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288" w:rsidRPr="007F58C6" w:rsidRDefault="00417288" w:rsidP="00417288">
      <w:pPr>
        <w:shd w:val="clear" w:color="auto" w:fill="FFFFFF"/>
        <w:spacing w:after="0" w:line="240" w:lineRule="auto"/>
        <w:ind w:left="4536"/>
        <w:jc w:val="both"/>
        <w:rPr>
          <w:rFonts w:ascii="Times New Roman" w:hAnsi="Times New Roman"/>
          <w:b/>
          <w:bCs/>
          <w:sz w:val="26"/>
          <w:szCs w:val="26"/>
        </w:rPr>
      </w:pPr>
      <w:r w:rsidRPr="007F58C6">
        <w:rPr>
          <w:rFonts w:ascii="Times New Roman" w:hAnsi="Times New Roman"/>
          <w:b/>
          <w:bCs/>
          <w:sz w:val="26"/>
          <w:szCs w:val="26"/>
        </w:rPr>
        <w:t xml:space="preserve">Комітет Верховної Ради України </w:t>
      </w:r>
    </w:p>
    <w:p w:rsidR="00417288" w:rsidRPr="007F58C6" w:rsidRDefault="00417288" w:rsidP="00417288">
      <w:pPr>
        <w:shd w:val="clear" w:color="auto" w:fill="FFFFFF"/>
        <w:spacing w:after="0" w:line="240" w:lineRule="auto"/>
        <w:ind w:left="4536"/>
        <w:jc w:val="both"/>
        <w:rPr>
          <w:rFonts w:ascii="Times New Roman" w:hAnsi="Times New Roman"/>
          <w:b/>
          <w:bCs/>
          <w:sz w:val="26"/>
          <w:szCs w:val="26"/>
        </w:rPr>
      </w:pPr>
      <w:r w:rsidRPr="007F58C6">
        <w:rPr>
          <w:rFonts w:ascii="Times New Roman" w:hAnsi="Times New Roman"/>
          <w:b/>
          <w:bCs/>
          <w:sz w:val="26"/>
          <w:szCs w:val="26"/>
        </w:rPr>
        <w:t>з питань здоров'я нації, медичної допомоги та медичного страхування</w:t>
      </w:r>
    </w:p>
    <w:p w:rsidR="00417288" w:rsidRPr="00417288" w:rsidRDefault="00417288" w:rsidP="00417288">
      <w:pPr>
        <w:shd w:val="clear" w:color="auto" w:fill="FFFFFF"/>
        <w:spacing w:after="0" w:line="240" w:lineRule="auto"/>
        <w:jc w:val="both"/>
        <w:rPr>
          <w:rFonts w:ascii="Times New Roman" w:hAnsi="Times New Roman"/>
          <w:bCs/>
          <w:i/>
          <w:sz w:val="26"/>
          <w:szCs w:val="26"/>
        </w:rPr>
      </w:pPr>
      <w:r w:rsidRPr="00417288">
        <w:rPr>
          <w:rFonts w:ascii="Times New Roman" w:hAnsi="Times New Roman"/>
          <w:bCs/>
          <w:i/>
          <w:sz w:val="26"/>
          <w:szCs w:val="26"/>
        </w:rPr>
        <w:t>Про розгляд законопроекту</w:t>
      </w:r>
    </w:p>
    <w:p w:rsidR="00417288" w:rsidRPr="00417288" w:rsidRDefault="00417288" w:rsidP="00417288">
      <w:pPr>
        <w:shd w:val="clear" w:color="auto" w:fill="FFFFFF"/>
        <w:spacing w:after="0" w:line="240" w:lineRule="auto"/>
        <w:jc w:val="both"/>
        <w:rPr>
          <w:rFonts w:ascii="Times New Roman" w:hAnsi="Times New Roman"/>
          <w:bCs/>
          <w:i/>
          <w:sz w:val="26"/>
          <w:szCs w:val="26"/>
        </w:rPr>
      </w:pPr>
      <w:r w:rsidRPr="00417288">
        <w:rPr>
          <w:rFonts w:ascii="Times New Roman" w:hAnsi="Times New Roman"/>
          <w:bCs/>
          <w:i/>
          <w:sz w:val="26"/>
          <w:szCs w:val="26"/>
        </w:rPr>
        <w:t>за реєстр. № 3</w:t>
      </w:r>
      <w:r>
        <w:rPr>
          <w:rFonts w:ascii="Times New Roman" w:hAnsi="Times New Roman"/>
          <w:bCs/>
          <w:i/>
          <w:sz w:val="26"/>
          <w:szCs w:val="26"/>
        </w:rPr>
        <w:t>027а</w:t>
      </w:r>
      <w:r w:rsidRPr="00417288">
        <w:rPr>
          <w:rFonts w:ascii="Times New Roman" w:hAnsi="Times New Roman"/>
          <w:bCs/>
          <w:i/>
          <w:sz w:val="26"/>
          <w:szCs w:val="26"/>
        </w:rPr>
        <w:t xml:space="preserve"> від </w:t>
      </w:r>
      <w:r>
        <w:rPr>
          <w:rFonts w:ascii="Times New Roman" w:hAnsi="Times New Roman"/>
          <w:bCs/>
          <w:i/>
          <w:sz w:val="26"/>
          <w:szCs w:val="26"/>
        </w:rPr>
        <w:t>27</w:t>
      </w:r>
      <w:r w:rsidRPr="00417288">
        <w:rPr>
          <w:rFonts w:ascii="Times New Roman" w:hAnsi="Times New Roman"/>
          <w:bCs/>
          <w:i/>
          <w:sz w:val="26"/>
          <w:szCs w:val="26"/>
        </w:rPr>
        <w:t>.0</w:t>
      </w:r>
      <w:r>
        <w:rPr>
          <w:rFonts w:ascii="Times New Roman" w:hAnsi="Times New Roman"/>
          <w:bCs/>
          <w:i/>
          <w:sz w:val="26"/>
          <w:szCs w:val="26"/>
        </w:rPr>
        <w:t>8</w:t>
      </w:r>
      <w:r w:rsidRPr="00417288">
        <w:rPr>
          <w:rFonts w:ascii="Times New Roman" w:hAnsi="Times New Roman"/>
          <w:bCs/>
          <w:i/>
          <w:sz w:val="26"/>
          <w:szCs w:val="26"/>
        </w:rPr>
        <w:t>.2020 р.</w:t>
      </w:r>
    </w:p>
    <w:p w:rsidR="00417288" w:rsidRPr="007F58C6" w:rsidRDefault="00417288" w:rsidP="00417288">
      <w:pPr>
        <w:spacing w:after="0" w:line="240" w:lineRule="auto"/>
        <w:ind w:firstLine="851"/>
        <w:jc w:val="both"/>
        <w:rPr>
          <w:rFonts w:ascii="Times New Roman" w:hAnsi="Times New Roman"/>
          <w:sz w:val="26"/>
          <w:szCs w:val="26"/>
        </w:rPr>
      </w:pPr>
    </w:p>
    <w:p w:rsidR="00417288" w:rsidRPr="00417288" w:rsidRDefault="00417288" w:rsidP="00417288">
      <w:pPr>
        <w:pStyle w:val="3"/>
        <w:shd w:val="clear" w:color="auto" w:fill="FFFFFF"/>
        <w:spacing w:before="0" w:beforeAutospacing="0" w:after="0" w:afterAutospacing="0"/>
        <w:ind w:firstLine="567"/>
        <w:jc w:val="both"/>
        <w:rPr>
          <w:b w:val="0"/>
          <w:color w:val="000000" w:themeColor="text1"/>
          <w:sz w:val="28"/>
          <w:szCs w:val="28"/>
        </w:rPr>
      </w:pPr>
      <w:r w:rsidRPr="00417288">
        <w:rPr>
          <w:b w:val="0"/>
          <w:color w:val="000000" w:themeColor="text1"/>
          <w:sz w:val="28"/>
          <w:szCs w:val="28"/>
        </w:rPr>
        <w:t xml:space="preserve">Комітет Верховної Ради України з питань бюджету на засіданні </w:t>
      </w:r>
      <w:r w:rsidR="00C83D9B" w:rsidRPr="00C83D9B">
        <w:rPr>
          <w:b w:val="0"/>
          <w:color w:val="000000" w:themeColor="text1"/>
          <w:sz w:val="28"/>
          <w:szCs w:val="28"/>
        </w:rPr>
        <w:t>17</w:t>
      </w:r>
      <w:r w:rsidRPr="00417288">
        <w:rPr>
          <w:b w:val="0"/>
          <w:color w:val="000000" w:themeColor="text1"/>
          <w:sz w:val="28"/>
          <w:szCs w:val="28"/>
        </w:rPr>
        <w:t xml:space="preserve"> лютого 2021 року (протокол №  </w:t>
      </w:r>
      <w:r w:rsidR="00C83D9B">
        <w:rPr>
          <w:b w:val="0"/>
          <w:color w:val="000000" w:themeColor="text1"/>
          <w:sz w:val="28"/>
          <w:szCs w:val="28"/>
          <w:lang w:val="en-US"/>
        </w:rPr>
        <w:t>78</w:t>
      </w:r>
      <w:bookmarkStart w:id="0" w:name="_GoBack"/>
      <w:bookmarkEnd w:id="0"/>
      <w:r w:rsidRPr="00417288">
        <w:rPr>
          <w:b w:val="0"/>
          <w:color w:val="000000" w:themeColor="text1"/>
          <w:sz w:val="28"/>
          <w:szCs w:val="28"/>
        </w:rPr>
        <w:t xml:space="preserve">) відповідно до статей 27 і 109 Бюджетного кодексу України та статті 93 Регламенту Верховної Ради України розглянув проект Закону України про внесення змін до статті 39 Закону України «Про захист населення від інфекційних </w:t>
      </w:r>
      <w:proofErr w:type="spellStart"/>
      <w:r w:rsidRPr="00417288">
        <w:rPr>
          <w:b w:val="0"/>
          <w:color w:val="000000" w:themeColor="text1"/>
          <w:sz w:val="28"/>
          <w:szCs w:val="28"/>
        </w:rPr>
        <w:t>хвороб</w:t>
      </w:r>
      <w:proofErr w:type="spellEnd"/>
      <w:r w:rsidRPr="00417288">
        <w:rPr>
          <w:b w:val="0"/>
          <w:color w:val="000000" w:themeColor="text1"/>
          <w:sz w:val="28"/>
          <w:szCs w:val="28"/>
        </w:rPr>
        <w:t>» щодо підвищення соціального захисту медичних працівників (реєстр. № </w:t>
      </w:r>
      <w:r w:rsidRPr="00417288">
        <w:rPr>
          <w:b w:val="0"/>
          <w:color w:val="000000" w:themeColor="text1"/>
          <w:sz w:val="28"/>
          <w:szCs w:val="28"/>
          <w:lang w:val="ru-RU"/>
        </w:rPr>
        <w:t>3027</w:t>
      </w:r>
      <w:r w:rsidRPr="00417288">
        <w:rPr>
          <w:b w:val="0"/>
          <w:color w:val="000000" w:themeColor="text1"/>
          <w:sz w:val="28"/>
          <w:szCs w:val="28"/>
        </w:rPr>
        <w:t>а від 27.08.2020 року), поданий  народними депутатами України Тимошенко Ю.В., Цимбалюком М.М. та іншими, і повідомляє про таке.</w:t>
      </w:r>
    </w:p>
    <w:p w:rsidR="00417288" w:rsidRPr="00417288" w:rsidRDefault="00417288" w:rsidP="00417288">
      <w:pPr>
        <w:spacing w:after="0" w:line="240" w:lineRule="auto"/>
        <w:ind w:firstLine="567"/>
        <w:jc w:val="both"/>
        <w:rPr>
          <w:rFonts w:ascii="Times New Roman" w:hAnsi="Times New Roman" w:cs="Times New Roman"/>
          <w:i/>
          <w:color w:val="000000"/>
          <w:sz w:val="28"/>
          <w:szCs w:val="28"/>
          <w:lang w:eastAsia="uk-UA"/>
        </w:rPr>
      </w:pPr>
      <w:r w:rsidRPr="00417288">
        <w:rPr>
          <w:rFonts w:ascii="Times New Roman" w:hAnsi="Times New Roman" w:cs="Times New Roman"/>
          <w:sz w:val="28"/>
          <w:szCs w:val="28"/>
        </w:rPr>
        <w:t xml:space="preserve">Законопроектом </w:t>
      </w:r>
      <w:r w:rsidRPr="00417288">
        <w:rPr>
          <w:rFonts w:ascii="Times New Roman" w:hAnsi="Times New Roman" w:cs="Times New Roman"/>
          <w:color w:val="000000"/>
          <w:sz w:val="28"/>
          <w:szCs w:val="28"/>
        </w:rPr>
        <w:t>пропонується при визначенні розміру страхових виплат, які д</w:t>
      </w:r>
      <w:r w:rsidRPr="00417288">
        <w:rPr>
          <w:rFonts w:ascii="Times New Roman" w:hAnsi="Times New Roman" w:cs="Times New Roman"/>
          <w:color w:val="000000"/>
          <w:sz w:val="28"/>
          <w:szCs w:val="28"/>
          <w:shd w:val="clear" w:color="auto" w:fill="FFFFFF"/>
        </w:rPr>
        <w:t xml:space="preserve">ержава забезпечує медичним працівникам державних і комунальних закладів охорони здоров’я </w:t>
      </w:r>
      <w:r w:rsidRPr="00417288">
        <w:rPr>
          <w:rFonts w:ascii="Times New Roman" w:hAnsi="Times New Roman" w:cs="Times New Roman"/>
          <w:color w:val="000000"/>
          <w:sz w:val="28"/>
          <w:szCs w:val="28"/>
        </w:rPr>
        <w:t xml:space="preserve">у разі встановлення групи інвалідності протягом одного календарного року, що настала внаслідок захворювання </w:t>
      </w:r>
      <w:proofErr w:type="spellStart"/>
      <w:r w:rsidRPr="00417288">
        <w:rPr>
          <w:rFonts w:ascii="Times New Roman" w:hAnsi="Times New Roman" w:cs="Times New Roman"/>
          <w:color w:val="000000"/>
          <w:sz w:val="28"/>
          <w:szCs w:val="28"/>
        </w:rPr>
        <w:t>коронавірусною</w:t>
      </w:r>
      <w:proofErr w:type="spellEnd"/>
      <w:r w:rsidRPr="00417288">
        <w:rPr>
          <w:rFonts w:ascii="Times New Roman" w:hAnsi="Times New Roman" w:cs="Times New Roman"/>
          <w:color w:val="000000"/>
          <w:sz w:val="28"/>
          <w:szCs w:val="28"/>
        </w:rPr>
        <w:t xml:space="preserve"> хворобою (COVID-19), за умови, що таке захворювання пов’язане з виконанням професійних обов’язків в умовах підвищеного ризику зараження - залежно від встановленої працівнику групи інвалідності та ступеня втрати професійної працездатності</w:t>
      </w:r>
      <w:r w:rsidRPr="00417288">
        <w:rPr>
          <w:rFonts w:ascii="Times New Roman" w:hAnsi="Times New Roman" w:cs="Times New Roman"/>
          <w:color w:val="000000"/>
          <w:sz w:val="28"/>
          <w:szCs w:val="28"/>
          <w:shd w:val="clear" w:color="auto" w:fill="FFFFFF"/>
        </w:rPr>
        <w:t xml:space="preserve">, а також </w:t>
      </w:r>
      <w:r w:rsidRPr="00417288">
        <w:rPr>
          <w:rFonts w:ascii="Times New Roman" w:hAnsi="Times New Roman" w:cs="Times New Roman"/>
          <w:color w:val="000000"/>
          <w:sz w:val="28"/>
          <w:szCs w:val="28"/>
        </w:rPr>
        <w:t>у разі смерті працівника</w:t>
      </w:r>
      <w:r w:rsidR="002E7FD7">
        <w:rPr>
          <w:rFonts w:ascii="Times New Roman" w:hAnsi="Times New Roman" w:cs="Times New Roman"/>
          <w:color w:val="000000"/>
          <w:sz w:val="28"/>
          <w:szCs w:val="28"/>
        </w:rPr>
        <w:t>,</w:t>
      </w:r>
      <w:r w:rsidRPr="00417288">
        <w:rPr>
          <w:rFonts w:ascii="Times New Roman" w:hAnsi="Times New Roman" w:cs="Times New Roman"/>
          <w:color w:val="000000"/>
          <w:sz w:val="28"/>
          <w:szCs w:val="28"/>
        </w:rPr>
        <w:t xml:space="preserve"> враховувати фактичний прожитковий мінімум для працездатних осіб</w:t>
      </w:r>
      <w:r w:rsidRPr="00417288">
        <w:rPr>
          <w:rFonts w:ascii="Times New Roman" w:hAnsi="Times New Roman" w:cs="Times New Roman"/>
          <w:i/>
          <w:color w:val="000000"/>
          <w:sz w:val="28"/>
          <w:szCs w:val="28"/>
        </w:rPr>
        <w:t xml:space="preserve"> /Чинна норма – враховується розмір прожиткового мінімуму, встановленого законом для працездатних осіб на 1 січня календарного року/.</w:t>
      </w:r>
    </w:p>
    <w:p w:rsidR="002E7FD7" w:rsidRDefault="00417288" w:rsidP="00417288">
      <w:pPr>
        <w:spacing w:after="0" w:line="240" w:lineRule="auto"/>
        <w:ind w:firstLine="567"/>
        <w:jc w:val="both"/>
        <w:rPr>
          <w:rFonts w:ascii="Times New Roman" w:hAnsi="Times New Roman" w:cs="Times New Roman"/>
          <w:color w:val="000000"/>
          <w:sz w:val="28"/>
          <w:szCs w:val="28"/>
        </w:rPr>
      </w:pPr>
      <w:r w:rsidRPr="00417288">
        <w:rPr>
          <w:rFonts w:ascii="Times New Roman" w:hAnsi="Times New Roman" w:cs="Times New Roman"/>
          <w:sz w:val="28"/>
          <w:szCs w:val="28"/>
        </w:rPr>
        <w:t xml:space="preserve">Згідно з пояснювальною запискою до законопроекту реалізація його положень </w:t>
      </w:r>
      <w:r w:rsidRPr="00417288">
        <w:rPr>
          <w:rFonts w:ascii="Times New Roman" w:hAnsi="Times New Roman" w:cs="Times New Roman"/>
          <w:color w:val="000000"/>
          <w:sz w:val="28"/>
          <w:szCs w:val="28"/>
        </w:rPr>
        <w:t xml:space="preserve">потребує додаткових видатків, джерелом проведення яких пропонується недопущення укриття податків і зборів у тіньовому секторі економіки та в офшорних зонах. При цьому у прикінцевих положеннях законопроекту  зобов’язано Кабінет Міністрів України невідкладно вжити відповідних  заходів і </w:t>
      </w:r>
      <w:proofErr w:type="spellStart"/>
      <w:r w:rsidRPr="00417288">
        <w:rPr>
          <w:rFonts w:ascii="Times New Roman" w:hAnsi="Times New Roman" w:cs="Times New Roman"/>
          <w:color w:val="000000"/>
          <w:sz w:val="28"/>
          <w:szCs w:val="28"/>
        </w:rPr>
        <w:t>внести</w:t>
      </w:r>
      <w:proofErr w:type="spellEnd"/>
      <w:r w:rsidRPr="00417288">
        <w:rPr>
          <w:rFonts w:ascii="Times New Roman" w:hAnsi="Times New Roman" w:cs="Times New Roman"/>
          <w:color w:val="000000"/>
          <w:sz w:val="28"/>
          <w:szCs w:val="28"/>
        </w:rPr>
        <w:t xml:space="preserve"> зміни </w:t>
      </w:r>
      <w:r w:rsidRPr="00417288">
        <w:rPr>
          <w:rStyle w:val="rvts23"/>
          <w:rFonts w:ascii="Times New Roman" w:hAnsi="Times New Roman" w:cs="Times New Roman"/>
          <w:bCs/>
          <w:color w:val="000000"/>
          <w:sz w:val="28"/>
          <w:szCs w:val="28"/>
        </w:rPr>
        <w:t>до державного бюджету, передбачивши додаткові видатки для державного та місцевих бюджетів на здійснення таких виплат.</w:t>
      </w:r>
      <w:r w:rsidRPr="00417288">
        <w:rPr>
          <w:rFonts w:ascii="Times New Roman" w:hAnsi="Times New Roman" w:cs="Times New Roman"/>
          <w:color w:val="000000"/>
          <w:sz w:val="28"/>
          <w:szCs w:val="28"/>
        </w:rPr>
        <w:t xml:space="preserve"> Однак такі пропозиції не вказують </w:t>
      </w:r>
      <w:r w:rsidR="002E7FD7">
        <w:rPr>
          <w:rFonts w:ascii="Times New Roman" w:hAnsi="Times New Roman" w:cs="Times New Roman"/>
          <w:color w:val="000000"/>
          <w:sz w:val="28"/>
          <w:szCs w:val="28"/>
        </w:rPr>
        <w:t xml:space="preserve">на </w:t>
      </w:r>
      <w:r w:rsidRPr="00417288">
        <w:rPr>
          <w:rFonts w:ascii="Times New Roman" w:hAnsi="Times New Roman" w:cs="Times New Roman"/>
          <w:color w:val="000000"/>
          <w:sz w:val="28"/>
          <w:szCs w:val="28"/>
        </w:rPr>
        <w:t xml:space="preserve">реальні джерела покриття додаткових витрат, а також не відповідають вимогам статті 52 Бюджетного кодексу України, згідно з якою  встановлено вичерпний перелік підстав для внесення змін до закону про Державний бюджет України. </w:t>
      </w:r>
    </w:p>
    <w:p w:rsidR="00417288" w:rsidRPr="00417288" w:rsidRDefault="00417288" w:rsidP="00417288">
      <w:pPr>
        <w:spacing w:after="0" w:line="240" w:lineRule="auto"/>
        <w:ind w:firstLine="567"/>
        <w:jc w:val="both"/>
        <w:rPr>
          <w:rFonts w:ascii="Times New Roman" w:hAnsi="Times New Roman" w:cs="Times New Roman"/>
          <w:sz w:val="28"/>
          <w:szCs w:val="28"/>
        </w:rPr>
      </w:pPr>
      <w:r w:rsidRPr="00417288">
        <w:rPr>
          <w:rFonts w:ascii="Times New Roman" w:hAnsi="Times New Roman" w:cs="Times New Roman"/>
          <w:sz w:val="28"/>
          <w:szCs w:val="28"/>
        </w:rPr>
        <w:t xml:space="preserve">Тому, </w:t>
      </w:r>
      <w:r w:rsidRPr="00417288">
        <w:rPr>
          <w:rFonts w:ascii="Times New Roman" w:hAnsi="Times New Roman" w:cs="Times New Roman"/>
          <w:bCs/>
          <w:sz w:val="28"/>
          <w:szCs w:val="28"/>
        </w:rPr>
        <w:t xml:space="preserve">в порушення вимог частини першої статті 27 Бюджетного кодексу України та частини третьої статті 91 Регламенту Верховної Ради України, </w:t>
      </w:r>
      <w:r w:rsidRPr="00417288">
        <w:rPr>
          <w:rFonts w:ascii="Times New Roman" w:hAnsi="Times New Roman" w:cs="Times New Roman"/>
          <w:sz w:val="28"/>
          <w:szCs w:val="28"/>
        </w:rPr>
        <w:t xml:space="preserve">до </w:t>
      </w:r>
      <w:r w:rsidRPr="00417288">
        <w:rPr>
          <w:rFonts w:ascii="Times New Roman" w:hAnsi="Times New Roman" w:cs="Times New Roman"/>
          <w:sz w:val="28"/>
          <w:szCs w:val="28"/>
        </w:rPr>
        <w:lastRenderedPageBreak/>
        <w:t xml:space="preserve">законопроекту не надано належне фінансово-економічне обґрунтування (включаючи відповідні розрахунки) та пропозиції змін до законодавчих актів України щодо скорочення витрат бюджету та/або джерел додаткових надходжень бюджету для досягнення збалансованості бюджетів. </w:t>
      </w:r>
    </w:p>
    <w:p w:rsidR="00417288" w:rsidRPr="00417288" w:rsidRDefault="00417288" w:rsidP="00417288">
      <w:pPr>
        <w:spacing w:after="0" w:line="240" w:lineRule="auto"/>
        <w:ind w:firstLine="567"/>
        <w:jc w:val="both"/>
        <w:rPr>
          <w:rFonts w:ascii="Times New Roman" w:hAnsi="Times New Roman" w:cs="Times New Roman"/>
          <w:sz w:val="28"/>
          <w:szCs w:val="28"/>
        </w:rPr>
      </w:pPr>
      <w:r w:rsidRPr="00417288">
        <w:rPr>
          <w:rFonts w:ascii="Times New Roman" w:hAnsi="Times New Roman" w:cs="Times New Roman"/>
          <w:sz w:val="28"/>
          <w:szCs w:val="28"/>
        </w:rPr>
        <w:t>Міністерство фінансів України</w:t>
      </w:r>
      <w:r w:rsidR="002E7FD7">
        <w:rPr>
          <w:rFonts w:ascii="Times New Roman" w:hAnsi="Times New Roman" w:cs="Times New Roman"/>
          <w:sz w:val="28"/>
          <w:szCs w:val="28"/>
        </w:rPr>
        <w:t>,</w:t>
      </w:r>
      <w:r w:rsidRPr="00417288">
        <w:rPr>
          <w:rFonts w:ascii="Times New Roman" w:hAnsi="Times New Roman" w:cs="Times New Roman"/>
          <w:sz w:val="28"/>
          <w:szCs w:val="28"/>
        </w:rPr>
        <w:t xml:space="preserve"> зазначаючи в експертному висновку до законопроекту про необхідність вишукання додаткових коштів з державного бюджету на здійснення таких виплат, зауважує, що у зв’язку з відсутністю вихідних даних визначити обсяг додаткових видатків не має можливості.</w:t>
      </w:r>
    </w:p>
    <w:p w:rsidR="00417288" w:rsidRPr="00417288" w:rsidRDefault="00417288" w:rsidP="00417288">
      <w:pPr>
        <w:pStyle w:val="a8"/>
        <w:spacing w:after="0" w:line="240" w:lineRule="auto"/>
        <w:ind w:left="0" w:firstLine="567"/>
        <w:jc w:val="both"/>
        <w:rPr>
          <w:rFonts w:ascii="Times New Roman" w:eastAsia="Times New Roman" w:hAnsi="Times New Roman" w:cs="Times New Roman"/>
          <w:color w:val="000000"/>
          <w:sz w:val="28"/>
          <w:szCs w:val="28"/>
          <w:lang w:eastAsia="ru-RU"/>
        </w:rPr>
      </w:pPr>
      <w:r w:rsidRPr="00417288">
        <w:rPr>
          <w:rFonts w:ascii="Times New Roman" w:eastAsia="Times New Roman" w:hAnsi="Times New Roman" w:cs="Times New Roman"/>
          <w:color w:val="000000"/>
          <w:sz w:val="28"/>
          <w:szCs w:val="28"/>
          <w:lang w:eastAsia="ru-RU"/>
        </w:rPr>
        <w:t>Крім того, Мінфін звертає увагу на таке:</w:t>
      </w:r>
    </w:p>
    <w:p w:rsidR="00417288" w:rsidRPr="00417288" w:rsidRDefault="00417288" w:rsidP="00417288">
      <w:pPr>
        <w:pStyle w:val="a8"/>
        <w:spacing w:after="0" w:line="240" w:lineRule="auto"/>
        <w:ind w:left="0" w:firstLine="567"/>
        <w:jc w:val="both"/>
        <w:rPr>
          <w:rFonts w:ascii="Times New Roman" w:eastAsia="Times New Roman" w:hAnsi="Times New Roman" w:cs="Times New Roman"/>
          <w:color w:val="000000"/>
          <w:sz w:val="28"/>
          <w:szCs w:val="28"/>
          <w:lang w:eastAsia="ru-RU"/>
        </w:rPr>
      </w:pPr>
      <w:r w:rsidRPr="00417288">
        <w:rPr>
          <w:rFonts w:ascii="Times New Roman" w:eastAsia="Times New Roman" w:hAnsi="Times New Roman" w:cs="Times New Roman"/>
          <w:color w:val="000000"/>
          <w:sz w:val="28"/>
          <w:szCs w:val="28"/>
          <w:lang w:eastAsia="ru-RU"/>
        </w:rPr>
        <w:t>– згідно із Законом України «Про державні соціальні стандарти та державні гарантії» базовим державним соціальним стандартом, на основі якого визначаються розміри основних державних соціальних гарантій, є прожитковий мінімум, який щорічно затверджується Верховною Радою України в законі про Державний бюджет України на відповідний рік;</w:t>
      </w:r>
    </w:p>
    <w:p w:rsidR="00417288" w:rsidRPr="00417288" w:rsidRDefault="00417288" w:rsidP="00417288">
      <w:pPr>
        <w:pStyle w:val="a8"/>
        <w:spacing w:after="0" w:line="240" w:lineRule="auto"/>
        <w:ind w:left="0" w:firstLine="567"/>
        <w:jc w:val="both"/>
        <w:rPr>
          <w:rFonts w:ascii="Times New Roman" w:eastAsia="Times New Roman" w:hAnsi="Times New Roman" w:cs="Times New Roman"/>
          <w:color w:val="000000"/>
          <w:sz w:val="28"/>
          <w:szCs w:val="28"/>
          <w:lang w:eastAsia="ru-RU"/>
        </w:rPr>
      </w:pPr>
      <w:r w:rsidRPr="00417288">
        <w:rPr>
          <w:rFonts w:ascii="Times New Roman" w:eastAsia="Times New Roman" w:hAnsi="Times New Roman" w:cs="Times New Roman"/>
          <w:color w:val="000000"/>
          <w:sz w:val="28"/>
          <w:szCs w:val="28"/>
          <w:lang w:eastAsia="ru-RU"/>
        </w:rPr>
        <w:t>– фактичний розмір прожиткового мінімуму відповідно до Закону України «Про прожитковий мінімум» розраховується щомісячно Міністерством соціальної політики України для спостереження за динамікою рівня життя в Україні та не застосовується для визначення розмірів державних соціальних гарантій.</w:t>
      </w:r>
    </w:p>
    <w:p w:rsidR="00417288" w:rsidRPr="00417288" w:rsidRDefault="00417288" w:rsidP="00417288">
      <w:pPr>
        <w:pStyle w:val="HTML"/>
        <w:tabs>
          <w:tab w:val="left" w:pos="-2537"/>
        </w:tabs>
        <w:ind w:firstLine="567"/>
        <w:jc w:val="both"/>
        <w:rPr>
          <w:rFonts w:ascii="Times New Roman" w:eastAsiaTheme="minorHAnsi" w:hAnsi="Times New Roman" w:cs="Times New Roman"/>
          <w:color w:val="000000"/>
          <w:spacing w:val="1"/>
          <w:sz w:val="28"/>
          <w:szCs w:val="28"/>
          <w:lang w:eastAsia="en-US"/>
        </w:rPr>
      </w:pPr>
      <w:r w:rsidRPr="00417288">
        <w:rPr>
          <w:rFonts w:ascii="Times New Roman" w:eastAsiaTheme="minorHAnsi" w:hAnsi="Times New Roman" w:cs="Times New Roman"/>
          <w:color w:val="000000"/>
          <w:spacing w:val="1"/>
          <w:sz w:val="28"/>
          <w:szCs w:val="28"/>
          <w:lang w:eastAsia="en-US"/>
        </w:rPr>
        <w:t xml:space="preserve">Термін набрання чинності законом, визначений у законопроекті </w:t>
      </w:r>
      <w:r w:rsidRPr="00417288">
        <w:rPr>
          <w:rFonts w:ascii="Times New Roman" w:eastAsiaTheme="minorHAnsi" w:hAnsi="Times New Roman" w:cs="Times New Roman"/>
          <w:i/>
          <w:color w:val="000000"/>
          <w:spacing w:val="1"/>
          <w:sz w:val="28"/>
          <w:szCs w:val="28"/>
          <w:lang w:eastAsia="en-US"/>
        </w:rPr>
        <w:t>/з 1 квітня 2020 року/</w:t>
      </w:r>
      <w:r w:rsidRPr="00417288">
        <w:rPr>
          <w:rFonts w:ascii="Times New Roman" w:eastAsiaTheme="minorHAnsi" w:hAnsi="Times New Roman" w:cs="Times New Roman"/>
          <w:color w:val="000000"/>
          <w:spacing w:val="1"/>
          <w:sz w:val="28"/>
          <w:szCs w:val="28"/>
          <w:lang w:eastAsia="en-US"/>
        </w:rPr>
        <w:t xml:space="preserve"> необхідно привести у відповідність до вимог частини третьої статті 27 Бюджетного кодексу, згідно з якою закони України або їх окремі положення, які впливають на показники бюджету (зменшують надходження бюджету та/або збільшують витрати бюджету) і приймаються після 15 липня року, що передує плановому, вводяться в дію не раніше початку бюджетного періоду, що настає за плановим.</w:t>
      </w:r>
    </w:p>
    <w:p w:rsidR="00417288" w:rsidRPr="007F58C6" w:rsidRDefault="00417288" w:rsidP="00417288">
      <w:pPr>
        <w:spacing w:after="0" w:line="240" w:lineRule="auto"/>
        <w:ind w:firstLine="567"/>
        <w:jc w:val="both"/>
        <w:rPr>
          <w:rFonts w:ascii="Times New Roman" w:hAnsi="Times New Roman"/>
          <w:b/>
          <w:sz w:val="26"/>
          <w:szCs w:val="26"/>
        </w:rPr>
      </w:pPr>
      <w:r w:rsidRPr="00417288">
        <w:rPr>
          <w:rFonts w:ascii="Times New Roman" w:eastAsia="MS Mincho" w:hAnsi="Times New Roman" w:cs="Times New Roman"/>
          <w:sz w:val="28"/>
          <w:szCs w:val="28"/>
          <w:lang w:eastAsia="ja-JP"/>
        </w:rPr>
        <w:t xml:space="preserve">За результатами розгляду Комітет ухвалив рішення, що законопроект </w:t>
      </w:r>
      <w:r w:rsidRPr="00417288">
        <w:rPr>
          <w:rFonts w:ascii="Times New Roman" w:hAnsi="Times New Roman" w:cs="Times New Roman"/>
          <w:spacing w:val="1"/>
          <w:sz w:val="28"/>
          <w:szCs w:val="28"/>
        </w:rPr>
        <w:t xml:space="preserve">(реєстр. № 3027а) має вплив на показники державного бюджету (призведе до збільшення видатків). </w:t>
      </w:r>
      <w:r w:rsidRPr="00417288">
        <w:rPr>
          <w:rFonts w:ascii="Times New Roman" w:eastAsia="MS Mincho" w:hAnsi="Times New Roman" w:cs="Times New Roman"/>
          <w:sz w:val="28"/>
          <w:szCs w:val="28"/>
          <w:lang w:eastAsia="ru-RU"/>
        </w:rPr>
        <w:t>У разі прийняття відповідного закону до 15 липня 2021 року він має вводитися в дію не раніше 1 січня 2022 року, а після 15 липня 2022 року – не раніше 1 січня 2023 року (або 1 січня на</w:t>
      </w:r>
      <w:r>
        <w:rPr>
          <w:rFonts w:ascii="Times New Roman" w:eastAsia="MS Mincho" w:hAnsi="Times New Roman" w:cs="Times New Roman"/>
          <w:sz w:val="28"/>
          <w:szCs w:val="28"/>
          <w:lang w:eastAsia="ru-RU"/>
        </w:rPr>
        <w:t>ступного за цим року залежно від часу прийняття закону).</w:t>
      </w:r>
    </w:p>
    <w:p w:rsidR="00417288" w:rsidRDefault="00417288" w:rsidP="00417288">
      <w:pPr>
        <w:spacing w:after="0" w:line="240" w:lineRule="auto"/>
        <w:ind w:firstLine="709"/>
        <w:jc w:val="both"/>
        <w:rPr>
          <w:rFonts w:ascii="Times New Roman" w:hAnsi="Times New Roman"/>
          <w:b/>
          <w:sz w:val="26"/>
          <w:szCs w:val="26"/>
        </w:rPr>
      </w:pPr>
    </w:p>
    <w:p w:rsidR="00417288" w:rsidRPr="007F58C6" w:rsidRDefault="00417288" w:rsidP="00417288">
      <w:pPr>
        <w:spacing w:after="0" w:line="240" w:lineRule="auto"/>
        <w:ind w:firstLine="709"/>
        <w:jc w:val="both"/>
        <w:rPr>
          <w:rFonts w:ascii="Times New Roman" w:hAnsi="Times New Roman"/>
          <w:b/>
          <w:sz w:val="26"/>
          <w:szCs w:val="26"/>
        </w:rPr>
      </w:pPr>
    </w:p>
    <w:p w:rsidR="00417288" w:rsidRPr="007F58C6" w:rsidRDefault="00417288" w:rsidP="00417288">
      <w:pPr>
        <w:spacing w:after="0" w:line="240" w:lineRule="auto"/>
        <w:jc w:val="both"/>
        <w:rPr>
          <w:rFonts w:ascii="Times New Roman" w:hAnsi="Times New Roman"/>
          <w:sz w:val="26"/>
          <w:szCs w:val="26"/>
        </w:rPr>
      </w:pPr>
      <w:r w:rsidRPr="007F58C6">
        <w:rPr>
          <w:rFonts w:ascii="Times New Roman" w:hAnsi="Times New Roman"/>
          <w:b/>
          <w:sz w:val="26"/>
          <w:szCs w:val="26"/>
        </w:rPr>
        <w:t xml:space="preserve">Голова Комітету </w:t>
      </w:r>
      <w:r w:rsidRPr="007F58C6">
        <w:rPr>
          <w:rFonts w:ascii="Times New Roman" w:hAnsi="Times New Roman"/>
          <w:b/>
          <w:sz w:val="26"/>
          <w:szCs w:val="26"/>
        </w:rPr>
        <w:tab/>
      </w:r>
      <w:r w:rsidRPr="007F58C6">
        <w:rPr>
          <w:rFonts w:ascii="Times New Roman" w:hAnsi="Times New Roman"/>
          <w:b/>
          <w:sz w:val="26"/>
          <w:szCs w:val="26"/>
        </w:rPr>
        <w:tab/>
      </w:r>
      <w:r w:rsidRPr="007F58C6">
        <w:rPr>
          <w:rFonts w:ascii="Times New Roman" w:hAnsi="Times New Roman"/>
          <w:b/>
          <w:color w:val="FF0000"/>
          <w:sz w:val="26"/>
          <w:szCs w:val="26"/>
        </w:rPr>
        <w:tab/>
      </w:r>
      <w:r w:rsidRPr="007F58C6">
        <w:rPr>
          <w:rFonts w:ascii="Times New Roman" w:hAnsi="Times New Roman"/>
          <w:b/>
          <w:color w:val="FF0000"/>
          <w:sz w:val="26"/>
          <w:szCs w:val="26"/>
        </w:rPr>
        <w:tab/>
      </w:r>
      <w:r w:rsidRPr="007F58C6">
        <w:rPr>
          <w:rFonts w:ascii="Times New Roman" w:hAnsi="Times New Roman"/>
          <w:b/>
          <w:color w:val="FF0000"/>
          <w:sz w:val="26"/>
          <w:szCs w:val="26"/>
        </w:rPr>
        <w:tab/>
      </w:r>
      <w:r w:rsidRPr="007F58C6">
        <w:rPr>
          <w:rFonts w:ascii="Times New Roman" w:hAnsi="Times New Roman"/>
          <w:b/>
          <w:sz w:val="26"/>
          <w:szCs w:val="26"/>
        </w:rPr>
        <w:tab/>
      </w:r>
      <w:r w:rsidRPr="007F58C6">
        <w:rPr>
          <w:rFonts w:ascii="Times New Roman" w:hAnsi="Times New Roman"/>
          <w:b/>
          <w:sz w:val="26"/>
          <w:szCs w:val="26"/>
        </w:rPr>
        <w:tab/>
      </w:r>
      <w:r>
        <w:rPr>
          <w:rFonts w:ascii="Times New Roman" w:hAnsi="Times New Roman"/>
          <w:b/>
          <w:sz w:val="26"/>
          <w:szCs w:val="26"/>
        </w:rPr>
        <w:tab/>
      </w:r>
      <w:r w:rsidRPr="007F58C6">
        <w:rPr>
          <w:rFonts w:ascii="Times New Roman" w:hAnsi="Times New Roman"/>
          <w:b/>
          <w:sz w:val="26"/>
          <w:szCs w:val="26"/>
        </w:rPr>
        <w:t xml:space="preserve">  </w:t>
      </w:r>
      <w:r>
        <w:rPr>
          <w:rFonts w:ascii="Times New Roman" w:hAnsi="Times New Roman"/>
          <w:b/>
          <w:sz w:val="26"/>
          <w:szCs w:val="26"/>
        </w:rPr>
        <w:t xml:space="preserve">     </w:t>
      </w:r>
      <w:proofErr w:type="spellStart"/>
      <w:r w:rsidRPr="007F58C6">
        <w:rPr>
          <w:rFonts w:ascii="Times New Roman" w:hAnsi="Times New Roman"/>
          <w:b/>
          <w:sz w:val="26"/>
          <w:szCs w:val="26"/>
        </w:rPr>
        <w:t>Ю.Ю.Арістов</w:t>
      </w:r>
      <w:proofErr w:type="spellEnd"/>
    </w:p>
    <w:p w:rsidR="00417288" w:rsidRDefault="00417288" w:rsidP="00417288">
      <w:pPr>
        <w:spacing w:after="0" w:line="240" w:lineRule="auto"/>
        <w:jc w:val="both"/>
        <w:rPr>
          <w:rFonts w:ascii="Times New Roman" w:hAnsi="Times New Roman"/>
          <w:sz w:val="26"/>
          <w:szCs w:val="26"/>
        </w:rPr>
      </w:pPr>
      <w:r>
        <w:rPr>
          <w:rFonts w:ascii="Times New Roman" w:hAnsi="Times New Roman"/>
          <w:sz w:val="26"/>
          <w:szCs w:val="26"/>
        </w:rPr>
        <w:tab/>
      </w:r>
    </w:p>
    <w:p w:rsidR="00417288" w:rsidRDefault="00417288" w:rsidP="00417288">
      <w:pPr>
        <w:spacing w:after="0" w:line="240" w:lineRule="auto"/>
        <w:jc w:val="both"/>
        <w:rPr>
          <w:rFonts w:ascii="Times New Roman" w:hAnsi="Times New Roman"/>
          <w:sz w:val="26"/>
          <w:szCs w:val="26"/>
        </w:rPr>
      </w:pPr>
    </w:p>
    <w:p w:rsidR="00417288" w:rsidRDefault="00417288" w:rsidP="00417288">
      <w:pPr>
        <w:spacing w:after="0" w:line="240" w:lineRule="auto"/>
        <w:jc w:val="both"/>
        <w:rPr>
          <w:rFonts w:ascii="Times New Roman" w:hAnsi="Times New Roman"/>
          <w:sz w:val="26"/>
          <w:szCs w:val="26"/>
        </w:rPr>
      </w:pPr>
    </w:p>
    <w:p w:rsidR="00417288" w:rsidRDefault="00417288" w:rsidP="00417288">
      <w:pPr>
        <w:spacing w:after="0" w:line="240" w:lineRule="auto"/>
        <w:jc w:val="both"/>
        <w:rPr>
          <w:rFonts w:ascii="Times New Roman" w:hAnsi="Times New Roman"/>
          <w:sz w:val="26"/>
          <w:szCs w:val="26"/>
        </w:rPr>
      </w:pPr>
    </w:p>
    <w:p w:rsidR="00417288" w:rsidRDefault="00417288" w:rsidP="00417288">
      <w:pPr>
        <w:spacing w:after="0" w:line="240" w:lineRule="auto"/>
        <w:jc w:val="both"/>
        <w:rPr>
          <w:rFonts w:ascii="Times New Roman" w:hAnsi="Times New Roman"/>
          <w:sz w:val="26"/>
          <w:szCs w:val="26"/>
        </w:rPr>
      </w:pPr>
    </w:p>
    <w:p w:rsidR="00417288" w:rsidRDefault="00417288" w:rsidP="00417288">
      <w:pPr>
        <w:spacing w:after="0" w:line="240" w:lineRule="auto"/>
        <w:jc w:val="both"/>
        <w:rPr>
          <w:rFonts w:ascii="Times New Roman" w:hAnsi="Times New Roman"/>
          <w:sz w:val="26"/>
          <w:szCs w:val="26"/>
        </w:rPr>
      </w:pPr>
    </w:p>
    <w:p w:rsidR="00417288" w:rsidRDefault="00417288" w:rsidP="00417288">
      <w:pPr>
        <w:spacing w:after="0" w:line="240" w:lineRule="auto"/>
        <w:jc w:val="both"/>
        <w:rPr>
          <w:rFonts w:ascii="Times New Roman" w:hAnsi="Times New Roman"/>
          <w:sz w:val="26"/>
          <w:szCs w:val="26"/>
        </w:rPr>
      </w:pPr>
    </w:p>
    <w:p w:rsidR="00417288" w:rsidRPr="00B37461" w:rsidRDefault="00417288" w:rsidP="00417288">
      <w:pPr>
        <w:spacing w:after="0" w:line="240" w:lineRule="auto"/>
        <w:jc w:val="both"/>
        <w:rPr>
          <w:rFonts w:ascii="Times New Roman" w:hAnsi="Times New Roman"/>
          <w:sz w:val="18"/>
          <w:szCs w:val="18"/>
        </w:rPr>
      </w:pPr>
      <w:proofErr w:type="spellStart"/>
      <w:r w:rsidRPr="00B37461">
        <w:rPr>
          <w:rFonts w:ascii="Times New Roman" w:hAnsi="Times New Roman"/>
          <w:sz w:val="18"/>
          <w:szCs w:val="18"/>
        </w:rPr>
        <w:t>Вик.Расчислова</w:t>
      </w:r>
      <w:proofErr w:type="spellEnd"/>
      <w:r w:rsidRPr="00B37461">
        <w:rPr>
          <w:rFonts w:ascii="Times New Roman" w:hAnsi="Times New Roman"/>
          <w:sz w:val="18"/>
          <w:szCs w:val="18"/>
        </w:rPr>
        <w:t xml:space="preserve"> Л.В.</w:t>
      </w:r>
    </w:p>
    <w:p w:rsidR="00417288" w:rsidRPr="00B37461" w:rsidRDefault="00417288" w:rsidP="00417288">
      <w:pPr>
        <w:spacing w:after="0" w:line="240" w:lineRule="auto"/>
        <w:jc w:val="both"/>
        <w:rPr>
          <w:rFonts w:ascii="Times New Roman" w:hAnsi="Times New Roman"/>
          <w:sz w:val="18"/>
          <w:szCs w:val="18"/>
        </w:rPr>
      </w:pPr>
      <w:r w:rsidRPr="00B37461">
        <w:rPr>
          <w:rFonts w:ascii="Times New Roman" w:hAnsi="Times New Roman"/>
          <w:sz w:val="18"/>
          <w:szCs w:val="18"/>
        </w:rPr>
        <w:t>255-41-14</w:t>
      </w:r>
    </w:p>
    <w:p w:rsidR="00417288" w:rsidRPr="00B37461" w:rsidRDefault="00417288" w:rsidP="00417288">
      <w:pPr>
        <w:spacing w:after="0" w:line="240" w:lineRule="auto"/>
        <w:jc w:val="both"/>
        <w:rPr>
          <w:rFonts w:ascii="Times New Roman" w:hAnsi="Times New Roman"/>
          <w:sz w:val="18"/>
          <w:szCs w:val="18"/>
        </w:rPr>
      </w:pPr>
    </w:p>
    <w:sectPr w:rsidR="00417288" w:rsidRPr="00B37461" w:rsidSect="00811821">
      <w:headerReference w:type="even" r:id="rId6"/>
      <w:headerReference w:type="default" r:id="rId7"/>
      <w:footerReference w:type="even" r:id="rId8"/>
      <w:footerReference w:type="default" r:id="rId9"/>
      <w:headerReference w:type="first" r:id="rId10"/>
      <w:footerReference w:type="first" r:id="rId11"/>
      <w:pgSz w:w="11906" w:h="16838"/>
      <w:pgMar w:top="1134" w:right="851" w:bottom="1134" w:left="1701" w:header="658"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7194" w:rsidRDefault="0012363B">
      <w:pPr>
        <w:spacing w:after="0" w:line="240" w:lineRule="auto"/>
      </w:pPr>
      <w:r>
        <w:separator/>
      </w:r>
    </w:p>
  </w:endnote>
  <w:endnote w:type="continuationSeparator" w:id="0">
    <w:p w:rsidR="009D7194" w:rsidRDefault="00123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F3D" w:rsidRDefault="00C83D9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6894983"/>
      <w:docPartObj>
        <w:docPartGallery w:val="Page Numbers (Bottom of Page)"/>
        <w:docPartUnique/>
      </w:docPartObj>
    </w:sdtPr>
    <w:sdtEndPr/>
    <w:sdtContent>
      <w:p w:rsidR="00F43282" w:rsidRDefault="00334293">
        <w:pPr>
          <w:pStyle w:val="a5"/>
          <w:jc w:val="right"/>
        </w:pPr>
        <w:r>
          <w:fldChar w:fldCharType="begin"/>
        </w:r>
        <w:r>
          <w:instrText>PAGE   \* MERGEFORMAT</w:instrText>
        </w:r>
        <w:r>
          <w:fldChar w:fldCharType="separate"/>
        </w:r>
        <w:r w:rsidR="00C83D9B">
          <w:rPr>
            <w:noProof/>
          </w:rPr>
          <w:t>2</w:t>
        </w:r>
        <w:r>
          <w:fldChar w:fldCharType="end"/>
        </w:r>
      </w:p>
    </w:sdtContent>
  </w:sdt>
  <w:p w:rsidR="00C92F3D" w:rsidRDefault="00C83D9B">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3482751"/>
      <w:docPartObj>
        <w:docPartGallery w:val="Page Numbers (Bottom of Page)"/>
        <w:docPartUnique/>
      </w:docPartObj>
    </w:sdtPr>
    <w:sdtEndPr/>
    <w:sdtContent>
      <w:p w:rsidR="00A7635E" w:rsidRDefault="00C83D9B">
        <w:pPr>
          <w:pStyle w:val="a5"/>
          <w:jc w:val="center"/>
        </w:pPr>
      </w:p>
    </w:sdtContent>
  </w:sdt>
  <w:p w:rsidR="00A7635E" w:rsidRDefault="00C83D9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7194" w:rsidRDefault="0012363B">
      <w:pPr>
        <w:spacing w:after="0" w:line="240" w:lineRule="auto"/>
      </w:pPr>
      <w:r>
        <w:separator/>
      </w:r>
    </w:p>
  </w:footnote>
  <w:footnote w:type="continuationSeparator" w:id="0">
    <w:p w:rsidR="009D7194" w:rsidRDefault="001236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F3D" w:rsidRDefault="00C83D9B">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A4B" w:rsidRDefault="00334293" w:rsidP="00AD7F82">
    <w:pPr>
      <w:pStyle w:val="a3"/>
      <w:jc w:val="center"/>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957" w:type="dxa"/>
      <w:tblInd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57"/>
    </w:tblGrid>
    <w:tr w:rsidR="00CE6A4B" w:rsidRPr="00AD7F82" w:rsidTr="00811821">
      <w:tc>
        <w:tcPr>
          <w:tcW w:w="11957" w:type="dxa"/>
          <w:tcBorders>
            <w:top w:val="nil"/>
            <w:left w:val="nil"/>
            <w:bottom w:val="nil"/>
            <w:right w:val="nil"/>
          </w:tcBorders>
        </w:tcPr>
        <w:p w:rsidR="00CE6A4B" w:rsidRPr="00AD7F82" w:rsidRDefault="00C83D9B" w:rsidP="00AD7F82">
          <w:pPr>
            <w:pStyle w:val="a3"/>
            <w:rPr>
              <w:rFonts w:ascii="Times New Roman" w:hAnsi="Times New Roman"/>
              <w:color w:val="002060"/>
              <w:sz w:val="32"/>
              <w:szCs w:val="32"/>
            </w:rPr>
          </w:pPr>
        </w:p>
        <w:p w:rsidR="00CE6A4B" w:rsidRPr="00AD7F82" w:rsidRDefault="00C83D9B" w:rsidP="00AD7F82">
          <w:pPr>
            <w:pStyle w:val="a3"/>
            <w:rPr>
              <w:rFonts w:ascii="Times New Roman" w:hAnsi="Times New Roman"/>
              <w:color w:val="002060"/>
              <w:sz w:val="32"/>
              <w:szCs w:val="32"/>
            </w:rPr>
          </w:pPr>
        </w:p>
        <w:p w:rsidR="00CE6A4B" w:rsidRPr="00AD7F82" w:rsidRDefault="00C83D9B" w:rsidP="00AD7F82">
          <w:pPr>
            <w:pStyle w:val="a3"/>
            <w:rPr>
              <w:rFonts w:ascii="Times New Roman" w:hAnsi="Times New Roman"/>
              <w:color w:val="002060"/>
              <w:sz w:val="32"/>
              <w:szCs w:val="32"/>
            </w:rPr>
          </w:pPr>
        </w:p>
        <w:p w:rsidR="00CE6A4B" w:rsidRPr="0021032F" w:rsidRDefault="00334293" w:rsidP="0021032F">
          <w:pPr>
            <w:pStyle w:val="a3"/>
            <w:spacing w:before="80"/>
            <w:jc w:val="center"/>
            <w:rPr>
              <w:rFonts w:ascii="Times New Roman" w:hAnsi="Times New Roman"/>
              <w:color w:val="1829A8"/>
              <w:spacing w:val="20"/>
              <w:sz w:val="34"/>
              <w:szCs w:val="34"/>
            </w:rPr>
          </w:pPr>
          <w:r w:rsidRPr="0021032F">
            <w:rPr>
              <w:noProof/>
              <w:spacing w:val="20"/>
              <w:sz w:val="34"/>
              <w:szCs w:val="34"/>
              <w:lang w:eastAsia="uk-UA"/>
            </w:rPr>
            <w:drawing>
              <wp:anchor distT="360045" distB="0" distL="114300" distR="114300" simplePos="0" relativeHeight="251659264" behindDoc="0" locked="0" layoutInCell="1" allowOverlap="1" wp14:anchorId="6999EF0A" wp14:editId="517435D6">
                <wp:simplePos x="0" y="0"/>
                <wp:positionH relativeFrom="margin">
                  <wp:posOffset>3474085</wp:posOffset>
                </wp:positionH>
                <wp:positionV relativeFrom="paragraph">
                  <wp:posOffset>-801370</wp:posOffset>
                </wp:positionV>
                <wp:extent cx="461010" cy="636905"/>
                <wp:effectExtent l="0" t="0" r="0" b="0"/>
                <wp:wrapSquare wrapText="bothSides"/>
                <wp:docPr id="6"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1010" cy="636905"/>
                        </a:xfrm>
                        <a:prstGeom prst="rect">
                          <a:avLst/>
                        </a:prstGeom>
                        <a:noFill/>
                      </pic:spPr>
                    </pic:pic>
                  </a:graphicData>
                </a:graphic>
                <wp14:sizeRelH relativeFrom="page">
                  <wp14:pctWidth>0</wp14:pctWidth>
                </wp14:sizeRelH>
                <wp14:sizeRelV relativeFrom="page">
                  <wp14:pctHeight>0</wp14:pctHeight>
                </wp14:sizeRelV>
              </wp:anchor>
            </w:drawing>
          </w:r>
          <w:r w:rsidRPr="0021032F">
            <w:rPr>
              <w:rFonts w:ascii="Times New Roman" w:hAnsi="Times New Roman"/>
              <w:color w:val="1829A8"/>
              <w:spacing w:val="20"/>
              <w:sz w:val="34"/>
              <w:szCs w:val="34"/>
            </w:rPr>
            <w:t>ВЕРХОВНА РАДА УКРАЇНИ</w:t>
          </w:r>
        </w:p>
        <w:p w:rsidR="00CE6A4B" w:rsidRPr="008D7BBE" w:rsidRDefault="00334293" w:rsidP="00CA7044">
          <w:pPr>
            <w:pStyle w:val="a3"/>
            <w:spacing w:before="100"/>
            <w:jc w:val="center"/>
            <w:rPr>
              <w:rFonts w:ascii="Times New Roman" w:hAnsi="Times New Roman"/>
              <w:b/>
              <w:color w:val="1829A8"/>
              <w:spacing w:val="20"/>
              <w:sz w:val="24"/>
              <w:szCs w:val="24"/>
            </w:rPr>
          </w:pPr>
          <w:r w:rsidRPr="00C86266">
            <w:rPr>
              <w:rFonts w:ascii="Times New Roman" w:hAnsi="Times New Roman"/>
              <w:b/>
              <w:color w:val="1829A8"/>
              <w:spacing w:val="20"/>
              <w:sz w:val="24"/>
              <w:szCs w:val="24"/>
            </w:rPr>
            <w:t>Комітет з питань</w:t>
          </w:r>
          <w:r>
            <w:rPr>
              <w:rFonts w:ascii="Times New Roman" w:hAnsi="Times New Roman"/>
              <w:b/>
              <w:color w:val="1829A8"/>
              <w:spacing w:val="20"/>
              <w:sz w:val="24"/>
              <w:szCs w:val="24"/>
            </w:rPr>
            <w:t xml:space="preserve"> бюджету</w:t>
          </w:r>
        </w:p>
        <w:p w:rsidR="00C27AE9" w:rsidRPr="007B31A3" w:rsidRDefault="00334293" w:rsidP="00C434B6">
          <w:pPr>
            <w:pStyle w:val="a3"/>
            <w:spacing w:before="160" w:after="60"/>
            <w:jc w:val="center"/>
            <w:rPr>
              <w:color w:val="002060"/>
              <w:sz w:val="20"/>
              <w:szCs w:val="20"/>
            </w:rPr>
          </w:pPr>
          <w:r>
            <w:rPr>
              <w:rFonts w:ascii="Times New Roman" w:hAnsi="Times New Roman"/>
              <w:color w:val="1829A8"/>
              <w:sz w:val="20"/>
              <w:szCs w:val="20"/>
            </w:rPr>
            <w:t>0</w:t>
          </w:r>
          <w:r w:rsidRPr="00A833C8">
            <w:rPr>
              <w:rFonts w:ascii="Times New Roman" w:hAnsi="Times New Roman"/>
              <w:color w:val="1829A8"/>
              <w:sz w:val="20"/>
              <w:szCs w:val="20"/>
            </w:rPr>
            <w:t>1008, м.Київ-8, вул. М. Грушевського, 5</w:t>
          </w:r>
          <w:r>
            <w:rPr>
              <w:rFonts w:ascii="Times New Roman" w:hAnsi="Times New Roman"/>
              <w:color w:val="1829A8"/>
              <w:sz w:val="20"/>
              <w:szCs w:val="20"/>
            </w:rPr>
            <w:t xml:space="preserve">, </w:t>
          </w:r>
          <w:proofErr w:type="spellStart"/>
          <w:r>
            <w:rPr>
              <w:rFonts w:ascii="Times New Roman" w:hAnsi="Times New Roman"/>
              <w:color w:val="1829A8"/>
              <w:sz w:val="20"/>
              <w:szCs w:val="20"/>
            </w:rPr>
            <w:t>тел</w:t>
          </w:r>
          <w:proofErr w:type="spellEnd"/>
          <w:r>
            <w:rPr>
              <w:rFonts w:ascii="Times New Roman" w:hAnsi="Times New Roman"/>
              <w:color w:val="1829A8"/>
              <w:sz w:val="20"/>
              <w:szCs w:val="20"/>
            </w:rPr>
            <w:t>.: 255-40-29, 255-43-61, факс: 255-41-23</w:t>
          </w:r>
        </w:p>
      </w:tc>
    </w:tr>
  </w:tbl>
  <w:tbl>
    <w:tblPr>
      <w:tblStyle w:val="a7"/>
      <w:tblW w:w="11887" w:type="dxa"/>
      <w:tblInd w:w="-1680" w:type="dxa"/>
      <w:tblBorders>
        <w:top w:val="thinThickMediumGap" w:sz="12" w:space="0" w:color="0033CC"/>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7"/>
      <w:gridCol w:w="9714"/>
      <w:gridCol w:w="1086"/>
    </w:tblGrid>
    <w:tr w:rsidR="00811821" w:rsidRPr="00053776" w:rsidTr="003E0669">
      <w:tc>
        <w:tcPr>
          <w:tcW w:w="1087" w:type="dxa"/>
          <w:tcBorders>
            <w:top w:val="nil"/>
          </w:tcBorders>
        </w:tcPr>
        <w:p w:rsidR="00811821" w:rsidRPr="00053776" w:rsidRDefault="00C83D9B" w:rsidP="00811821">
          <w:pPr>
            <w:pStyle w:val="a3"/>
            <w:rPr>
              <w:rFonts w:ascii="Times New Roman" w:hAnsi="Times New Roman"/>
              <w:color w:val="002060"/>
              <w:lang w:val="uk-UA"/>
            </w:rPr>
          </w:pPr>
        </w:p>
      </w:tc>
      <w:tc>
        <w:tcPr>
          <w:tcW w:w="9714" w:type="dxa"/>
        </w:tcPr>
        <w:p w:rsidR="00811821" w:rsidRPr="00053776" w:rsidRDefault="00C83D9B" w:rsidP="00811821">
          <w:pPr>
            <w:pStyle w:val="a3"/>
            <w:rPr>
              <w:rFonts w:ascii="Times New Roman" w:hAnsi="Times New Roman"/>
              <w:color w:val="002060"/>
              <w:lang w:val="uk-UA"/>
            </w:rPr>
          </w:pPr>
        </w:p>
      </w:tc>
      <w:tc>
        <w:tcPr>
          <w:tcW w:w="1086" w:type="dxa"/>
          <w:tcBorders>
            <w:top w:val="nil"/>
          </w:tcBorders>
        </w:tcPr>
        <w:p w:rsidR="00811821" w:rsidRPr="00053776" w:rsidRDefault="00C83D9B" w:rsidP="00811821">
          <w:pPr>
            <w:pStyle w:val="a3"/>
            <w:rPr>
              <w:rFonts w:ascii="Times New Roman" w:hAnsi="Times New Roman"/>
              <w:color w:val="002060"/>
              <w:lang w:val="uk-UA"/>
            </w:rPr>
          </w:pPr>
        </w:p>
      </w:tc>
    </w:tr>
  </w:tbl>
  <w:p w:rsidR="00F91DD3" w:rsidRPr="004F7B8A" w:rsidRDefault="00C83D9B" w:rsidP="004F7B8A">
    <w:pPr>
      <w:pStyle w:val="a3"/>
      <w:rPr>
        <w:rFonts w:ascii="Times New Roman" w:hAnsi="Times New Roman"/>
        <w:color w:val="002060"/>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288"/>
    <w:rsid w:val="00013D8F"/>
    <w:rsid w:val="0012363B"/>
    <w:rsid w:val="002E7FD7"/>
    <w:rsid w:val="00334293"/>
    <w:rsid w:val="00417288"/>
    <w:rsid w:val="005E278C"/>
    <w:rsid w:val="006A3395"/>
    <w:rsid w:val="006E2B60"/>
    <w:rsid w:val="009026EC"/>
    <w:rsid w:val="0092621D"/>
    <w:rsid w:val="009D7194"/>
    <w:rsid w:val="00B01433"/>
    <w:rsid w:val="00C83D9B"/>
    <w:rsid w:val="00DC34A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254DE"/>
  <w15:chartTrackingRefBased/>
  <w15:docId w15:val="{068C5B54-107C-4379-9764-424E5F901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7288"/>
  </w:style>
  <w:style w:type="paragraph" w:styleId="3">
    <w:name w:val="heading 3"/>
    <w:basedOn w:val="a"/>
    <w:link w:val="30"/>
    <w:uiPriority w:val="9"/>
    <w:qFormat/>
    <w:rsid w:val="00417288"/>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17288"/>
    <w:pPr>
      <w:tabs>
        <w:tab w:val="center" w:pos="4819"/>
        <w:tab w:val="right" w:pos="9639"/>
      </w:tabs>
      <w:spacing w:after="0" w:line="240" w:lineRule="auto"/>
    </w:pPr>
  </w:style>
  <w:style w:type="character" w:customStyle="1" w:styleId="a4">
    <w:name w:val="Верхній колонтитул Знак"/>
    <w:basedOn w:val="a0"/>
    <w:link w:val="a3"/>
    <w:uiPriority w:val="99"/>
    <w:semiHidden/>
    <w:rsid w:val="00417288"/>
  </w:style>
  <w:style w:type="paragraph" w:styleId="a5">
    <w:name w:val="footer"/>
    <w:basedOn w:val="a"/>
    <w:link w:val="a6"/>
    <w:uiPriority w:val="99"/>
    <w:semiHidden/>
    <w:unhideWhenUsed/>
    <w:rsid w:val="00417288"/>
    <w:pPr>
      <w:tabs>
        <w:tab w:val="center" w:pos="4819"/>
        <w:tab w:val="right" w:pos="9639"/>
      </w:tabs>
      <w:spacing w:after="0" w:line="240" w:lineRule="auto"/>
    </w:pPr>
  </w:style>
  <w:style w:type="character" w:customStyle="1" w:styleId="a6">
    <w:name w:val="Нижній колонтитул Знак"/>
    <w:basedOn w:val="a0"/>
    <w:link w:val="a5"/>
    <w:uiPriority w:val="99"/>
    <w:semiHidden/>
    <w:rsid w:val="00417288"/>
  </w:style>
  <w:style w:type="table" w:styleId="a7">
    <w:name w:val="Table Grid"/>
    <w:basedOn w:val="a1"/>
    <w:uiPriority w:val="99"/>
    <w:rsid w:val="0041728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rsid w:val="00417288"/>
    <w:rPr>
      <w:rFonts w:ascii="Times New Roman" w:eastAsia="Times New Roman" w:hAnsi="Times New Roman" w:cs="Times New Roman"/>
      <w:b/>
      <w:bCs/>
      <w:sz w:val="27"/>
      <w:szCs w:val="27"/>
      <w:lang w:eastAsia="uk-UA"/>
    </w:rPr>
  </w:style>
  <w:style w:type="paragraph" w:styleId="HTML">
    <w:name w:val="HTML Preformatted"/>
    <w:aliases w:val="Знак2,Знак Знак1,Знак Знак Знак Знак Знак Знак Знак Знак,Знак Знак Знак Знак Знак Знак Знак Знак Знак Знак Знак Знак Знак,Стандартный HTML1,Знак Знак14,Знак Знак Знак Знак Знак Знак Знак Знак1 Знак Знак Знак Знак Знак Знак"/>
    <w:basedOn w:val="a"/>
    <w:link w:val="HTML0"/>
    <w:qFormat/>
    <w:rsid w:val="00417288"/>
    <w:pPr>
      <w:suppressAutoHyphens/>
      <w:spacing w:after="0" w:line="240" w:lineRule="auto"/>
    </w:pPr>
    <w:rPr>
      <w:rFonts w:ascii="Courier New" w:eastAsia="Times New Roman" w:hAnsi="Courier New" w:cs="Calibri"/>
      <w:sz w:val="20"/>
      <w:szCs w:val="20"/>
      <w:lang w:eastAsia="ar-SA"/>
    </w:rPr>
  </w:style>
  <w:style w:type="character" w:customStyle="1" w:styleId="HTML0">
    <w:name w:val="Стандартний HTML Знак"/>
    <w:aliases w:val="Знак2 Знак,Знак Знак1 Знак,Знак Знак Знак Знак Знак Знак Знак Знак Знак,Знак Знак Знак Знак Знак Знак Знак Знак Знак Знак Знак Знак Знак Знак,Стандартный HTML1 Знак,Знак Знак14 Знак"/>
    <w:basedOn w:val="a0"/>
    <w:link w:val="HTML"/>
    <w:rsid w:val="00417288"/>
    <w:rPr>
      <w:rFonts w:ascii="Courier New" w:eastAsia="Times New Roman" w:hAnsi="Courier New" w:cs="Calibri"/>
      <w:sz w:val="20"/>
      <w:szCs w:val="20"/>
      <w:lang w:eastAsia="ar-SA"/>
    </w:rPr>
  </w:style>
  <w:style w:type="paragraph" w:styleId="a8">
    <w:name w:val="List Paragraph"/>
    <w:basedOn w:val="a"/>
    <w:uiPriority w:val="34"/>
    <w:qFormat/>
    <w:rsid w:val="00417288"/>
    <w:pPr>
      <w:spacing w:after="200" w:line="276" w:lineRule="auto"/>
      <w:ind w:left="720"/>
      <w:contextualSpacing/>
    </w:pPr>
  </w:style>
  <w:style w:type="character" w:customStyle="1" w:styleId="rvts23">
    <w:name w:val="rvts23"/>
    <w:rsid w:val="004172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2</Pages>
  <Words>2872</Words>
  <Characters>1638</Characters>
  <Application>Microsoft Office Word</Application>
  <DocSecurity>0</DocSecurity>
  <Lines>13</Lines>
  <Paragraphs>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Василівна Расчислова</dc:creator>
  <cp:keywords/>
  <dc:description/>
  <cp:lastModifiedBy>Людмила Василівна Расчислова</cp:lastModifiedBy>
  <cp:revision>3</cp:revision>
  <cp:lastPrinted>2021-02-09T10:15:00Z</cp:lastPrinted>
  <dcterms:created xsi:type="dcterms:W3CDTF">2021-02-09T10:10:00Z</dcterms:created>
  <dcterms:modified xsi:type="dcterms:W3CDTF">2021-02-17T15:28:00Z</dcterms:modified>
</cp:coreProperties>
</file>