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C3" w:rsidRPr="00F24BC4" w:rsidRDefault="00967CC3" w:rsidP="006A609A">
      <w:pPr>
        <w:pStyle w:val="StyleZakonu"/>
        <w:spacing w:after="0" w:line="240" w:lineRule="auto"/>
        <w:ind w:firstLine="0"/>
        <w:jc w:val="center"/>
        <w:outlineLvl w:val="0"/>
        <w:rPr>
          <w:color w:val="000000"/>
          <w:sz w:val="28"/>
          <w:szCs w:val="28"/>
        </w:rPr>
      </w:pPr>
      <w:bookmarkStart w:id="0" w:name="_GoBack"/>
      <w:bookmarkEnd w:id="0"/>
      <w:r w:rsidRPr="00F24BC4">
        <w:rPr>
          <w:color w:val="000000"/>
          <w:sz w:val="28"/>
          <w:szCs w:val="28"/>
          <w:lang w:val="ru-RU"/>
        </w:rPr>
        <w:t xml:space="preserve">                                                                                                  </w:t>
      </w:r>
      <w:r w:rsidRPr="00F24BC4">
        <w:rPr>
          <w:color w:val="000000"/>
          <w:sz w:val="28"/>
          <w:szCs w:val="28"/>
        </w:rPr>
        <w:t>Проект</w:t>
      </w:r>
    </w:p>
    <w:p w:rsidR="00967CC3" w:rsidRPr="00F24BC4" w:rsidRDefault="00967CC3" w:rsidP="006A609A">
      <w:pPr>
        <w:pStyle w:val="StyleZakonu"/>
        <w:spacing w:after="0" w:line="240" w:lineRule="auto"/>
        <w:jc w:val="right"/>
        <w:outlineLvl w:val="0"/>
        <w:rPr>
          <w:color w:val="000000"/>
          <w:sz w:val="28"/>
          <w:szCs w:val="28"/>
          <w:lang w:val="ru-RU"/>
        </w:rPr>
      </w:pPr>
      <w:r w:rsidRPr="00F24BC4">
        <w:rPr>
          <w:color w:val="000000"/>
          <w:sz w:val="28"/>
          <w:szCs w:val="28"/>
        </w:rPr>
        <w:t>вноситься народними</w:t>
      </w:r>
    </w:p>
    <w:p w:rsidR="00967CC3" w:rsidRPr="00F24BC4" w:rsidRDefault="00967CC3" w:rsidP="006A609A">
      <w:pPr>
        <w:pStyle w:val="StyleZakonu"/>
        <w:spacing w:after="0" w:line="240" w:lineRule="auto"/>
        <w:jc w:val="right"/>
        <w:outlineLvl w:val="0"/>
        <w:rPr>
          <w:color w:val="000000"/>
          <w:sz w:val="28"/>
          <w:szCs w:val="28"/>
        </w:rPr>
      </w:pPr>
      <w:r w:rsidRPr="00F24BC4">
        <w:rPr>
          <w:color w:val="000000"/>
          <w:sz w:val="28"/>
          <w:szCs w:val="28"/>
        </w:rPr>
        <w:t>депутатами України</w:t>
      </w:r>
    </w:p>
    <w:p w:rsidR="00967CC3" w:rsidRPr="00F24BC4" w:rsidRDefault="00967CC3" w:rsidP="006A609A">
      <w:pPr>
        <w:rPr>
          <w:b/>
          <w:bCs/>
          <w:color w:val="000000"/>
          <w:sz w:val="28"/>
          <w:szCs w:val="28"/>
          <w:lang w:val="uk-UA"/>
        </w:rPr>
      </w:pPr>
    </w:p>
    <w:p w:rsidR="00967CC3" w:rsidRPr="00F24BC4" w:rsidRDefault="00967CC3" w:rsidP="006A609A">
      <w:pPr>
        <w:ind w:firstLine="720"/>
        <w:jc w:val="center"/>
        <w:rPr>
          <w:b/>
          <w:bCs/>
          <w:color w:val="000000"/>
          <w:sz w:val="28"/>
          <w:szCs w:val="28"/>
          <w:lang w:val="uk-UA"/>
        </w:rPr>
      </w:pPr>
    </w:p>
    <w:p w:rsidR="00967CC3" w:rsidRPr="00F24BC4" w:rsidRDefault="00967CC3" w:rsidP="006A609A">
      <w:pPr>
        <w:ind w:firstLine="720"/>
        <w:jc w:val="center"/>
        <w:rPr>
          <w:b/>
          <w:bCs/>
          <w:color w:val="000000"/>
          <w:sz w:val="28"/>
          <w:szCs w:val="28"/>
          <w:lang w:val="uk-UA"/>
        </w:rPr>
      </w:pPr>
    </w:p>
    <w:p w:rsidR="00967CC3" w:rsidRPr="00F24BC4" w:rsidRDefault="00967CC3" w:rsidP="006A609A">
      <w:pPr>
        <w:ind w:firstLine="720"/>
        <w:jc w:val="center"/>
        <w:rPr>
          <w:b/>
          <w:bCs/>
          <w:color w:val="000000"/>
          <w:sz w:val="28"/>
          <w:szCs w:val="28"/>
          <w:lang w:val="uk-UA"/>
        </w:rPr>
      </w:pPr>
    </w:p>
    <w:p w:rsidR="00967CC3" w:rsidRPr="00F24BC4" w:rsidRDefault="00967CC3" w:rsidP="006A609A">
      <w:pPr>
        <w:ind w:firstLine="720"/>
        <w:jc w:val="center"/>
        <w:rPr>
          <w:b/>
          <w:bCs/>
          <w:color w:val="000000"/>
          <w:sz w:val="28"/>
          <w:szCs w:val="28"/>
          <w:lang w:val="uk-UA"/>
        </w:rPr>
      </w:pPr>
    </w:p>
    <w:p w:rsidR="00967CC3" w:rsidRPr="00F24BC4" w:rsidRDefault="00967CC3" w:rsidP="006A609A">
      <w:pPr>
        <w:ind w:firstLine="720"/>
        <w:jc w:val="center"/>
        <w:rPr>
          <w:b/>
          <w:bCs/>
          <w:color w:val="000000"/>
          <w:sz w:val="28"/>
          <w:szCs w:val="28"/>
          <w:lang w:val="uk-UA"/>
        </w:rPr>
      </w:pPr>
      <w:r w:rsidRPr="00F24BC4">
        <w:rPr>
          <w:b/>
          <w:bCs/>
          <w:color w:val="000000"/>
          <w:sz w:val="28"/>
          <w:szCs w:val="28"/>
          <w:lang w:val="uk-UA"/>
        </w:rPr>
        <w:t>ЗАКОН УКРАЇНИ</w:t>
      </w:r>
    </w:p>
    <w:p w:rsidR="00967CC3" w:rsidRPr="00F24BC4" w:rsidRDefault="00967CC3" w:rsidP="00A9271C">
      <w:pPr>
        <w:pStyle w:val="rvps6"/>
        <w:shd w:val="clear" w:color="auto" w:fill="FFFFFF"/>
        <w:spacing w:before="0" w:beforeAutospacing="0" w:after="0" w:afterAutospacing="0"/>
        <w:jc w:val="center"/>
        <w:rPr>
          <w:b/>
          <w:bCs/>
          <w:color w:val="000000"/>
          <w:sz w:val="28"/>
          <w:szCs w:val="28"/>
          <w:lang w:val="uk-UA"/>
        </w:rPr>
      </w:pPr>
      <w:r w:rsidRPr="00F24BC4">
        <w:rPr>
          <w:b/>
          <w:color w:val="000000"/>
          <w:sz w:val="28"/>
          <w:szCs w:val="28"/>
          <w:lang w:val="uk-UA"/>
        </w:rPr>
        <w:t>Про внесення змін до Закону України «</w:t>
      </w:r>
      <w:r w:rsidRPr="00F24BC4">
        <w:rPr>
          <w:b/>
          <w:bCs/>
          <w:color w:val="000000"/>
          <w:sz w:val="28"/>
          <w:szCs w:val="28"/>
          <w:lang w:val="uk-UA"/>
        </w:rPr>
        <w:t xml:space="preserve">Про соціальні послуги» </w:t>
      </w:r>
    </w:p>
    <w:p w:rsidR="00967CC3" w:rsidRPr="00F24BC4" w:rsidRDefault="00967CC3" w:rsidP="00A9271C">
      <w:pPr>
        <w:pStyle w:val="rvps6"/>
        <w:shd w:val="clear" w:color="auto" w:fill="FFFFFF"/>
        <w:spacing w:before="0" w:beforeAutospacing="0" w:after="0" w:afterAutospacing="0"/>
        <w:jc w:val="center"/>
        <w:rPr>
          <w:color w:val="000000"/>
          <w:sz w:val="28"/>
          <w:szCs w:val="28"/>
          <w:lang w:val="uk-UA"/>
        </w:rPr>
      </w:pPr>
      <w:r w:rsidRPr="00F24BC4">
        <w:rPr>
          <w:b/>
          <w:bCs/>
          <w:color w:val="000000"/>
          <w:sz w:val="28"/>
          <w:szCs w:val="28"/>
          <w:lang w:val="uk-UA"/>
        </w:rPr>
        <w:t>щодо поліпшення надання соціальних послуг</w:t>
      </w:r>
    </w:p>
    <w:p w:rsidR="00967CC3" w:rsidRPr="00F24BC4" w:rsidRDefault="00967CC3" w:rsidP="006A609A">
      <w:pPr>
        <w:pStyle w:val="90"/>
        <w:shd w:val="clear" w:color="auto" w:fill="auto"/>
        <w:spacing w:before="0" w:line="240" w:lineRule="auto"/>
        <w:ind w:firstLine="720"/>
        <w:rPr>
          <w:color w:val="000000"/>
          <w:spacing w:val="7"/>
          <w:sz w:val="28"/>
          <w:szCs w:val="28"/>
          <w:lang w:eastAsia="en-US"/>
        </w:rPr>
      </w:pPr>
    </w:p>
    <w:p w:rsidR="00967CC3" w:rsidRPr="00F24BC4" w:rsidRDefault="00967CC3" w:rsidP="0026330B">
      <w:pPr>
        <w:ind w:firstLine="720"/>
        <w:jc w:val="both"/>
        <w:rPr>
          <w:b/>
          <w:bCs/>
          <w:color w:val="000000"/>
          <w:sz w:val="28"/>
          <w:szCs w:val="28"/>
          <w:lang w:val="uk-UA"/>
        </w:rPr>
      </w:pPr>
      <w:r w:rsidRPr="00F24BC4">
        <w:rPr>
          <w:color w:val="000000"/>
          <w:sz w:val="28"/>
          <w:szCs w:val="28"/>
          <w:lang w:val="uk-UA"/>
        </w:rPr>
        <w:t xml:space="preserve">Верховна Рада України </w:t>
      </w:r>
      <w:r w:rsidRPr="00F24BC4">
        <w:rPr>
          <w:b/>
          <w:bCs/>
          <w:color w:val="000000"/>
          <w:sz w:val="28"/>
          <w:szCs w:val="28"/>
          <w:lang w:val="uk-UA"/>
        </w:rPr>
        <w:t>п о с т а н о в л я є:</w:t>
      </w:r>
    </w:p>
    <w:p w:rsidR="00967CC3" w:rsidRPr="00F24BC4" w:rsidRDefault="00967CC3" w:rsidP="0026330B">
      <w:pPr>
        <w:ind w:firstLine="720"/>
        <w:jc w:val="both"/>
        <w:rPr>
          <w:b/>
          <w:bCs/>
          <w:color w:val="000000"/>
          <w:sz w:val="28"/>
          <w:szCs w:val="28"/>
          <w:lang w:val="uk-UA"/>
        </w:rPr>
      </w:pPr>
    </w:p>
    <w:p w:rsidR="00967CC3" w:rsidRPr="00F24BC4" w:rsidRDefault="00967CC3" w:rsidP="0049574F">
      <w:pPr>
        <w:shd w:val="clear" w:color="auto" w:fill="FFFFFF"/>
        <w:jc w:val="both"/>
        <w:rPr>
          <w:color w:val="000000"/>
          <w:sz w:val="28"/>
          <w:szCs w:val="28"/>
          <w:lang w:val="uk-UA"/>
        </w:rPr>
      </w:pPr>
      <w:r w:rsidRPr="00F24BC4">
        <w:rPr>
          <w:color w:val="000000"/>
          <w:sz w:val="28"/>
          <w:szCs w:val="28"/>
          <w:lang w:val="uk-UA"/>
        </w:rPr>
        <w:tab/>
        <w:t>І. Внести до Закону України  «</w:t>
      </w:r>
      <w:r w:rsidRPr="00F24BC4">
        <w:rPr>
          <w:bCs/>
          <w:color w:val="000000"/>
          <w:sz w:val="28"/>
          <w:szCs w:val="28"/>
          <w:lang w:val="uk-UA"/>
        </w:rPr>
        <w:t>Про соціальні послуги»</w:t>
      </w:r>
      <w:r w:rsidRPr="00F24BC4">
        <w:rPr>
          <w:b/>
          <w:bCs/>
          <w:color w:val="000000"/>
          <w:sz w:val="28"/>
          <w:szCs w:val="28"/>
          <w:lang w:val="uk-UA"/>
        </w:rPr>
        <w:t xml:space="preserve"> </w:t>
      </w:r>
      <w:r w:rsidRPr="00F24BC4">
        <w:rPr>
          <w:bCs/>
          <w:color w:val="000000"/>
          <w:sz w:val="28"/>
          <w:szCs w:val="28"/>
          <w:lang w:val="uk-UA"/>
        </w:rPr>
        <w:t xml:space="preserve"> (Відомості Верховної Ради (ВВР), 2019, № 18, ст.73)</w:t>
      </w:r>
      <w:r w:rsidRPr="00F24BC4">
        <w:rPr>
          <w:color w:val="000000"/>
          <w:sz w:val="28"/>
          <w:szCs w:val="28"/>
          <w:lang w:val="uk-UA"/>
        </w:rPr>
        <w:t xml:space="preserve"> такі зміни:</w:t>
      </w:r>
    </w:p>
    <w:p w:rsidR="00967CC3" w:rsidRPr="00F24BC4" w:rsidRDefault="00967CC3" w:rsidP="0049574F">
      <w:pPr>
        <w:shd w:val="clear" w:color="auto" w:fill="FFFFFF"/>
        <w:jc w:val="both"/>
        <w:rPr>
          <w:color w:val="000000"/>
          <w:sz w:val="28"/>
          <w:szCs w:val="28"/>
          <w:lang w:val="uk-UA"/>
        </w:rPr>
      </w:pPr>
    </w:p>
    <w:p w:rsidR="00967CC3" w:rsidRPr="00F24BC4" w:rsidRDefault="00967CC3" w:rsidP="00554538">
      <w:pPr>
        <w:shd w:val="clear" w:color="auto" w:fill="FFFFFF"/>
        <w:ind w:firstLine="450"/>
        <w:jc w:val="both"/>
        <w:rPr>
          <w:bCs/>
          <w:color w:val="000000"/>
          <w:sz w:val="28"/>
          <w:szCs w:val="28"/>
          <w:lang w:val="uk-UA"/>
        </w:rPr>
      </w:pPr>
      <w:r w:rsidRPr="00F24BC4">
        <w:rPr>
          <w:color w:val="000000"/>
          <w:sz w:val="28"/>
          <w:szCs w:val="28"/>
          <w:lang w:val="uk-UA"/>
        </w:rPr>
        <w:tab/>
        <w:t xml:space="preserve">1. Пункт </w:t>
      </w:r>
      <w:r>
        <w:rPr>
          <w:color w:val="000000"/>
          <w:sz w:val="28"/>
          <w:szCs w:val="28"/>
          <w:lang w:val="uk-UA"/>
        </w:rPr>
        <w:t>п</w:t>
      </w:r>
      <w:r w:rsidRPr="00C141E0">
        <w:rPr>
          <w:color w:val="000000"/>
          <w:sz w:val="28"/>
          <w:szCs w:val="28"/>
        </w:rPr>
        <w:t>'</w:t>
      </w:r>
      <w:r>
        <w:rPr>
          <w:color w:val="000000"/>
          <w:sz w:val="28"/>
          <w:szCs w:val="28"/>
          <w:lang w:val="uk-UA"/>
        </w:rPr>
        <w:t>ятий</w:t>
      </w:r>
      <w:r w:rsidRPr="00F24BC4">
        <w:rPr>
          <w:color w:val="000000"/>
          <w:sz w:val="28"/>
          <w:szCs w:val="28"/>
          <w:lang w:val="uk-UA"/>
        </w:rPr>
        <w:t xml:space="preserve"> частини першої с</w:t>
      </w:r>
      <w:r w:rsidRPr="00F24BC4">
        <w:rPr>
          <w:bCs/>
          <w:color w:val="000000"/>
          <w:sz w:val="28"/>
          <w:szCs w:val="28"/>
          <w:lang w:val="uk-UA"/>
        </w:rPr>
        <w:t>татті 1 викласти у такій редакції:</w:t>
      </w:r>
    </w:p>
    <w:p w:rsidR="00967CC3" w:rsidRPr="00F24BC4" w:rsidRDefault="00967CC3" w:rsidP="00554538">
      <w:pPr>
        <w:shd w:val="clear" w:color="auto" w:fill="FFFFFF"/>
        <w:jc w:val="both"/>
        <w:rPr>
          <w:color w:val="000000"/>
          <w:sz w:val="28"/>
          <w:szCs w:val="28"/>
          <w:shd w:val="clear" w:color="auto" w:fill="FFFFFF"/>
          <w:lang w:val="uk-UA"/>
        </w:rPr>
      </w:pPr>
      <w:r w:rsidRPr="00F24BC4">
        <w:rPr>
          <w:color w:val="000000"/>
          <w:sz w:val="28"/>
          <w:szCs w:val="28"/>
          <w:shd w:val="clear" w:color="auto" w:fill="FFFFFF"/>
          <w:lang w:val="uk-UA"/>
        </w:rPr>
        <w:tab/>
        <w:t>«5) малозабезпечена особа - особа, середньомісячний сукупний дохід якої за останніх шість календарних місяців, що передують місяцю звернення за наданням соціальних послуг, не перевищує двох фактичних прожиткових мінімумів для відповідної категорії осіб. Середньомісячний сукупний дохід особи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967CC3" w:rsidRPr="00F24BC4" w:rsidRDefault="00967CC3" w:rsidP="00554538">
      <w:pPr>
        <w:shd w:val="clear" w:color="auto" w:fill="FFFFFF"/>
        <w:jc w:val="both"/>
        <w:rPr>
          <w:color w:val="000000"/>
          <w:sz w:val="28"/>
          <w:szCs w:val="28"/>
          <w:shd w:val="clear" w:color="auto" w:fill="FFFFFF"/>
          <w:lang w:val="uk-UA"/>
        </w:rPr>
      </w:pPr>
    </w:p>
    <w:p w:rsidR="00967CC3" w:rsidRPr="00F24BC4" w:rsidRDefault="00967CC3" w:rsidP="00554538">
      <w:pPr>
        <w:shd w:val="clear" w:color="auto" w:fill="FFFFFF"/>
        <w:jc w:val="both"/>
        <w:rPr>
          <w:color w:val="000000"/>
          <w:sz w:val="28"/>
          <w:szCs w:val="28"/>
          <w:shd w:val="clear" w:color="auto" w:fill="FFFFFF"/>
          <w:lang w:val="uk-UA"/>
        </w:rPr>
      </w:pPr>
      <w:r w:rsidRPr="00F24BC4">
        <w:rPr>
          <w:color w:val="000000"/>
          <w:sz w:val="28"/>
          <w:szCs w:val="28"/>
          <w:shd w:val="clear" w:color="auto" w:fill="FFFFFF"/>
          <w:lang w:val="uk-UA"/>
        </w:rPr>
        <w:tab/>
        <w:t>2. У статті 28:</w:t>
      </w:r>
    </w:p>
    <w:p w:rsidR="00967CC3" w:rsidRPr="00F24BC4" w:rsidRDefault="00967CC3" w:rsidP="004B4558">
      <w:pPr>
        <w:pStyle w:val="rvps2"/>
        <w:shd w:val="clear" w:color="auto" w:fill="FFFFFF"/>
        <w:spacing w:before="0" w:beforeAutospacing="0" w:after="0" w:afterAutospacing="0"/>
        <w:ind w:firstLine="450"/>
        <w:jc w:val="both"/>
        <w:rPr>
          <w:color w:val="000000"/>
          <w:sz w:val="28"/>
          <w:szCs w:val="28"/>
          <w:lang w:val="uk-UA"/>
        </w:rPr>
      </w:pPr>
      <w:r w:rsidRPr="00F24BC4">
        <w:rPr>
          <w:color w:val="000000"/>
          <w:sz w:val="28"/>
          <w:szCs w:val="28"/>
          <w:shd w:val="clear" w:color="auto" w:fill="FFFFFF"/>
          <w:lang w:val="uk-UA"/>
        </w:rPr>
        <w:tab/>
        <w:t>- підпункт б) пункту першого частини другої викласти у такій редакції:</w:t>
      </w:r>
    </w:p>
    <w:p w:rsidR="00967CC3" w:rsidRPr="00F24BC4" w:rsidRDefault="00967CC3" w:rsidP="004B4558">
      <w:pPr>
        <w:pStyle w:val="rvps2"/>
        <w:shd w:val="clear" w:color="auto" w:fill="FFFFFF"/>
        <w:spacing w:before="0" w:beforeAutospacing="0" w:after="0" w:afterAutospacing="0"/>
        <w:ind w:firstLine="450"/>
        <w:jc w:val="both"/>
        <w:rPr>
          <w:color w:val="000000"/>
          <w:sz w:val="28"/>
          <w:szCs w:val="28"/>
          <w:lang w:val="uk-UA"/>
        </w:rPr>
      </w:pPr>
      <w:r w:rsidRPr="00F24BC4">
        <w:rPr>
          <w:color w:val="000000"/>
          <w:sz w:val="28"/>
          <w:szCs w:val="28"/>
          <w:lang w:val="uk-UA"/>
        </w:rPr>
        <w:tab/>
        <w:t>«б) отримувачам соціальних послуг, крім зазначених у пункті 1 цієї частини, середньомісячний сукупний дохід яких становить менше двох фактичних прожиткових мінімумів для відповідної категорії осіб, - всі соціальні послуги»;</w:t>
      </w:r>
    </w:p>
    <w:p w:rsidR="00967CC3" w:rsidRPr="00F24BC4" w:rsidRDefault="00967CC3" w:rsidP="004B4558">
      <w:pPr>
        <w:pStyle w:val="rvps2"/>
        <w:shd w:val="clear" w:color="auto" w:fill="FFFFFF"/>
        <w:spacing w:before="0" w:beforeAutospacing="0" w:after="0" w:afterAutospacing="0"/>
        <w:ind w:firstLine="450"/>
        <w:jc w:val="both"/>
        <w:rPr>
          <w:color w:val="000000"/>
          <w:sz w:val="28"/>
          <w:szCs w:val="28"/>
          <w:lang w:val="uk-UA"/>
        </w:rPr>
      </w:pPr>
      <w:r w:rsidRPr="00F24BC4">
        <w:rPr>
          <w:color w:val="000000"/>
          <w:sz w:val="28"/>
          <w:szCs w:val="28"/>
          <w:lang w:val="uk-UA"/>
        </w:rPr>
        <w:tab/>
        <w:t>- частину третю викласти у такій редакції:</w:t>
      </w:r>
    </w:p>
    <w:p w:rsidR="00967CC3" w:rsidRPr="00F24BC4" w:rsidRDefault="00967CC3" w:rsidP="004B4558">
      <w:pPr>
        <w:pStyle w:val="rvps2"/>
        <w:shd w:val="clear" w:color="auto" w:fill="FFFFFF"/>
        <w:spacing w:before="0" w:beforeAutospacing="0" w:after="0" w:afterAutospacing="0"/>
        <w:ind w:firstLine="450"/>
        <w:jc w:val="both"/>
        <w:rPr>
          <w:color w:val="000000"/>
          <w:sz w:val="28"/>
          <w:szCs w:val="28"/>
          <w:lang w:val="uk-UA"/>
        </w:rPr>
      </w:pPr>
      <w:r w:rsidRPr="00F24BC4">
        <w:rPr>
          <w:color w:val="000000"/>
          <w:sz w:val="28"/>
          <w:szCs w:val="28"/>
          <w:lang w:val="uk-UA"/>
        </w:rPr>
        <w:tab/>
        <w:t>«3. З установленням диференційованої плати в </w:t>
      </w:r>
      <w:hyperlink r:id="rId10" w:anchor="n11" w:tgtFrame="_blank" w:history="1">
        <w:r w:rsidRPr="00F24BC4">
          <w:rPr>
            <w:rStyle w:val="a6"/>
            <w:color w:val="000000"/>
            <w:sz w:val="28"/>
            <w:szCs w:val="28"/>
            <w:u w:val="none"/>
            <w:lang w:val="uk-UA"/>
          </w:rPr>
          <w:t>порядку</w:t>
        </w:r>
      </w:hyperlink>
      <w:r w:rsidRPr="00F24BC4">
        <w:rPr>
          <w:color w:val="000000"/>
          <w:sz w:val="28"/>
          <w:szCs w:val="28"/>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фактичних</w:t>
      </w:r>
      <w:r w:rsidRPr="00F24BC4">
        <w:rPr>
          <w:b/>
          <w:color w:val="000000"/>
          <w:sz w:val="28"/>
          <w:szCs w:val="28"/>
          <w:lang w:val="uk-UA"/>
        </w:rPr>
        <w:t xml:space="preserve"> </w:t>
      </w:r>
      <w:r w:rsidRPr="00F24BC4">
        <w:rPr>
          <w:color w:val="000000"/>
          <w:sz w:val="28"/>
          <w:szCs w:val="28"/>
          <w:lang w:val="uk-UA"/>
        </w:rPr>
        <w:t>прожиткові   мінімуми, але не перевищує чотири фактичні</w:t>
      </w:r>
      <w:r w:rsidRPr="00F24BC4">
        <w:rPr>
          <w:b/>
          <w:color w:val="000000"/>
          <w:sz w:val="28"/>
          <w:szCs w:val="28"/>
          <w:lang w:val="uk-UA"/>
        </w:rPr>
        <w:t xml:space="preserve"> </w:t>
      </w:r>
      <w:r w:rsidRPr="00F24BC4">
        <w:rPr>
          <w:color w:val="000000"/>
          <w:sz w:val="28"/>
          <w:szCs w:val="28"/>
          <w:lang w:val="uk-UA"/>
        </w:rPr>
        <w:t>прожиткові мінімуми для відповідної категорії осіб»;</w:t>
      </w:r>
    </w:p>
    <w:p w:rsidR="00967CC3" w:rsidRPr="00F24BC4" w:rsidRDefault="00967CC3" w:rsidP="004B4558">
      <w:pPr>
        <w:pStyle w:val="rvps2"/>
        <w:shd w:val="clear" w:color="auto" w:fill="FFFFFF"/>
        <w:spacing w:before="0" w:beforeAutospacing="0" w:after="0" w:afterAutospacing="0"/>
        <w:ind w:firstLine="450"/>
        <w:jc w:val="both"/>
        <w:rPr>
          <w:color w:val="000000"/>
          <w:sz w:val="28"/>
          <w:szCs w:val="28"/>
          <w:lang w:val="uk-UA"/>
        </w:rPr>
      </w:pPr>
      <w:r w:rsidRPr="00F24BC4">
        <w:rPr>
          <w:color w:val="000000"/>
          <w:sz w:val="28"/>
          <w:szCs w:val="28"/>
          <w:lang w:val="uk-UA"/>
        </w:rPr>
        <w:tab/>
        <w:t>- пункт перший частини четвертої викласти у такій редакції:</w:t>
      </w:r>
    </w:p>
    <w:p w:rsidR="00967CC3" w:rsidRPr="00F24BC4" w:rsidRDefault="00967CC3" w:rsidP="004B4558">
      <w:pPr>
        <w:pStyle w:val="rvps2"/>
        <w:shd w:val="clear" w:color="auto" w:fill="FFFFFF"/>
        <w:spacing w:before="0" w:beforeAutospacing="0" w:after="0" w:afterAutospacing="0"/>
        <w:ind w:firstLine="450"/>
        <w:jc w:val="both"/>
        <w:rPr>
          <w:color w:val="000000"/>
          <w:sz w:val="28"/>
          <w:szCs w:val="28"/>
          <w:lang w:val="uk-UA"/>
        </w:rPr>
      </w:pPr>
      <w:r w:rsidRPr="00F24BC4">
        <w:rPr>
          <w:color w:val="000000"/>
          <w:sz w:val="28"/>
          <w:szCs w:val="28"/>
          <w:lang w:val="uk-UA"/>
        </w:rPr>
        <w:tab/>
        <w:t>«1) отримувачам соціальних послуг, середньомісячний сукупний дохід яких перевищує чотири фактичні</w:t>
      </w:r>
      <w:r w:rsidRPr="00F24BC4">
        <w:rPr>
          <w:b/>
          <w:color w:val="000000"/>
          <w:sz w:val="28"/>
          <w:szCs w:val="28"/>
          <w:lang w:val="uk-UA"/>
        </w:rPr>
        <w:t xml:space="preserve"> </w:t>
      </w:r>
      <w:r w:rsidRPr="00F24BC4">
        <w:rPr>
          <w:color w:val="000000"/>
          <w:sz w:val="28"/>
          <w:szCs w:val="28"/>
          <w:lang w:val="uk-UA"/>
        </w:rPr>
        <w:t>прожиткові мінімуми для відповідної категорії осіб».</w:t>
      </w:r>
    </w:p>
    <w:p w:rsidR="00967CC3" w:rsidRPr="00F24BC4" w:rsidRDefault="00967CC3" w:rsidP="00554538">
      <w:pPr>
        <w:shd w:val="clear" w:color="auto" w:fill="FFFFFF"/>
        <w:jc w:val="both"/>
        <w:rPr>
          <w:color w:val="000000"/>
          <w:sz w:val="28"/>
          <w:szCs w:val="28"/>
          <w:lang w:val="uk-UA"/>
        </w:rPr>
      </w:pPr>
    </w:p>
    <w:p w:rsidR="00967CC3" w:rsidRPr="00F24BC4" w:rsidRDefault="00967CC3" w:rsidP="0049574F">
      <w:pPr>
        <w:ind w:firstLine="720"/>
        <w:jc w:val="both"/>
        <w:rPr>
          <w:bCs/>
          <w:color w:val="000000"/>
          <w:sz w:val="28"/>
          <w:szCs w:val="28"/>
          <w:lang w:val="uk-UA"/>
        </w:rPr>
      </w:pPr>
      <w:r w:rsidRPr="00F24BC4">
        <w:rPr>
          <w:bCs/>
          <w:color w:val="000000"/>
          <w:sz w:val="28"/>
          <w:szCs w:val="28"/>
          <w:lang w:val="uk-UA"/>
        </w:rPr>
        <w:t>ІІ. Прикінцеві положення:</w:t>
      </w:r>
    </w:p>
    <w:p w:rsidR="00967CC3" w:rsidRPr="00F24BC4" w:rsidRDefault="00967CC3" w:rsidP="00654F45">
      <w:pPr>
        <w:pStyle w:val="HTML"/>
        <w:ind w:firstLine="709"/>
        <w:jc w:val="both"/>
        <w:rPr>
          <w:rFonts w:ascii="Times New Roman" w:hAnsi="Times New Roman" w:cs="Times New Roman"/>
          <w:iCs/>
          <w:color w:val="000000"/>
          <w:sz w:val="28"/>
          <w:szCs w:val="28"/>
          <w:lang w:val="uk-UA"/>
        </w:rPr>
      </w:pPr>
      <w:r w:rsidRPr="00F24BC4">
        <w:rPr>
          <w:rFonts w:ascii="Times New Roman" w:hAnsi="Times New Roman" w:cs="Times New Roman"/>
          <w:iCs/>
          <w:color w:val="000000"/>
          <w:sz w:val="28"/>
          <w:szCs w:val="28"/>
          <w:lang w:val="uk-UA"/>
        </w:rPr>
        <w:t>1. Цей Закон набирає чинності з 1 січня 202</w:t>
      </w:r>
      <w:r w:rsidRPr="00F24BC4">
        <w:rPr>
          <w:rFonts w:ascii="Times New Roman" w:hAnsi="Times New Roman" w:cs="Times New Roman"/>
          <w:iCs/>
          <w:color w:val="000000"/>
          <w:sz w:val="28"/>
          <w:szCs w:val="28"/>
        </w:rPr>
        <w:t>1</w:t>
      </w:r>
      <w:r w:rsidRPr="00F24BC4">
        <w:rPr>
          <w:rFonts w:ascii="Times New Roman" w:hAnsi="Times New Roman" w:cs="Times New Roman"/>
          <w:iCs/>
          <w:color w:val="000000"/>
          <w:sz w:val="28"/>
          <w:szCs w:val="28"/>
          <w:lang w:val="uk-UA"/>
        </w:rPr>
        <w:t xml:space="preserve"> року.</w:t>
      </w:r>
    </w:p>
    <w:p w:rsidR="00967CC3" w:rsidRPr="00F24BC4" w:rsidRDefault="00967CC3" w:rsidP="006A609A">
      <w:pPr>
        <w:ind w:firstLine="720"/>
        <w:jc w:val="both"/>
        <w:rPr>
          <w:bCs/>
          <w:color w:val="000000"/>
          <w:sz w:val="28"/>
          <w:szCs w:val="28"/>
          <w:lang w:val="uk-UA"/>
        </w:rPr>
      </w:pPr>
      <w:r w:rsidRPr="00F24BC4">
        <w:rPr>
          <w:bCs/>
          <w:color w:val="000000"/>
          <w:sz w:val="28"/>
          <w:szCs w:val="28"/>
          <w:lang w:val="uk-UA"/>
        </w:rPr>
        <w:t>2. Кабінету Міністрів України невідкладно:</w:t>
      </w:r>
    </w:p>
    <w:p w:rsidR="00967CC3" w:rsidRPr="00F24BC4" w:rsidRDefault="00967CC3" w:rsidP="00F206CE">
      <w:pPr>
        <w:pStyle w:val="StyleZakonu"/>
        <w:spacing w:after="0" w:line="240" w:lineRule="auto"/>
        <w:ind w:firstLine="330"/>
        <w:rPr>
          <w:color w:val="000000"/>
          <w:sz w:val="28"/>
          <w:szCs w:val="28"/>
        </w:rPr>
      </w:pPr>
      <w:r w:rsidRPr="00F24BC4">
        <w:rPr>
          <w:color w:val="000000"/>
          <w:sz w:val="28"/>
          <w:szCs w:val="28"/>
        </w:rPr>
        <w:tab/>
        <w:t xml:space="preserve">затвердити план заходів щодо недопущення укриття податків і зборів у тіньовому секторі економіки та в офшорних зонах, що дасть можливість </w:t>
      </w:r>
      <w:r w:rsidRPr="00F24BC4">
        <w:rPr>
          <w:color w:val="000000"/>
          <w:sz w:val="28"/>
          <w:szCs w:val="28"/>
        </w:rPr>
        <w:lastRenderedPageBreak/>
        <w:t>збільшити надходження до державного бюджет</w:t>
      </w:r>
      <w:r w:rsidRPr="00F24BC4">
        <w:rPr>
          <w:color w:val="000000"/>
          <w:sz w:val="28"/>
          <w:szCs w:val="28"/>
          <w:lang w:val="en-US"/>
        </w:rPr>
        <w:t>e</w:t>
      </w:r>
      <w:r w:rsidRPr="00F24BC4">
        <w:rPr>
          <w:color w:val="000000"/>
          <w:sz w:val="28"/>
          <w:szCs w:val="28"/>
        </w:rPr>
        <w:t xml:space="preserve">  та за рахунок них забезпечити підвищення соціального захисту </w:t>
      </w:r>
      <w:r w:rsidRPr="00F24BC4">
        <w:rPr>
          <w:rStyle w:val="rvts23"/>
          <w:bCs/>
          <w:color w:val="000000"/>
          <w:sz w:val="28"/>
          <w:szCs w:val="28"/>
        </w:rPr>
        <w:t>дітей-сиріт та дітей, позбавлених батьківського піклування</w:t>
      </w:r>
      <w:r w:rsidRPr="00F24BC4">
        <w:rPr>
          <w:color w:val="000000"/>
          <w:sz w:val="28"/>
          <w:szCs w:val="28"/>
        </w:rPr>
        <w:t>;</w:t>
      </w:r>
    </w:p>
    <w:p w:rsidR="00967CC3" w:rsidRPr="00F24BC4" w:rsidRDefault="00967CC3" w:rsidP="00DF70EB">
      <w:pPr>
        <w:pStyle w:val="ae"/>
        <w:spacing w:before="0"/>
        <w:ind w:firstLine="709"/>
        <w:rPr>
          <w:rFonts w:ascii="Times New Roman" w:hAnsi="Times New Roman" w:cs="Times New Roman"/>
          <w:bCs/>
          <w:color w:val="000000"/>
          <w:sz w:val="28"/>
          <w:szCs w:val="28"/>
        </w:rPr>
      </w:pPr>
      <w:r w:rsidRPr="00F24BC4">
        <w:rPr>
          <w:rFonts w:ascii="Times New Roman" w:hAnsi="Times New Roman" w:cs="Times New Roman"/>
          <w:bCs/>
          <w:color w:val="000000"/>
          <w:sz w:val="28"/>
          <w:szCs w:val="28"/>
        </w:rPr>
        <w:t>привести свої нормативно-правові акти у відповідність із цим Законом;</w:t>
      </w:r>
    </w:p>
    <w:p w:rsidR="00967CC3" w:rsidRPr="00F24BC4" w:rsidRDefault="00967CC3" w:rsidP="006A609A">
      <w:pPr>
        <w:ind w:firstLine="720"/>
        <w:jc w:val="both"/>
        <w:rPr>
          <w:bCs/>
          <w:color w:val="000000"/>
          <w:sz w:val="28"/>
          <w:szCs w:val="28"/>
          <w:lang w:val="uk-UA"/>
        </w:rPr>
      </w:pPr>
      <w:r w:rsidRPr="00F24BC4">
        <w:rPr>
          <w:bCs/>
          <w:color w:val="000000"/>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967CC3" w:rsidRPr="00F24BC4" w:rsidRDefault="00967CC3" w:rsidP="00D91A8B">
      <w:pPr>
        <w:jc w:val="both"/>
        <w:rPr>
          <w:rStyle w:val="rvts0"/>
          <w:color w:val="000000"/>
          <w:sz w:val="28"/>
          <w:szCs w:val="28"/>
          <w:lang w:val="uk-UA"/>
        </w:rPr>
      </w:pPr>
      <w:r w:rsidRPr="00F24BC4">
        <w:rPr>
          <w:color w:val="000000"/>
          <w:sz w:val="28"/>
          <w:szCs w:val="28"/>
          <w:lang w:val="uk-UA"/>
        </w:rPr>
        <w:tab/>
      </w:r>
      <w:r w:rsidRPr="00F24BC4">
        <w:rPr>
          <w:rStyle w:val="rvts0"/>
          <w:color w:val="000000"/>
          <w:sz w:val="28"/>
          <w:szCs w:val="28"/>
          <w:lang w:val="uk-UA"/>
        </w:rPr>
        <w:t xml:space="preserve"> </w:t>
      </w:r>
    </w:p>
    <w:p w:rsidR="00967CC3" w:rsidRPr="00F24BC4" w:rsidRDefault="00967CC3" w:rsidP="006A609A">
      <w:pPr>
        <w:ind w:firstLine="708"/>
        <w:rPr>
          <w:b/>
          <w:bCs/>
          <w:color w:val="000000"/>
          <w:sz w:val="28"/>
          <w:szCs w:val="28"/>
          <w:lang w:val="uk-UA"/>
        </w:rPr>
      </w:pPr>
      <w:r w:rsidRPr="00F24BC4">
        <w:rPr>
          <w:b/>
          <w:bCs/>
          <w:color w:val="000000"/>
          <w:sz w:val="28"/>
          <w:szCs w:val="28"/>
          <w:lang w:val="uk-UA"/>
        </w:rPr>
        <w:t xml:space="preserve">Голова Верховної Ради  </w:t>
      </w:r>
    </w:p>
    <w:p w:rsidR="00967CC3" w:rsidRPr="00F24BC4" w:rsidRDefault="00967CC3" w:rsidP="006A609A">
      <w:pPr>
        <w:rPr>
          <w:color w:val="000000"/>
          <w:sz w:val="28"/>
          <w:szCs w:val="28"/>
          <w:lang w:val="uk-UA"/>
        </w:rPr>
      </w:pPr>
      <w:r w:rsidRPr="00F24BC4">
        <w:rPr>
          <w:b/>
          <w:bCs/>
          <w:color w:val="000000"/>
          <w:sz w:val="28"/>
          <w:szCs w:val="28"/>
          <w:lang w:val="uk-UA"/>
        </w:rPr>
        <w:t xml:space="preserve">                       України</w:t>
      </w:r>
      <w:r w:rsidRPr="00F24BC4">
        <w:rPr>
          <w:b/>
          <w:bCs/>
          <w:color w:val="000000"/>
          <w:sz w:val="28"/>
          <w:szCs w:val="28"/>
          <w:lang w:val="uk-UA"/>
        </w:rPr>
        <w:tab/>
        <w:t xml:space="preserve">    </w:t>
      </w:r>
      <w:bookmarkStart w:id="1" w:name="o401"/>
      <w:bookmarkEnd w:id="1"/>
    </w:p>
    <w:p w:rsidR="00967CC3" w:rsidRPr="00F24BC4" w:rsidRDefault="00967CC3">
      <w:pPr>
        <w:rPr>
          <w:color w:val="000000"/>
          <w:sz w:val="28"/>
          <w:szCs w:val="28"/>
          <w:lang w:val="uk-UA"/>
        </w:rPr>
      </w:pPr>
    </w:p>
    <w:sectPr w:rsidR="00967CC3" w:rsidRPr="00F24BC4" w:rsidSect="00F834D0">
      <w:headerReference w:type="default" r:id="rId11"/>
      <w:footerReference w:type="default" r:id="rId12"/>
      <w:pgSz w:w="11906" w:h="16838"/>
      <w:pgMar w:top="851" w:right="510"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B0" w:rsidRDefault="00F939B0">
      <w:r>
        <w:separator/>
      </w:r>
    </w:p>
  </w:endnote>
  <w:endnote w:type="continuationSeparator" w:id="0">
    <w:p w:rsidR="00F939B0" w:rsidRDefault="00F9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C3" w:rsidRDefault="00967CC3" w:rsidP="005C71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B0" w:rsidRDefault="00F939B0">
      <w:r>
        <w:separator/>
      </w:r>
    </w:p>
  </w:footnote>
  <w:footnote w:type="continuationSeparator" w:id="0">
    <w:p w:rsidR="00F939B0" w:rsidRDefault="00F9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C3" w:rsidRDefault="0037235C" w:rsidP="001157C7">
    <w:pPr>
      <w:pStyle w:val="a7"/>
      <w:framePr w:wrap="auto" w:vAnchor="text" w:hAnchor="margin" w:xAlign="center" w:y="1"/>
      <w:rPr>
        <w:rStyle w:val="a9"/>
      </w:rPr>
    </w:pPr>
    <w:r>
      <w:rPr>
        <w:rStyle w:val="a9"/>
      </w:rPr>
      <w:fldChar w:fldCharType="begin"/>
    </w:r>
    <w:r w:rsidR="00967CC3">
      <w:rPr>
        <w:rStyle w:val="a9"/>
      </w:rPr>
      <w:instrText xml:space="preserve">PAGE  </w:instrText>
    </w:r>
    <w:r>
      <w:rPr>
        <w:rStyle w:val="a9"/>
      </w:rPr>
      <w:fldChar w:fldCharType="separate"/>
    </w:r>
    <w:r w:rsidR="00C141E0">
      <w:rPr>
        <w:rStyle w:val="a9"/>
        <w:noProof/>
      </w:rPr>
      <w:t>2</w:t>
    </w:r>
    <w:r>
      <w:rPr>
        <w:rStyle w:val="a9"/>
      </w:rPr>
      <w:fldChar w:fldCharType="end"/>
    </w:r>
  </w:p>
  <w:p w:rsidR="00967CC3" w:rsidRDefault="00967C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60336"/>
    <w:multiLevelType w:val="hybridMultilevel"/>
    <w:tmpl w:val="3B1065AE"/>
    <w:lvl w:ilvl="0" w:tplc="8B6AFC6A">
      <w:start w:val="1"/>
      <w:numFmt w:val="decimal"/>
      <w:lvlText w:val="%1)"/>
      <w:lvlJc w:val="left"/>
      <w:pPr>
        <w:tabs>
          <w:tab w:val="num" w:pos="1380"/>
        </w:tabs>
        <w:ind w:left="1380" w:hanging="840"/>
      </w:pPr>
      <w:rPr>
        <w:rFonts w:ascii="Times New Roman" w:hAnsi="Times New Roman" w:cs="Times New Roman" w:hint="default"/>
      </w:rPr>
    </w:lvl>
    <w:lvl w:ilvl="1" w:tplc="2C0648B0">
      <w:start w:val="1"/>
      <w:numFmt w:val="decimal"/>
      <w:lvlText w:val="%2."/>
      <w:lvlJc w:val="left"/>
      <w:pPr>
        <w:tabs>
          <w:tab w:val="num" w:pos="1620"/>
        </w:tabs>
        <w:ind w:left="1620" w:hanging="360"/>
      </w:pPr>
      <w:rPr>
        <w:rFonts w:ascii="Times New Roman" w:hAnsi="Times New Roman" w:cs="Times New Roman" w:hint="default"/>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1" w15:restartNumberingAfterBreak="0">
    <w:nsid w:val="4A8F14D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06565"/>
    <w:rsid w:val="000125EF"/>
    <w:rsid w:val="00014D1F"/>
    <w:rsid w:val="00030A63"/>
    <w:rsid w:val="00056B54"/>
    <w:rsid w:val="00066EDD"/>
    <w:rsid w:val="001002B8"/>
    <w:rsid w:val="00107284"/>
    <w:rsid w:val="001157C7"/>
    <w:rsid w:val="001225BF"/>
    <w:rsid w:val="00132534"/>
    <w:rsid w:val="00186830"/>
    <w:rsid w:val="00186AD3"/>
    <w:rsid w:val="001875E5"/>
    <w:rsid w:val="001A7508"/>
    <w:rsid w:val="001B5B5B"/>
    <w:rsid w:val="001F5CC6"/>
    <w:rsid w:val="00221011"/>
    <w:rsid w:val="00234EAA"/>
    <w:rsid w:val="002504AC"/>
    <w:rsid w:val="0025352D"/>
    <w:rsid w:val="0026330B"/>
    <w:rsid w:val="002667C5"/>
    <w:rsid w:val="00277369"/>
    <w:rsid w:val="00284BAD"/>
    <w:rsid w:val="00286A25"/>
    <w:rsid w:val="002A2BB3"/>
    <w:rsid w:val="002A48CA"/>
    <w:rsid w:val="002C7561"/>
    <w:rsid w:val="002E24F6"/>
    <w:rsid w:val="002E2BE1"/>
    <w:rsid w:val="00310DB3"/>
    <w:rsid w:val="00312F4F"/>
    <w:rsid w:val="00342AE1"/>
    <w:rsid w:val="003464C7"/>
    <w:rsid w:val="00350D2F"/>
    <w:rsid w:val="00353DCE"/>
    <w:rsid w:val="0037235C"/>
    <w:rsid w:val="003A1F8F"/>
    <w:rsid w:val="003A2BAB"/>
    <w:rsid w:val="003B62A1"/>
    <w:rsid w:val="003D01FE"/>
    <w:rsid w:val="00414ADC"/>
    <w:rsid w:val="00456866"/>
    <w:rsid w:val="0047639C"/>
    <w:rsid w:val="004775D2"/>
    <w:rsid w:val="00480523"/>
    <w:rsid w:val="0049574F"/>
    <w:rsid w:val="004A34B7"/>
    <w:rsid w:val="004B4558"/>
    <w:rsid w:val="004B5325"/>
    <w:rsid w:val="004F604B"/>
    <w:rsid w:val="00503EAC"/>
    <w:rsid w:val="00506121"/>
    <w:rsid w:val="00554538"/>
    <w:rsid w:val="00576743"/>
    <w:rsid w:val="005C713C"/>
    <w:rsid w:val="00654F45"/>
    <w:rsid w:val="00660426"/>
    <w:rsid w:val="00684795"/>
    <w:rsid w:val="006A609A"/>
    <w:rsid w:val="006C12BE"/>
    <w:rsid w:val="006E4A84"/>
    <w:rsid w:val="006E579D"/>
    <w:rsid w:val="006E62E0"/>
    <w:rsid w:val="006F0DC1"/>
    <w:rsid w:val="006F2D22"/>
    <w:rsid w:val="007607CE"/>
    <w:rsid w:val="007613B5"/>
    <w:rsid w:val="00764758"/>
    <w:rsid w:val="00781A13"/>
    <w:rsid w:val="0078511C"/>
    <w:rsid w:val="007C40DA"/>
    <w:rsid w:val="007F3E97"/>
    <w:rsid w:val="00870FEA"/>
    <w:rsid w:val="00873B60"/>
    <w:rsid w:val="0088269F"/>
    <w:rsid w:val="008A445E"/>
    <w:rsid w:val="008D0821"/>
    <w:rsid w:val="008D2ECE"/>
    <w:rsid w:val="00956081"/>
    <w:rsid w:val="00967CC3"/>
    <w:rsid w:val="009A18F7"/>
    <w:rsid w:val="009B3637"/>
    <w:rsid w:val="009C08FB"/>
    <w:rsid w:val="00A034ED"/>
    <w:rsid w:val="00A0618A"/>
    <w:rsid w:val="00A305ED"/>
    <w:rsid w:val="00A36A8D"/>
    <w:rsid w:val="00A4562F"/>
    <w:rsid w:val="00A56B19"/>
    <w:rsid w:val="00A9271C"/>
    <w:rsid w:val="00AA355E"/>
    <w:rsid w:val="00AC004F"/>
    <w:rsid w:val="00B0162A"/>
    <w:rsid w:val="00B02910"/>
    <w:rsid w:val="00B40C1D"/>
    <w:rsid w:val="00B42A2F"/>
    <w:rsid w:val="00B648DE"/>
    <w:rsid w:val="00B816BE"/>
    <w:rsid w:val="00B8171F"/>
    <w:rsid w:val="00BB0C7E"/>
    <w:rsid w:val="00BD0019"/>
    <w:rsid w:val="00BF1B97"/>
    <w:rsid w:val="00C03929"/>
    <w:rsid w:val="00C06565"/>
    <w:rsid w:val="00C141E0"/>
    <w:rsid w:val="00C1593B"/>
    <w:rsid w:val="00C2220E"/>
    <w:rsid w:val="00C405BD"/>
    <w:rsid w:val="00C44915"/>
    <w:rsid w:val="00C5118B"/>
    <w:rsid w:val="00CC2B0E"/>
    <w:rsid w:val="00CC66FA"/>
    <w:rsid w:val="00CC685C"/>
    <w:rsid w:val="00CE537C"/>
    <w:rsid w:val="00D048ED"/>
    <w:rsid w:val="00D10C81"/>
    <w:rsid w:val="00D35D69"/>
    <w:rsid w:val="00D43AF1"/>
    <w:rsid w:val="00D62942"/>
    <w:rsid w:val="00D65694"/>
    <w:rsid w:val="00D91A8B"/>
    <w:rsid w:val="00DD4B74"/>
    <w:rsid w:val="00DF003B"/>
    <w:rsid w:val="00DF70EB"/>
    <w:rsid w:val="00E0039B"/>
    <w:rsid w:val="00E37B4D"/>
    <w:rsid w:val="00E40B2C"/>
    <w:rsid w:val="00E62A4D"/>
    <w:rsid w:val="00E8018E"/>
    <w:rsid w:val="00E95110"/>
    <w:rsid w:val="00EB702A"/>
    <w:rsid w:val="00EF44C0"/>
    <w:rsid w:val="00EF4F71"/>
    <w:rsid w:val="00F206CE"/>
    <w:rsid w:val="00F24BC4"/>
    <w:rsid w:val="00F41967"/>
    <w:rsid w:val="00F41D2A"/>
    <w:rsid w:val="00F448E9"/>
    <w:rsid w:val="00F53689"/>
    <w:rsid w:val="00F6499C"/>
    <w:rsid w:val="00F834D0"/>
    <w:rsid w:val="00F939B0"/>
    <w:rsid w:val="00FA6ED4"/>
    <w:rsid w:val="00FB7F37"/>
    <w:rsid w:val="00FC3196"/>
    <w:rsid w:val="00FC320E"/>
    <w:rsid w:val="00FE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742D86-13EF-49F3-BEB8-166665FB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B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uiPriority w:val="99"/>
    <w:rsid w:val="00C405BD"/>
    <w:rPr>
      <w:rFonts w:ascii="Times New Roman" w:hAnsi="Times New Roman" w:cs="Times New Roman"/>
      <w:b/>
      <w:bCs/>
      <w:spacing w:val="2"/>
      <w:sz w:val="25"/>
      <w:szCs w:val="25"/>
    </w:rPr>
  </w:style>
  <w:style w:type="character" w:customStyle="1" w:styleId="90pt">
    <w:name w:val="Основной текст (9) + Интервал 0 pt"/>
    <w:basedOn w:val="9"/>
    <w:uiPriority w:val="99"/>
    <w:rsid w:val="00C405BD"/>
    <w:rPr>
      <w:rFonts w:ascii="Times New Roman" w:hAnsi="Times New Roman" w:cs="Times New Roman"/>
      <w:b/>
      <w:bCs/>
      <w:color w:val="000000"/>
      <w:spacing w:val="7"/>
      <w:w w:val="100"/>
      <w:position w:val="0"/>
      <w:sz w:val="25"/>
      <w:szCs w:val="25"/>
      <w:lang w:val="uk-UA"/>
    </w:rPr>
  </w:style>
  <w:style w:type="paragraph" w:customStyle="1" w:styleId="1">
    <w:name w:val="Заголовок №1"/>
    <w:basedOn w:val="a"/>
    <w:uiPriority w:val="99"/>
    <w:rsid w:val="00C405BD"/>
    <w:pPr>
      <w:widowControl w:val="0"/>
      <w:shd w:val="clear" w:color="auto" w:fill="FFFFFF"/>
      <w:spacing w:before="300" w:after="420" w:line="240" w:lineRule="atLeast"/>
      <w:jc w:val="center"/>
      <w:outlineLvl w:val="0"/>
    </w:pPr>
    <w:rPr>
      <w:b/>
      <w:bCs/>
      <w:noProof/>
      <w:spacing w:val="11"/>
      <w:sz w:val="28"/>
      <w:szCs w:val="28"/>
      <w:lang w:val="uk-UA" w:eastAsia="uk-UA"/>
    </w:rPr>
  </w:style>
  <w:style w:type="character" w:customStyle="1" w:styleId="0pt">
    <w:name w:val="Основной текст + Интервал 0 pt"/>
    <w:uiPriority w:val="99"/>
    <w:rsid w:val="00C405BD"/>
    <w:rPr>
      <w:color w:val="000000"/>
      <w:spacing w:val="6"/>
      <w:w w:val="100"/>
      <w:position w:val="0"/>
      <w:sz w:val="25"/>
      <w:lang w:val="uk-UA"/>
    </w:rPr>
  </w:style>
  <w:style w:type="character" w:customStyle="1" w:styleId="10">
    <w:name w:val="Заголовок №1_"/>
    <w:basedOn w:val="a0"/>
    <w:uiPriority w:val="99"/>
    <w:rsid w:val="00C405BD"/>
    <w:rPr>
      <w:rFonts w:ascii="Times New Roman" w:hAnsi="Times New Roman" w:cs="Times New Roman"/>
      <w:b/>
      <w:bCs/>
      <w:spacing w:val="11"/>
      <w:sz w:val="28"/>
      <w:szCs w:val="28"/>
    </w:rPr>
  </w:style>
  <w:style w:type="character" w:customStyle="1" w:styleId="a3">
    <w:name w:val="Основной текст + Полужирный"/>
    <w:aliases w:val="Интервал 0 pt"/>
    <w:uiPriority w:val="99"/>
    <w:rsid w:val="00C405BD"/>
    <w:rPr>
      <w:b/>
      <w:color w:val="000000"/>
      <w:spacing w:val="7"/>
      <w:w w:val="100"/>
      <w:position w:val="0"/>
      <w:sz w:val="25"/>
      <w:lang w:val="uk-UA"/>
    </w:rPr>
  </w:style>
  <w:style w:type="paragraph" w:customStyle="1" w:styleId="90">
    <w:name w:val="Основной текст (9)"/>
    <w:basedOn w:val="a"/>
    <w:uiPriority w:val="99"/>
    <w:rsid w:val="00C405BD"/>
    <w:pPr>
      <w:widowControl w:val="0"/>
      <w:shd w:val="clear" w:color="auto" w:fill="FFFFFF"/>
      <w:spacing w:before="2340" w:line="643" w:lineRule="exact"/>
      <w:jc w:val="center"/>
    </w:pPr>
    <w:rPr>
      <w:b/>
      <w:bCs/>
      <w:noProof/>
      <w:spacing w:val="2"/>
      <w:sz w:val="25"/>
      <w:szCs w:val="25"/>
      <w:lang w:val="uk-UA" w:eastAsia="uk-UA"/>
    </w:rPr>
  </w:style>
  <w:style w:type="paragraph" w:styleId="a4">
    <w:name w:val="Body Text"/>
    <w:basedOn w:val="a"/>
    <w:link w:val="a5"/>
    <w:uiPriority w:val="99"/>
    <w:rsid w:val="00C405BD"/>
    <w:pPr>
      <w:widowControl w:val="0"/>
      <w:shd w:val="clear" w:color="auto" w:fill="FFFFFF"/>
      <w:spacing w:line="240" w:lineRule="atLeast"/>
    </w:pPr>
    <w:rPr>
      <w:noProof/>
      <w:spacing w:val="2"/>
      <w:sz w:val="25"/>
      <w:szCs w:val="25"/>
      <w:lang w:val="uk-UA" w:eastAsia="uk-UA"/>
    </w:rPr>
  </w:style>
  <w:style w:type="character" w:customStyle="1" w:styleId="BodyTextChar">
    <w:name w:val="Body Text Char"/>
    <w:basedOn w:val="a0"/>
    <w:uiPriority w:val="99"/>
    <w:semiHidden/>
    <w:locked/>
    <w:rsid w:val="0037235C"/>
    <w:rPr>
      <w:rFonts w:cs="Times New Roman"/>
      <w:sz w:val="24"/>
      <w:szCs w:val="24"/>
      <w:lang w:val="ru-RU" w:eastAsia="ru-RU"/>
    </w:rPr>
  </w:style>
  <w:style w:type="character" w:customStyle="1" w:styleId="a5">
    <w:name w:val="Основний текст Знак"/>
    <w:basedOn w:val="a0"/>
    <w:link w:val="a4"/>
    <w:uiPriority w:val="99"/>
    <w:locked/>
    <w:rsid w:val="00C405BD"/>
    <w:rPr>
      <w:rFonts w:ascii="Times New Roman" w:hAnsi="Times New Roman" w:cs="Times New Roman"/>
      <w:sz w:val="24"/>
      <w:szCs w:val="24"/>
    </w:rPr>
  </w:style>
  <w:style w:type="character" w:customStyle="1" w:styleId="rvts0">
    <w:name w:val="rvts0"/>
    <w:basedOn w:val="a0"/>
    <w:uiPriority w:val="99"/>
    <w:rsid w:val="006F2D22"/>
    <w:rPr>
      <w:rFonts w:cs="Times New Roman"/>
    </w:rPr>
  </w:style>
  <w:style w:type="paragraph" w:customStyle="1" w:styleId="StyleZakonu">
    <w:name w:val="StyleZakonu"/>
    <w:basedOn w:val="a"/>
    <w:uiPriority w:val="99"/>
    <w:rsid w:val="00C405BD"/>
    <w:pPr>
      <w:spacing w:after="60" w:line="220" w:lineRule="exact"/>
      <w:ind w:firstLine="284"/>
      <w:jc w:val="both"/>
    </w:pPr>
    <w:rPr>
      <w:sz w:val="20"/>
      <w:szCs w:val="20"/>
      <w:lang w:val="uk-UA"/>
    </w:rPr>
  </w:style>
  <w:style w:type="character" w:styleId="a6">
    <w:name w:val="Hyperlink"/>
    <w:basedOn w:val="a0"/>
    <w:uiPriority w:val="99"/>
    <w:rsid w:val="006F2D22"/>
    <w:rPr>
      <w:rFonts w:cs="Times New Roman"/>
      <w:color w:val="0000FF"/>
      <w:u w:val="single"/>
    </w:rPr>
  </w:style>
  <w:style w:type="paragraph" w:styleId="a7">
    <w:name w:val="header"/>
    <w:basedOn w:val="a"/>
    <w:link w:val="a8"/>
    <w:uiPriority w:val="99"/>
    <w:rsid w:val="003464C7"/>
    <w:pPr>
      <w:tabs>
        <w:tab w:val="center" w:pos="4677"/>
        <w:tab w:val="right" w:pos="9355"/>
      </w:tabs>
    </w:pPr>
  </w:style>
  <w:style w:type="character" w:customStyle="1" w:styleId="HeaderChar">
    <w:name w:val="Header Char"/>
    <w:basedOn w:val="a0"/>
    <w:uiPriority w:val="99"/>
    <w:semiHidden/>
    <w:locked/>
    <w:rsid w:val="0037235C"/>
    <w:rPr>
      <w:rFonts w:cs="Times New Roman"/>
      <w:sz w:val="24"/>
      <w:szCs w:val="24"/>
      <w:lang w:val="ru-RU" w:eastAsia="ru-RU"/>
    </w:rPr>
  </w:style>
  <w:style w:type="character" w:customStyle="1" w:styleId="a8">
    <w:name w:val="Верхній колонтитул Знак"/>
    <w:basedOn w:val="a0"/>
    <w:link w:val="a7"/>
    <w:uiPriority w:val="99"/>
    <w:semiHidden/>
    <w:locked/>
    <w:rsid w:val="00C405BD"/>
    <w:rPr>
      <w:rFonts w:cs="Times New Roman"/>
      <w:sz w:val="24"/>
      <w:szCs w:val="24"/>
    </w:rPr>
  </w:style>
  <w:style w:type="character" w:styleId="a9">
    <w:name w:val="page number"/>
    <w:basedOn w:val="a0"/>
    <w:uiPriority w:val="99"/>
    <w:rsid w:val="005C713C"/>
    <w:rPr>
      <w:rFonts w:cs="Times New Roman"/>
    </w:rPr>
  </w:style>
  <w:style w:type="paragraph" w:styleId="aa">
    <w:name w:val="footer"/>
    <w:basedOn w:val="a"/>
    <w:link w:val="ab"/>
    <w:uiPriority w:val="99"/>
    <w:rsid w:val="003464C7"/>
    <w:pPr>
      <w:tabs>
        <w:tab w:val="center" w:pos="4677"/>
        <w:tab w:val="right" w:pos="9355"/>
      </w:tabs>
    </w:pPr>
  </w:style>
  <w:style w:type="character" w:customStyle="1" w:styleId="FooterChar">
    <w:name w:val="Footer Char"/>
    <w:basedOn w:val="a0"/>
    <w:uiPriority w:val="99"/>
    <w:semiHidden/>
    <w:locked/>
    <w:rsid w:val="0037235C"/>
    <w:rPr>
      <w:rFonts w:cs="Times New Roman"/>
      <w:sz w:val="24"/>
      <w:szCs w:val="24"/>
      <w:lang w:val="ru-RU" w:eastAsia="ru-RU"/>
    </w:rPr>
  </w:style>
  <w:style w:type="character" w:customStyle="1" w:styleId="ab">
    <w:name w:val="Нижній колонтитул Знак"/>
    <w:basedOn w:val="a0"/>
    <w:link w:val="aa"/>
    <w:uiPriority w:val="99"/>
    <w:semiHidden/>
    <w:locked/>
    <w:rsid w:val="00C405BD"/>
    <w:rPr>
      <w:rFonts w:cs="Times New Roman"/>
      <w:sz w:val="24"/>
      <w:szCs w:val="24"/>
    </w:rPr>
  </w:style>
  <w:style w:type="character" w:customStyle="1" w:styleId="err">
    <w:name w:val="err"/>
    <w:basedOn w:val="a0"/>
    <w:uiPriority w:val="99"/>
    <w:rsid w:val="001F5CC6"/>
    <w:rPr>
      <w:rFonts w:cs="Times New Roman"/>
    </w:rPr>
  </w:style>
  <w:style w:type="paragraph" w:styleId="HTML">
    <w:name w:val="HTML Preformatted"/>
    <w:basedOn w:val="a"/>
    <w:link w:val="HTML0"/>
    <w:uiPriority w:val="99"/>
    <w:rsid w:val="001F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semiHidden/>
    <w:locked/>
    <w:rsid w:val="0037235C"/>
    <w:rPr>
      <w:rFonts w:ascii="Courier New" w:hAnsi="Courier New" w:cs="Courier New"/>
      <w:sz w:val="20"/>
      <w:szCs w:val="20"/>
      <w:lang w:val="ru-RU" w:eastAsia="ru-RU"/>
    </w:rPr>
  </w:style>
  <w:style w:type="character" w:customStyle="1" w:styleId="HTML0">
    <w:name w:val="Стандартний HTML Знак"/>
    <w:basedOn w:val="a0"/>
    <w:link w:val="HTML"/>
    <w:uiPriority w:val="99"/>
    <w:locked/>
    <w:rsid w:val="00C405BD"/>
    <w:rPr>
      <w:rFonts w:ascii="Courier New" w:hAnsi="Courier New" w:cs="Courier New"/>
      <w:sz w:val="20"/>
      <w:szCs w:val="20"/>
    </w:rPr>
  </w:style>
  <w:style w:type="character" w:styleId="ac">
    <w:name w:val="FollowedHyperlink"/>
    <w:basedOn w:val="a0"/>
    <w:uiPriority w:val="99"/>
    <w:rsid w:val="008D0821"/>
    <w:rPr>
      <w:rFonts w:cs="Times New Roman"/>
      <w:color w:val="800080"/>
      <w:u w:val="single"/>
    </w:rPr>
  </w:style>
  <w:style w:type="character" w:customStyle="1" w:styleId="ad">
    <w:name w:val="Текст выноски Знак"/>
    <w:basedOn w:val="a0"/>
    <w:uiPriority w:val="99"/>
    <w:rsid w:val="008D0821"/>
    <w:rPr>
      <w:rFonts w:ascii="Tahoma" w:hAnsi="Tahoma" w:cs="Tahoma"/>
      <w:sz w:val="16"/>
      <w:szCs w:val="16"/>
    </w:rPr>
  </w:style>
  <w:style w:type="character" w:customStyle="1" w:styleId="apple-converted-space">
    <w:name w:val="apple-converted-space"/>
    <w:basedOn w:val="a0"/>
    <w:uiPriority w:val="99"/>
    <w:rsid w:val="00506121"/>
    <w:rPr>
      <w:rFonts w:cs="Times New Roman"/>
    </w:rPr>
  </w:style>
  <w:style w:type="character" w:customStyle="1" w:styleId="rvts37">
    <w:name w:val="rvts37"/>
    <w:basedOn w:val="a0"/>
    <w:uiPriority w:val="99"/>
    <w:rsid w:val="002C7561"/>
    <w:rPr>
      <w:rFonts w:ascii="Times New Roman" w:hAnsi="Times New Roman" w:cs="Times New Roman"/>
    </w:rPr>
  </w:style>
  <w:style w:type="character" w:customStyle="1" w:styleId="rvts9">
    <w:name w:val="rvts9"/>
    <w:basedOn w:val="a0"/>
    <w:uiPriority w:val="99"/>
    <w:rsid w:val="002C7561"/>
    <w:rPr>
      <w:rFonts w:ascii="Times New Roman" w:hAnsi="Times New Roman" w:cs="Times New Roman"/>
    </w:rPr>
  </w:style>
  <w:style w:type="paragraph" w:customStyle="1" w:styleId="rvps18">
    <w:name w:val="rvps18"/>
    <w:basedOn w:val="a"/>
    <w:uiPriority w:val="99"/>
    <w:rsid w:val="00B8171F"/>
    <w:pPr>
      <w:spacing w:before="100" w:beforeAutospacing="1" w:after="100" w:afterAutospacing="1"/>
    </w:pPr>
    <w:rPr>
      <w:lang w:val="uk-UA" w:eastAsia="uk-UA"/>
    </w:rPr>
  </w:style>
  <w:style w:type="paragraph" w:customStyle="1" w:styleId="rvps2">
    <w:name w:val="rvps2"/>
    <w:basedOn w:val="a"/>
    <w:uiPriority w:val="99"/>
    <w:rsid w:val="00D35D69"/>
    <w:pPr>
      <w:spacing w:before="100" w:beforeAutospacing="1" w:after="100" w:afterAutospacing="1"/>
    </w:pPr>
  </w:style>
  <w:style w:type="paragraph" w:customStyle="1" w:styleId="ae">
    <w:name w:val="Íîðìàëüíèé òåêñò"/>
    <w:basedOn w:val="a"/>
    <w:uiPriority w:val="99"/>
    <w:rsid w:val="00DF70EB"/>
    <w:pPr>
      <w:spacing w:before="120"/>
      <w:ind w:firstLine="567"/>
      <w:jc w:val="both"/>
    </w:pPr>
    <w:rPr>
      <w:rFonts w:ascii="Antiqua" w:hAnsi="Antiqua" w:cs="Antiqua"/>
      <w:kern w:val="2"/>
      <w:sz w:val="26"/>
      <w:szCs w:val="26"/>
      <w:lang w:val="uk-UA"/>
    </w:rPr>
  </w:style>
  <w:style w:type="character" w:customStyle="1" w:styleId="rvts23">
    <w:name w:val="rvts23"/>
    <w:basedOn w:val="a0"/>
    <w:uiPriority w:val="99"/>
    <w:rsid w:val="0026330B"/>
    <w:rPr>
      <w:rFonts w:cs="Times New Roman"/>
    </w:rPr>
  </w:style>
  <w:style w:type="paragraph" w:customStyle="1" w:styleId="rvps7">
    <w:name w:val="rvps7"/>
    <w:basedOn w:val="a"/>
    <w:uiPriority w:val="99"/>
    <w:rsid w:val="0026330B"/>
    <w:pPr>
      <w:spacing w:before="100" w:beforeAutospacing="1" w:after="100" w:afterAutospacing="1"/>
    </w:pPr>
  </w:style>
  <w:style w:type="character" w:customStyle="1" w:styleId="rvts44">
    <w:name w:val="rvts44"/>
    <w:basedOn w:val="a0"/>
    <w:uiPriority w:val="99"/>
    <w:rsid w:val="0026330B"/>
    <w:rPr>
      <w:rFonts w:cs="Times New Roman"/>
    </w:rPr>
  </w:style>
  <w:style w:type="paragraph" w:customStyle="1" w:styleId="rvps6">
    <w:name w:val="rvps6"/>
    <w:basedOn w:val="a"/>
    <w:uiPriority w:val="99"/>
    <w:rsid w:val="00A927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4395">
      <w:marLeft w:val="0"/>
      <w:marRight w:val="0"/>
      <w:marTop w:val="0"/>
      <w:marBottom w:val="0"/>
      <w:divBdr>
        <w:top w:val="none" w:sz="0" w:space="0" w:color="auto"/>
        <w:left w:val="none" w:sz="0" w:space="0" w:color="auto"/>
        <w:bottom w:val="none" w:sz="0" w:space="0" w:color="auto"/>
        <w:right w:val="none" w:sz="0" w:space="0" w:color="auto"/>
      </w:divBdr>
    </w:div>
    <w:div w:id="1411584396">
      <w:marLeft w:val="0"/>
      <w:marRight w:val="0"/>
      <w:marTop w:val="0"/>
      <w:marBottom w:val="0"/>
      <w:divBdr>
        <w:top w:val="none" w:sz="0" w:space="0" w:color="auto"/>
        <w:left w:val="none" w:sz="0" w:space="0" w:color="auto"/>
        <w:bottom w:val="none" w:sz="0" w:space="0" w:color="auto"/>
        <w:right w:val="none" w:sz="0" w:space="0" w:color="auto"/>
      </w:divBdr>
      <w:divsChild>
        <w:div w:id="1411584399">
          <w:marLeft w:val="0"/>
          <w:marRight w:val="0"/>
          <w:marTop w:val="0"/>
          <w:marBottom w:val="0"/>
          <w:divBdr>
            <w:top w:val="none" w:sz="0" w:space="0" w:color="auto"/>
            <w:left w:val="none" w:sz="0" w:space="0" w:color="auto"/>
            <w:bottom w:val="none" w:sz="0" w:space="0" w:color="auto"/>
            <w:right w:val="none" w:sz="0" w:space="0" w:color="auto"/>
          </w:divBdr>
        </w:div>
      </w:divsChild>
    </w:div>
    <w:div w:id="1411584397">
      <w:marLeft w:val="0"/>
      <w:marRight w:val="0"/>
      <w:marTop w:val="0"/>
      <w:marBottom w:val="0"/>
      <w:divBdr>
        <w:top w:val="none" w:sz="0" w:space="0" w:color="auto"/>
        <w:left w:val="none" w:sz="0" w:space="0" w:color="auto"/>
        <w:bottom w:val="none" w:sz="0" w:space="0" w:color="auto"/>
        <w:right w:val="none" w:sz="0" w:space="0" w:color="auto"/>
      </w:divBdr>
    </w:div>
    <w:div w:id="1411584398">
      <w:marLeft w:val="0"/>
      <w:marRight w:val="0"/>
      <w:marTop w:val="0"/>
      <w:marBottom w:val="0"/>
      <w:divBdr>
        <w:top w:val="none" w:sz="0" w:space="0" w:color="auto"/>
        <w:left w:val="none" w:sz="0" w:space="0" w:color="auto"/>
        <w:bottom w:val="none" w:sz="0" w:space="0" w:color="auto"/>
        <w:right w:val="none" w:sz="0" w:space="0" w:color="auto"/>
      </w:divBdr>
    </w:div>
    <w:div w:id="1411584400">
      <w:marLeft w:val="0"/>
      <w:marRight w:val="0"/>
      <w:marTop w:val="0"/>
      <w:marBottom w:val="0"/>
      <w:divBdr>
        <w:top w:val="none" w:sz="0" w:space="0" w:color="auto"/>
        <w:left w:val="none" w:sz="0" w:space="0" w:color="auto"/>
        <w:bottom w:val="none" w:sz="0" w:space="0" w:color="auto"/>
        <w:right w:val="none" w:sz="0" w:space="0" w:color="auto"/>
      </w:divBdr>
    </w:div>
    <w:div w:id="1411584401">
      <w:marLeft w:val="0"/>
      <w:marRight w:val="0"/>
      <w:marTop w:val="0"/>
      <w:marBottom w:val="0"/>
      <w:divBdr>
        <w:top w:val="none" w:sz="0" w:space="0" w:color="auto"/>
        <w:left w:val="none" w:sz="0" w:space="0" w:color="auto"/>
        <w:bottom w:val="none" w:sz="0" w:space="0" w:color="auto"/>
        <w:right w:val="none" w:sz="0" w:space="0" w:color="auto"/>
      </w:divBdr>
    </w:div>
    <w:div w:id="1411584402">
      <w:marLeft w:val="0"/>
      <w:marRight w:val="0"/>
      <w:marTop w:val="0"/>
      <w:marBottom w:val="0"/>
      <w:divBdr>
        <w:top w:val="none" w:sz="0" w:space="0" w:color="auto"/>
        <w:left w:val="none" w:sz="0" w:space="0" w:color="auto"/>
        <w:bottom w:val="none" w:sz="0" w:space="0" w:color="auto"/>
        <w:right w:val="none" w:sz="0" w:space="0" w:color="auto"/>
      </w:divBdr>
    </w:div>
    <w:div w:id="1411584403">
      <w:marLeft w:val="0"/>
      <w:marRight w:val="0"/>
      <w:marTop w:val="0"/>
      <w:marBottom w:val="0"/>
      <w:divBdr>
        <w:top w:val="none" w:sz="0" w:space="0" w:color="auto"/>
        <w:left w:val="none" w:sz="0" w:space="0" w:color="auto"/>
        <w:bottom w:val="none" w:sz="0" w:space="0" w:color="auto"/>
        <w:right w:val="none" w:sz="0" w:space="0" w:color="auto"/>
      </w:divBdr>
    </w:div>
    <w:div w:id="1411584404">
      <w:marLeft w:val="0"/>
      <w:marRight w:val="0"/>
      <w:marTop w:val="0"/>
      <w:marBottom w:val="0"/>
      <w:divBdr>
        <w:top w:val="none" w:sz="0" w:space="0" w:color="auto"/>
        <w:left w:val="none" w:sz="0" w:space="0" w:color="auto"/>
        <w:bottom w:val="none" w:sz="0" w:space="0" w:color="auto"/>
        <w:right w:val="none" w:sz="0" w:space="0" w:color="auto"/>
      </w:divBdr>
    </w:div>
    <w:div w:id="1411584405">
      <w:marLeft w:val="0"/>
      <w:marRight w:val="0"/>
      <w:marTop w:val="0"/>
      <w:marBottom w:val="0"/>
      <w:divBdr>
        <w:top w:val="none" w:sz="0" w:space="0" w:color="auto"/>
        <w:left w:val="none" w:sz="0" w:space="0" w:color="auto"/>
        <w:bottom w:val="none" w:sz="0" w:space="0" w:color="auto"/>
        <w:right w:val="none" w:sz="0" w:space="0" w:color="auto"/>
      </w:divBdr>
    </w:div>
    <w:div w:id="1411584406">
      <w:marLeft w:val="0"/>
      <w:marRight w:val="0"/>
      <w:marTop w:val="0"/>
      <w:marBottom w:val="0"/>
      <w:divBdr>
        <w:top w:val="none" w:sz="0" w:space="0" w:color="auto"/>
        <w:left w:val="none" w:sz="0" w:space="0" w:color="auto"/>
        <w:bottom w:val="none" w:sz="0" w:space="0" w:color="auto"/>
        <w:right w:val="none" w:sz="0" w:space="0" w:color="auto"/>
      </w:divBdr>
    </w:div>
    <w:div w:id="1411584407">
      <w:marLeft w:val="0"/>
      <w:marRight w:val="0"/>
      <w:marTop w:val="0"/>
      <w:marBottom w:val="0"/>
      <w:divBdr>
        <w:top w:val="none" w:sz="0" w:space="0" w:color="auto"/>
        <w:left w:val="none" w:sz="0" w:space="0" w:color="auto"/>
        <w:bottom w:val="none" w:sz="0" w:space="0" w:color="auto"/>
        <w:right w:val="none" w:sz="0" w:space="0" w:color="auto"/>
      </w:divBdr>
    </w:div>
    <w:div w:id="1411584408">
      <w:marLeft w:val="0"/>
      <w:marRight w:val="0"/>
      <w:marTop w:val="0"/>
      <w:marBottom w:val="0"/>
      <w:divBdr>
        <w:top w:val="none" w:sz="0" w:space="0" w:color="auto"/>
        <w:left w:val="none" w:sz="0" w:space="0" w:color="auto"/>
        <w:bottom w:val="none" w:sz="0" w:space="0" w:color="auto"/>
        <w:right w:val="none" w:sz="0" w:space="0" w:color="auto"/>
      </w:divBdr>
    </w:div>
    <w:div w:id="1411584409">
      <w:marLeft w:val="0"/>
      <w:marRight w:val="0"/>
      <w:marTop w:val="0"/>
      <w:marBottom w:val="0"/>
      <w:divBdr>
        <w:top w:val="none" w:sz="0" w:space="0" w:color="auto"/>
        <w:left w:val="none" w:sz="0" w:space="0" w:color="auto"/>
        <w:bottom w:val="none" w:sz="0" w:space="0" w:color="auto"/>
        <w:right w:val="none" w:sz="0" w:space="0" w:color="auto"/>
      </w:divBdr>
    </w:div>
    <w:div w:id="1411584410">
      <w:marLeft w:val="0"/>
      <w:marRight w:val="0"/>
      <w:marTop w:val="0"/>
      <w:marBottom w:val="0"/>
      <w:divBdr>
        <w:top w:val="none" w:sz="0" w:space="0" w:color="auto"/>
        <w:left w:val="none" w:sz="0" w:space="0" w:color="auto"/>
        <w:bottom w:val="none" w:sz="0" w:space="0" w:color="auto"/>
        <w:right w:val="none" w:sz="0" w:space="0" w:color="auto"/>
      </w:divBdr>
    </w:div>
    <w:div w:id="1411584411">
      <w:marLeft w:val="0"/>
      <w:marRight w:val="0"/>
      <w:marTop w:val="0"/>
      <w:marBottom w:val="0"/>
      <w:divBdr>
        <w:top w:val="none" w:sz="0" w:space="0" w:color="auto"/>
        <w:left w:val="none" w:sz="0" w:space="0" w:color="auto"/>
        <w:bottom w:val="none" w:sz="0" w:space="0" w:color="auto"/>
        <w:right w:val="none" w:sz="0" w:space="0" w:color="auto"/>
      </w:divBdr>
    </w:div>
    <w:div w:id="1411584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laws/show/429-2020-%D0%B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4CAEB-0D97-4AE4-A7EF-0276BE7BE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CCE53D-16CA-4D6B-AED9-348B49BEB17A}">
  <ds:schemaRefs>
    <ds:schemaRef ds:uri="http://schemas.microsoft.com/sharepoint/v3/contenttype/forms"/>
  </ds:schemaRefs>
</ds:datastoreItem>
</file>

<file path=customXml/itemProps3.xml><?xml version="1.0" encoding="utf-8"?>
<ds:datastoreItem xmlns:ds="http://schemas.openxmlformats.org/officeDocument/2006/customXml" ds:itemID="{28FA5A75-D3A8-42A9-B4BF-5527FC18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1027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2020-08-27T12:04:00Z</dcterms:created>
  <dcterms:modified xsi:type="dcterms:W3CDTF">2020-08-27T12:04:00Z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