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EF439" w14:textId="77777777" w:rsidR="00E652B9" w:rsidRDefault="00E652B9"/>
    <w:p w14:paraId="01DC3AFA" w14:textId="77777777" w:rsidR="005F047C" w:rsidRDefault="005F047C"/>
    <w:p w14:paraId="78CF3D7E" w14:textId="77777777" w:rsidR="005F047C" w:rsidRDefault="005F047C"/>
    <w:p w14:paraId="090BF8FA" w14:textId="77777777" w:rsidR="005F047C" w:rsidRDefault="005F047C">
      <w:bookmarkStart w:id="0" w:name="_GoBack"/>
      <w:bookmarkEnd w:id="0"/>
    </w:p>
    <w:p w14:paraId="2B5B4452" w14:textId="77777777" w:rsidR="005F047C" w:rsidRPr="00AF744B" w:rsidRDefault="005F047C">
      <w:pPr>
        <w:rPr>
          <w:b/>
          <w:szCs w:val="28"/>
        </w:rPr>
      </w:pPr>
      <w:r w:rsidRPr="00AF744B">
        <w:rPr>
          <w:b/>
          <w:szCs w:val="28"/>
        </w:rPr>
        <w:t>ВИСНОВОК</w:t>
      </w:r>
    </w:p>
    <w:p w14:paraId="405F955A" w14:textId="77777777" w:rsidR="00A4421A" w:rsidRPr="00AF744B" w:rsidRDefault="005F047C" w:rsidP="00A4421A">
      <w:pPr>
        <w:pStyle w:val="rvps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AF744B">
        <w:rPr>
          <w:b/>
          <w:sz w:val="28"/>
          <w:szCs w:val="28"/>
        </w:rPr>
        <w:t>на проект Закону України «</w:t>
      </w:r>
      <w:r w:rsidRPr="00AF744B">
        <w:rPr>
          <w:b/>
          <w:bCs/>
          <w:sz w:val="28"/>
          <w:szCs w:val="28"/>
          <w:lang w:val="uk-UA"/>
        </w:rPr>
        <w:t xml:space="preserve">Про внесення змін до Закону України </w:t>
      </w:r>
    </w:p>
    <w:p w14:paraId="36E2B93E" w14:textId="77777777" w:rsidR="00A4421A" w:rsidRPr="00AF744B" w:rsidRDefault="005F047C" w:rsidP="00A4421A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r w:rsidRPr="00AF744B">
        <w:rPr>
          <w:b/>
          <w:bCs/>
          <w:sz w:val="28"/>
          <w:szCs w:val="28"/>
          <w:lang w:val="uk-UA"/>
        </w:rPr>
        <w:t>«</w:t>
      </w:r>
      <w:r w:rsidRPr="00AF744B">
        <w:rPr>
          <w:rStyle w:val="rvts23"/>
          <w:b/>
          <w:bCs/>
          <w:sz w:val="28"/>
          <w:szCs w:val="28"/>
          <w:lang w:val="uk-UA"/>
        </w:rPr>
        <w:t>Про державну соціальну</w:t>
      </w:r>
      <w:r w:rsidR="00A4421A" w:rsidRPr="00AF744B">
        <w:rPr>
          <w:rStyle w:val="rvts23"/>
          <w:b/>
          <w:bCs/>
          <w:sz w:val="28"/>
          <w:szCs w:val="28"/>
          <w:lang w:val="uk-UA"/>
        </w:rPr>
        <w:t xml:space="preserve"> </w:t>
      </w:r>
      <w:r w:rsidRPr="00AF744B">
        <w:rPr>
          <w:rStyle w:val="rvts23"/>
          <w:b/>
          <w:bCs/>
          <w:sz w:val="28"/>
          <w:szCs w:val="28"/>
          <w:lang w:val="uk-UA"/>
        </w:rPr>
        <w:t xml:space="preserve"> допомогу малозабезпеченим сім’ям»</w:t>
      </w:r>
      <w:bookmarkStart w:id="1" w:name="n4"/>
      <w:bookmarkEnd w:id="1"/>
      <w:r w:rsidRPr="00AF744B">
        <w:rPr>
          <w:rStyle w:val="rvts23"/>
          <w:b/>
          <w:bCs/>
          <w:sz w:val="28"/>
          <w:szCs w:val="28"/>
          <w:lang w:val="uk-UA"/>
        </w:rPr>
        <w:t xml:space="preserve"> </w:t>
      </w:r>
    </w:p>
    <w:p w14:paraId="548EE198" w14:textId="28EA4F3D" w:rsidR="005F047C" w:rsidRPr="00AF744B" w:rsidRDefault="005F047C" w:rsidP="00A4421A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r w:rsidRPr="00AF744B">
        <w:rPr>
          <w:rStyle w:val="rvts23"/>
          <w:b/>
          <w:bCs/>
          <w:sz w:val="28"/>
          <w:szCs w:val="28"/>
          <w:lang w:val="uk-UA"/>
        </w:rPr>
        <w:t>щодо збільшення розміру допомоги»</w:t>
      </w:r>
    </w:p>
    <w:p w14:paraId="08715C90" w14:textId="77777777" w:rsidR="005F047C" w:rsidRPr="00AF744B" w:rsidRDefault="005F047C" w:rsidP="005F047C">
      <w:pPr>
        <w:pStyle w:val="rvps6"/>
        <w:shd w:val="clear" w:color="auto" w:fill="FFFFFF"/>
        <w:spacing w:before="0" w:beforeAutospacing="0" w:after="0" w:afterAutospacing="0"/>
        <w:ind w:firstLine="360"/>
        <w:jc w:val="center"/>
        <w:rPr>
          <w:rStyle w:val="rvts23"/>
          <w:b/>
          <w:bCs/>
          <w:sz w:val="28"/>
          <w:szCs w:val="28"/>
          <w:lang w:val="uk-UA"/>
        </w:rPr>
      </w:pPr>
    </w:p>
    <w:p w14:paraId="7FF8B9B4" w14:textId="0B7E31EA" w:rsidR="00F20BDB" w:rsidRPr="00EE1070" w:rsidRDefault="005F047C" w:rsidP="00A442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744B">
        <w:rPr>
          <w:rStyle w:val="rvts23"/>
          <w:bCs/>
          <w:szCs w:val="28"/>
        </w:rPr>
        <w:t>У проекті</w:t>
      </w:r>
      <w:r w:rsidR="00313EAA" w:rsidRPr="00AF744B">
        <w:rPr>
          <w:rStyle w:val="rvts23"/>
          <w:bCs/>
          <w:szCs w:val="28"/>
        </w:rPr>
        <w:t xml:space="preserve"> </w:t>
      </w:r>
      <w:r w:rsidR="00A4421A" w:rsidRPr="00AF744B">
        <w:rPr>
          <w:rStyle w:val="rvts23"/>
          <w:bCs/>
          <w:szCs w:val="28"/>
        </w:rPr>
        <w:t xml:space="preserve">шляхом внесення змін до Закону України «Про державну соціальну допомогу малозабезпеченим сім’ям» (далі – Закон) </w:t>
      </w:r>
      <w:r w:rsidR="00313EAA" w:rsidRPr="00AF744B">
        <w:rPr>
          <w:rStyle w:val="rvts23"/>
          <w:bCs/>
          <w:szCs w:val="28"/>
        </w:rPr>
        <w:t>пропонується</w:t>
      </w:r>
      <w:r w:rsidRPr="00AF744B">
        <w:rPr>
          <w:rStyle w:val="rvts23"/>
          <w:bCs/>
          <w:szCs w:val="28"/>
        </w:rPr>
        <w:t xml:space="preserve"> </w:t>
      </w:r>
      <w:r w:rsidR="00F20BDB" w:rsidRPr="00AF744B">
        <w:rPr>
          <w:rStyle w:val="rvts23"/>
          <w:bCs/>
          <w:szCs w:val="28"/>
        </w:rPr>
        <w:t xml:space="preserve">з </w:t>
      </w:r>
      <w:r w:rsidR="00374ED4" w:rsidRPr="00AF744B">
        <w:rPr>
          <w:rStyle w:val="rvts23"/>
          <w:bCs/>
          <w:szCs w:val="28"/>
        </w:rPr>
        <w:t>0</w:t>
      </w:r>
      <w:r w:rsidR="00F20BDB" w:rsidRPr="00AF744B">
        <w:rPr>
          <w:rStyle w:val="rvts23"/>
          <w:bCs/>
          <w:szCs w:val="28"/>
        </w:rPr>
        <w:t>1</w:t>
      </w:r>
      <w:r w:rsidR="00374ED4" w:rsidRPr="00AF744B">
        <w:rPr>
          <w:rStyle w:val="rvts23"/>
          <w:bCs/>
          <w:szCs w:val="28"/>
        </w:rPr>
        <w:t>.01.</w:t>
      </w:r>
      <w:r w:rsidR="00F20BDB" w:rsidRPr="00AF744B">
        <w:rPr>
          <w:rStyle w:val="rvts23"/>
          <w:bCs/>
          <w:szCs w:val="28"/>
        </w:rPr>
        <w:t>2021</w:t>
      </w:r>
      <w:r w:rsidR="00925ECD" w:rsidRPr="00AF744B">
        <w:rPr>
          <w:rStyle w:val="rvts23"/>
          <w:bCs/>
          <w:szCs w:val="28"/>
        </w:rPr>
        <w:t xml:space="preserve"> </w:t>
      </w:r>
      <w:r w:rsidR="00A4421A" w:rsidRPr="00AF744B">
        <w:rPr>
          <w:rStyle w:val="rvts23"/>
          <w:bCs/>
          <w:szCs w:val="28"/>
        </w:rPr>
        <w:t>в</w:t>
      </w:r>
      <w:r w:rsidR="00CE740A" w:rsidRPr="00AF744B">
        <w:rPr>
          <w:rStyle w:val="rvts23"/>
          <w:bCs/>
          <w:szCs w:val="28"/>
        </w:rPr>
        <w:t>изначенн</w:t>
      </w:r>
      <w:r w:rsidR="00A4421A" w:rsidRPr="00AF744B">
        <w:rPr>
          <w:rStyle w:val="rvts23"/>
          <w:bCs/>
          <w:szCs w:val="28"/>
        </w:rPr>
        <w:t>я</w:t>
      </w:r>
      <w:r w:rsidR="00CE740A" w:rsidRPr="00AF744B">
        <w:rPr>
          <w:rStyle w:val="rvts23"/>
          <w:bCs/>
          <w:szCs w:val="28"/>
        </w:rPr>
        <w:t xml:space="preserve"> </w:t>
      </w:r>
      <w:r w:rsidR="00F20BDB" w:rsidRPr="00AF744B">
        <w:rPr>
          <w:rStyle w:val="rvts23"/>
          <w:bCs/>
          <w:szCs w:val="28"/>
        </w:rPr>
        <w:t>розмір</w:t>
      </w:r>
      <w:r w:rsidR="00CE740A" w:rsidRPr="00AF744B">
        <w:rPr>
          <w:rStyle w:val="rvts23"/>
          <w:bCs/>
          <w:szCs w:val="28"/>
        </w:rPr>
        <w:t>ів</w:t>
      </w:r>
      <w:r w:rsidR="00F20BDB" w:rsidRPr="00AF744B">
        <w:rPr>
          <w:rStyle w:val="rvts23"/>
          <w:bCs/>
          <w:szCs w:val="28"/>
        </w:rPr>
        <w:t xml:space="preserve"> державної соціальної допомоги малозабезпеченим </w:t>
      </w:r>
      <w:r w:rsidR="00A4421A" w:rsidRPr="00AF744B">
        <w:rPr>
          <w:rStyle w:val="rvts23"/>
          <w:bCs/>
          <w:szCs w:val="28"/>
        </w:rPr>
        <w:t>сім’ям</w:t>
      </w:r>
      <w:r w:rsidR="003E68F1" w:rsidRPr="00AF744B">
        <w:rPr>
          <w:rStyle w:val="rvts23"/>
          <w:bCs/>
          <w:szCs w:val="28"/>
        </w:rPr>
        <w:t xml:space="preserve"> (далі – державна соціальна допомога)</w:t>
      </w:r>
      <w:r w:rsidR="00A4421A" w:rsidRPr="00AF744B">
        <w:rPr>
          <w:rStyle w:val="rvts23"/>
          <w:bCs/>
          <w:szCs w:val="28"/>
        </w:rPr>
        <w:t xml:space="preserve"> проводити на підставі</w:t>
      </w:r>
      <w:r w:rsidR="00CE740A" w:rsidRPr="00AF744B">
        <w:rPr>
          <w:rStyle w:val="rvts23"/>
          <w:bCs/>
          <w:szCs w:val="28"/>
        </w:rPr>
        <w:t xml:space="preserve"> «фактичного прожиткового мінімуму</w:t>
      </w:r>
      <w:r w:rsidR="006C1362" w:rsidRPr="00AF744B">
        <w:rPr>
          <w:rStyle w:val="rvts23"/>
          <w:bCs/>
          <w:szCs w:val="28"/>
        </w:rPr>
        <w:t xml:space="preserve"> для сім’ї</w:t>
      </w:r>
      <w:r w:rsidR="00CE740A" w:rsidRPr="00AF744B">
        <w:rPr>
          <w:rStyle w:val="rvts23"/>
          <w:bCs/>
          <w:szCs w:val="28"/>
        </w:rPr>
        <w:t>»</w:t>
      </w:r>
      <w:r w:rsidR="00A4421A" w:rsidRPr="00AF744B">
        <w:rPr>
          <w:rStyle w:val="rvts23"/>
          <w:bCs/>
          <w:szCs w:val="28"/>
        </w:rPr>
        <w:t xml:space="preserve"> (у чинній редакції відповідних положень Закону для визначення розміру </w:t>
      </w:r>
      <w:r w:rsidR="003E68F1" w:rsidRPr="00AF744B">
        <w:rPr>
          <w:rStyle w:val="rvts23"/>
          <w:bCs/>
          <w:szCs w:val="28"/>
        </w:rPr>
        <w:t xml:space="preserve">вказаної </w:t>
      </w:r>
      <w:r w:rsidR="00A4421A" w:rsidRPr="00AF744B">
        <w:rPr>
          <w:rStyle w:val="rvts23"/>
          <w:bCs/>
          <w:szCs w:val="28"/>
        </w:rPr>
        <w:t>допомоги використовується «прожитковий мінімум</w:t>
      </w:r>
      <w:r w:rsidR="006C1362" w:rsidRPr="00AF744B">
        <w:rPr>
          <w:rStyle w:val="rvts23"/>
          <w:bCs/>
          <w:szCs w:val="28"/>
        </w:rPr>
        <w:t xml:space="preserve"> для сім’ї</w:t>
      </w:r>
      <w:r w:rsidR="00A4421A" w:rsidRPr="00AF744B">
        <w:rPr>
          <w:rStyle w:val="rvts23"/>
          <w:bCs/>
          <w:szCs w:val="28"/>
        </w:rPr>
        <w:t>»)</w:t>
      </w:r>
      <w:r w:rsidR="00CE740A" w:rsidRPr="00AF744B">
        <w:rPr>
          <w:rStyle w:val="rvts23"/>
          <w:bCs/>
          <w:szCs w:val="28"/>
        </w:rPr>
        <w:t xml:space="preserve">. </w:t>
      </w:r>
      <w:r w:rsidR="00F20BDB" w:rsidRPr="00AF744B">
        <w:rPr>
          <w:rStyle w:val="rvts23"/>
          <w:bCs/>
          <w:szCs w:val="28"/>
        </w:rPr>
        <w:t xml:space="preserve">Крім того, зі ст. 5 Закону </w:t>
      </w:r>
      <w:r w:rsidR="00313EAA" w:rsidRPr="00AF744B">
        <w:rPr>
          <w:rStyle w:val="rvts23"/>
          <w:bCs/>
          <w:szCs w:val="28"/>
        </w:rPr>
        <w:t>виключ</w:t>
      </w:r>
      <w:r w:rsidR="00A4421A" w:rsidRPr="00AF744B">
        <w:rPr>
          <w:rStyle w:val="rvts23"/>
          <w:bCs/>
          <w:szCs w:val="28"/>
        </w:rPr>
        <w:t xml:space="preserve">аються </w:t>
      </w:r>
      <w:r w:rsidR="00313EAA" w:rsidRPr="00AF744B">
        <w:rPr>
          <w:rStyle w:val="rvts23"/>
          <w:bCs/>
          <w:szCs w:val="28"/>
        </w:rPr>
        <w:t>положення</w:t>
      </w:r>
      <w:r w:rsidR="00CE740A" w:rsidRPr="00AF744B">
        <w:rPr>
          <w:rStyle w:val="rvts23"/>
          <w:bCs/>
          <w:szCs w:val="28"/>
        </w:rPr>
        <w:t xml:space="preserve">, </w:t>
      </w:r>
      <w:r w:rsidR="00A4421A" w:rsidRPr="00AF744B">
        <w:rPr>
          <w:rStyle w:val="rvts23"/>
          <w:bCs/>
          <w:szCs w:val="28"/>
        </w:rPr>
        <w:t xml:space="preserve">згідно з </w:t>
      </w:r>
      <w:r w:rsidR="00CE740A" w:rsidRPr="00AF744B">
        <w:rPr>
          <w:rStyle w:val="rvts23"/>
          <w:bCs/>
          <w:szCs w:val="28"/>
        </w:rPr>
        <w:t>яким</w:t>
      </w:r>
      <w:r w:rsidR="009E4AF6" w:rsidRPr="00AF744B">
        <w:rPr>
          <w:rStyle w:val="rvts23"/>
          <w:bCs/>
          <w:szCs w:val="28"/>
        </w:rPr>
        <w:t>и</w:t>
      </w:r>
      <w:r w:rsidR="00CE740A" w:rsidRPr="00AF744B">
        <w:rPr>
          <w:rStyle w:val="rvts23"/>
          <w:bCs/>
          <w:szCs w:val="28"/>
        </w:rPr>
        <w:t xml:space="preserve"> </w:t>
      </w:r>
      <w:r w:rsidR="00A4421A" w:rsidRPr="00AF744B">
        <w:rPr>
          <w:rStyle w:val="rvts23"/>
          <w:bCs/>
          <w:szCs w:val="28"/>
        </w:rPr>
        <w:t xml:space="preserve">до стабілізації </w:t>
      </w:r>
      <w:r w:rsidR="00A4421A" w:rsidRPr="00EE1070">
        <w:rPr>
          <w:rStyle w:val="rvts23"/>
          <w:bCs/>
          <w:szCs w:val="28"/>
        </w:rPr>
        <w:t>економічного становища в Україні розмі</w:t>
      </w:r>
      <w:r w:rsidR="00313EAA" w:rsidRPr="00EE1070">
        <w:rPr>
          <w:szCs w:val="28"/>
        </w:rPr>
        <w:t>р державної соціальної допомоги визначається</w:t>
      </w:r>
      <w:r w:rsidR="009E4AF6" w:rsidRPr="00EE1070">
        <w:rPr>
          <w:szCs w:val="28"/>
        </w:rPr>
        <w:t xml:space="preserve"> </w:t>
      </w:r>
      <w:r w:rsidR="00313EAA" w:rsidRPr="00EE1070">
        <w:rPr>
          <w:szCs w:val="28"/>
        </w:rPr>
        <w:t>з урахуванням рівня забезпечення прожиткового мінімуму</w:t>
      </w:r>
      <w:r w:rsidR="009E4AF6" w:rsidRPr="00EE1070">
        <w:rPr>
          <w:szCs w:val="28"/>
        </w:rPr>
        <w:t>, який встановлюється</w:t>
      </w:r>
      <w:r w:rsidR="00AF744B" w:rsidRPr="00EE1070">
        <w:rPr>
          <w:szCs w:val="28"/>
        </w:rPr>
        <w:t>,</w:t>
      </w:r>
      <w:r w:rsidR="009E4AF6" w:rsidRPr="00EE1070">
        <w:rPr>
          <w:szCs w:val="28"/>
        </w:rPr>
        <w:t xml:space="preserve"> </w:t>
      </w:r>
      <w:r w:rsidR="00313EAA" w:rsidRPr="00EE1070">
        <w:rPr>
          <w:szCs w:val="28"/>
        </w:rPr>
        <w:t>виходячи з можливостей Державного бюджету України</w:t>
      </w:r>
      <w:r w:rsidR="00A4421A" w:rsidRPr="00EE1070">
        <w:rPr>
          <w:szCs w:val="28"/>
        </w:rPr>
        <w:t xml:space="preserve"> і затверджується одночасно з прийняттям закону про Державний бюджет України на </w:t>
      </w:r>
      <w:r w:rsidR="00F27172">
        <w:rPr>
          <w:szCs w:val="28"/>
        </w:rPr>
        <w:t xml:space="preserve">   </w:t>
      </w:r>
      <w:r w:rsidR="00A4421A" w:rsidRPr="00EE1070">
        <w:rPr>
          <w:szCs w:val="28"/>
        </w:rPr>
        <w:t>відповідний рік</w:t>
      </w:r>
      <w:r w:rsidR="00313EAA" w:rsidRPr="00EE1070">
        <w:rPr>
          <w:szCs w:val="28"/>
        </w:rPr>
        <w:t>.</w:t>
      </w:r>
    </w:p>
    <w:p w14:paraId="051EE8FC" w14:textId="003B629F" w:rsidR="0037378E" w:rsidRPr="00AF744B" w:rsidRDefault="0037378E" w:rsidP="00A442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Style w:val="rvts23"/>
          <w:bCs/>
          <w:szCs w:val="28"/>
        </w:rPr>
      </w:pPr>
      <w:r w:rsidRPr="00EE1070">
        <w:rPr>
          <w:rStyle w:val="rvts23"/>
          <w:bCs/>
          <w:szCs w:val="28"/>
        </w:rPr>
        <w:t>Проект на момент підготовки висновку не включений до Плану</w:t>
      </w:r>
      <w:r w:rsidRPr="00AF744B">
        <w:rPr>
          <w:rStyle w:val="rvts23"/>
          <w:bCs/>
          <w:szCs w:val="28"/>
        </w:rPr>
        <w:t xml:space="preserve"> законопроектної роботи Верховної Ради України на 2021 рік, затвердженого постановою Верховної Ради України від 02.02.2021 № 1165-ІХ. Він також не був включений до Плану законопроектної роботи Верховної Ради України на 2020 рік, затвердженого постановою Верховної Ради України від 16.06.2020 </w:t>
      </w:r>
      <w:r w:rsidRPr="00AF744B">
        <w:rPr>
          <w:rStyle w:val="rvts23"/>
          <w:bCs/>
          <w:szCs w:val="28"/>
        </w:rPr>
        <w:br/>
        <w:t xml:space="preserve">№ 689-IX. </w:t>
      </w:r>
    </w:p>
    <w:p w14:paraId="0779815F" w14:textId="77777777" w:rsidR="00A4421A" w:rsidRPr="00EE1070" w:rsidRDefault="00CE740A" w:rsidP="00A4421A">
      <w:pPr>
        <w:spacing w:line="240" w:lineRule="auto"/>
        <w:ind w:firstLine="709"/>
        <w:jc w:val="both"/>
        <w:rPr>
          <w:rStyle w:val="rvts9"/>
          <w:szCs w:val="28"/>
        </w:rPr>
      </w:pPr>
      <w:r w:rsidRPr="00AF744B">
        <w:rPr>
          <w:rStyle w:val="rvts9"/>
          <w:szCs w:val="28"/>
        </w:rPr>
        <w:t xml:space="preserve">Головне управління, </w:t>
      </w:r>
      <w:r w:rsidR="00A4421A" w:rsidRPr="00AF744B">
        <w:rPr>
          <w:rStyle w:val="rvts9"/>
          <w:szCs w:val="28"/>
        </w:rPr>
        <w:t xml:space="preserve">розглянувши проект, вважає за доцільне висловити щодо його </w:t>
      </w:r>
      <w:r w:rsidR="00A4421A" w:rsidRPr="00EE1070">
        <w:rPr>
          <w:rStyle w:val="rvts9"/>
          <w:szCs w:val="28"/>
        </w:rPr>
        <w:t>змісту такі зауваження.</w:t>
      </w:r>
    </w:p>
    <w:p w14:paraId="11F3583C" w14:textId="74F9258A" w:rsidR="0037378E" w:rsidRPr="00EE1070" w:rsidRDefault="0037378E" w:rsidP="0037378E">
      <w:pPr>
        <w:spacing w:line="240" w:lineRule="auto"/>
        <w:ind w:firstLine="709"/>
        <w:contextualSpacing/>
        <w:jc w:val="both"/>
        <w:rPr>
          <w:rFonts w:eastAsia="SimSun"/>
          <w:szCs w:val="28"/>
          <w:lang w:eastAsia="zh-CN"/>
        </w:rPr>
      </w:pPr>
      <w:r w:rsidRPr="00EE1070">
        <w:rPr>
          <w:rFonts w:eastAsia="SimSun"/>
          <w:b/>
          <w:szCs w:val="28"/>
          <w:lang w:eastAsia="zh-CN"/>
        </w:rPr>
        <w:t>1.</w:t>
      </w:r>
      <w:r w:rsidRPr="00EE1070">
        <w:rPr>
          <w:rFonts w:eastAsia="SimSun"/>
          <w:szCs w:val="28"/>
          <w:lang w:eastAsia="zh-CN"/>
        </w:rPr>
        <w:t xml:space="preserve"> Стосовно змін до Закону щодо застосування при визначенні розміру державної соціальної допомоги фактичного прожиткового мінімуму</w:t>
      </w:r>
      <w:r w:rsidR="006C1362" w:rsidRPr="00EE1070">
        <w:rPr>
          <w:rFonts w:eastAsia="SimSun"/>
          <w:szCs w:val="28"/>
          <w:lang w:eastAsia="zh-CN"/>
        </w:rPr>
        <w:t xml:space="preserve"> для сім’ї,</w:t>
      </w:r>
      <w:r w:rsidRPr="00EE1070">
        <w:rPr>
          <w:rFonts w:eastAsia="SimSun"/>
          <w:szCs w:val="28"/>
          <w:lang w:eastAsia="zh-CN"/>
        </w:rPr>
        <w:t xml:space="preserve"> </w:t>
      </w:r>
      <w:r w:rsidR="00564A2C" w:rsidRPr="00EE1070">
        <w:rPr>
          <w:rFonts w:eastAsia="SimSun"/>
          <w:szCs w:val="28"/>
          <w:lang w:eastAsia="zh-CN"/>
        </w:rPr>
        <w:t>(під яким згідно з</w:t>
      </w:r>
      <w:r w:rsidR="00AF744B" w:rsidRPr="00EE1070">
        <w:rPr>
          <w:rFonts w:eastAsia="SimSun"/>
          <w:szCs w:val="28"/>
          <w:lang w:eastAsia="zh-CN"/>
        </w:rPr>
        <w:t>і</w:t>
      </w:r>
      <w:r w:rsidR="00564A2C" w:rsidRPr="00EE1070">
        <w:rPr>
          <w:rFonts w:eastAsia="SimSun"/>
          <w:szCs w:val="28"/>
          <w:lang w:eastAsia="zh-CN"/>
        </w:rPr>
        <w:t xml:space="preserve"> змінами до ст. 1 Закону розуміється «визначена для кожної сім’ї залежно від її складу сума фактичних прожиткових мінімумів, розрахованих відповідно до Закону України «Про прожитковий мінімум» для осіб, які відносяться до основних соціальних і демографічних груп населення») </w:t>
      </w:r>
      <w:r w:rsidRPr="00EE1070">
        <w:rPr>
          <w:rFonts w:eastAsia="SimSun"/>
          <w:szCs w:val="28"/>
          <w:lang w:eastAsia="zh-CN"/>
        </w:rPr>
        <w:t xml:space="preserve">слід зазначити наступне. </w:t>
      </w:r>
    </w:p>
    <w:p w14:paraId="14D6169E" w14:textId="2AC223FF" w:rsidR="0037378E" w:rsidRPr="00AF744B" w:rsidRDefault="0037378E" w:rsidP="00AF744B">
      <w:pPr>
        <w:spacing w:line="240" w:lineRule="auto"/>
        <w:ind w:firstLine="709"/>
        <w:contextualSpacing/>
        <w:jc w:val="both"/>
        <w:rPr>
          <w:rFonts w:eastAsia="SimSun"/>
          <w:szCs w:val="28"/>
          <w:lang w:eastAsia="zh-CN"/>
        </w:rPr>
      </w:pPr>
      <w:r w:rsidRPr="00EE1070">
        <w:rPr>
          <w:rFonts w:eastAsia="SimSun"/>
          <w:szCs w:val="28"/>
          <w:lang w:eastAsia="zh-CN"/>
        </w:rPr>
        <w:t>Наразі законодавчо встановлено, що державні соціальні гарантії та стандарти у сферах доходів населення, житлово-комунального, побутового, соціально-культурного обслуговування, охорони здоров’я та освіти визначаються на основі</w:t>
      </w:r>
      <w:r w:rsidRPr="00AF744B">
        <w:rPr>
          <w:rFonts w:eastAsia="SimSun"/>
          <w:szCs w:val="28"/>
          <w:lang w:eastAsia="zh-CN"/>
        </w:rPr>
        <w:t xml:space="preserve"> прожиткового мінімуму, встановленого законом, </w:t>
      </w:r>
      <w:r w:rsidR="007C17C8">
        <w:rPr>
          <w:rFonts w:eastAsia="SimSun"/>
          <w:szCs w:val="28"/>
          <w:lang w:eastAsia="zh-CN"/>
        </w:rPr>
        <w:t xml:space="preserve">                  </w:t>
      </w:r>
      <w:r w:rsidRPr="00AF744B">
        <w:rPr>
          <w:rFonts w:eastAsia="SimSun"/>
          <w:szCs w:val="28"/>
          <w:lang w:eastAsia="zh-CN"/>
        </w:rPr>
        <w:t xml:space="preserve">який є базовим державним соціальним стандартом (ст. 6 Закону України </w:t>
      </w:r>
      <w:r w:rsidRPr="00AF744B">
        <w:rPr>
          <w:rFonts w:eastAsia="SimSun"/>
          <w:szCs w:val="28"/>
          <w:lang w:eastAsia="zh-CN"/>
        </w:rPr>
        <w:br/>
        <w:t xml:space="preserve">«Про державні соціальні стандарти та державні соціальні гарантії»). Відповідно держава гарантує забезпечення основних потреб громадян на рівні </w:t>
      </w:r>
      <w:r w:rsidRPr="00EE1070">
        <w:rPr>
          <w:rFonts w:eastAsia="SimSun"/>
          <w:szCs w:val="28"/>
          <w:lang w:eastAsia="zh-CN"/>
        </w:rPr>
        <w:lastRenderedPageBreak/>
        <w:t xml:space="preserve">встановлених законом державних соціальних стандартів і нормативів </w:t>
      </w:r>
      <w:r w:rsidR="006278B1">
        <w:rPr>
          <w:rFonts w:eastAsia="SimSun"/>
          <w:szCs w:val="28"/>
          <w:lang w:eastAsia="zh-CN"/>
        </w:rPr>
        <w:t xml:space="preserve">                          </w:t>
      </w:r>
      <w:r w:rsidRPr="00EE1070">
        <w:rPr>
          <w:rFonts w:eastAsia="SimSun"/>
          <w:szCs w:val="28"/>
          <w:lang w:eastAsia="zh-CN"/>
        </w:rPr>
        <w:t xml:space="preserve">(ст. 16 </w:t>
      </w:r>
      <w:r w:rsidR="00AF744B" w:rsidRPr="00EE1070">
        <w:rPr>
          <w:rFonts w:eastAsia="SimSun"/>
          <w:szCs w:val="28"/>
          <w:lang w:eastAsia="zh-CN"/>
        </w:rPr>
        <w:t>Закону України «Про державні соціальні стандарти та державні соціальні гарантії»</w:t>
      </w:r>
      <w:r w:rsidRPr="00EE1070">
        <w:rPr>
          <w:rFonts w:eastAsia="SimSun"/>
          <w:szCs w:val="28"/>
          <w:lang w:eastAsia="zh-CN"/>
        </w:rPr>
        <w:t>).</w:t>
      </w:r>
    </w:p>
    <w:p w14:paraId="34D4A833" w14:textId="47988CB9" w:rsidR="0037378E" w:rsidRPr="00AF744B" w:rsidRDefault="0037378E" w:rsidP="0037378E">
      <w:pPr>
        <w:spacing w:line="240" w:lineRule="auto"/>
        <w:ind w:firstLine="709"/>
        <w:contextualSpacing/>
        <w:jc w:val="both"/>
        <w:rPr>
          <w:rFonts w:eastAsia="SimSun"/>
          <w:szCs w:val="28"/>
          <w:lang w:eastAsia="zh-CN"/>
        </w:rPr>
      </w:pPr>
      <w:r w:rsidRPr="00AF744B">
        <w:rPr>
          <w:rFonts w:eastAsia="SimSun"/>
          <w:szCs w:val="28"/>
          <w:lang w:eastAsia="zh-CN"/>
        </w:rPr>
        <w:t xml:space="preserve">Порядок встановлення та затвердження прожиткового мінімуму визначено у Законі України «Про прожитковий мінімум», згідно із яким цей показник щороку затверджується Верховною Радою України в законі про Державний бюджет України на відповідний рік (ст. 4 Закону України </w:t>
      </w:r>
      <w:r w:rsidRPr="00AF744B">
        <w:rPr>
          <w:rFonts w:eastAsia="SimSun"/>
          <w:szCs w:val="28"/>
          <w:lang w:eastAsia="zh-CN"/>
        </w:rPr>
        <w:br/>
        <w:t>«Про прожитковий мінімум») і застосовується для встановлення державних соціальних гарантій і стандартів, в т. ч. для визначення розмірів соціальної допомоги, а також для формування Державного бюджету України та місцевих бюджетів (ст. 2 Закону України «Про прожитковий мінімум»).</w:t>
      </w:r>
    </w:p>
    <w:p w14:paraId="5D457AFA" w14:textId="77777777" w:rsidR="0037378E" w:rsidRPr="00AF744B" w:rsidRDefault="0037378E" w:rsidP="0037378E">
      <w:pPr>
        <w:spacing w:line="240" w:lineRule="auto"/>
        <w:ind w:firstLine="709"/>
        <w:contextualSpacing/>
        <w:jc w:val="both"/>
        <w:rPr>
          <w:rFonts w:eastAsia="SimSun"/>
          <w:szCs w:val="28"/>
          <w:lang w:eastAsia="zh-CN"/>
        </w:rPr>
      </w:pPr>
      <w:r w:rsidRPr="00AF744B">
        <w:rPr>
          <w:rFonts w:eastAsia="SimSun"/>
          <w:szCs w:val="28"/>
          <w:lang w:eastAsia="zh-CN"/>
        </w:rPr>
        <w:t>Застосування ж фактичного прожиткового мінімуму відповідно до ст. 5 Закону України «Про прожитковий мінімум» передбачено лише для спостереження за динамікою рівня життя в Україні на основі статистичних даних про рівень споживчих цін. Цей показник щомісяця розраховує центральний орган виконавчої влади, що забезпечує формування державної політики у сферах трудових відносин, соціального захисту населення, оприлюднює отримані дані і разом із відповідними розрахунками надає Президенту України, Верховній Раді України, сторонам соціального діалогу на національному рівні – всеукраїнським об'єднанням професійних спілок, всеукраїнським об'єднанням організацій роботодавців та Кабінету Міністрів України.</w:t>
      </w:r>
    </w:p>
    <w:p w14:paraId="4D8BA97A" w14:textId="77777777" w:rsidR="0037378E" w:rsidRPr="00AF744B" w:rsidRDefault="0037378E" w:rsidP="0037378E">
      <w:pPr>
        <w:spacing w:line="240" w:lineRule="auto"/>
        <w:ind w:firstLine="709"/>
        <w:contextualSpacing/>
        <w:jc w:val="both"/>
        <w:rPr>
          <w:rFonts w:eastAsia="SimSun"/>
          <w:szCs w:val="28"/>
          <w:lang w:eastAsia="zh-CN"/>
        </w:rPr>
      </w:pPr>
      <w:r w:rsidRPr="00AF744B">
        <w:rPr>
          <w:rFonts w:eastAsia="SimSun"/>
          <w:szCs w:val="28"/>
          <w:lang w:eastAsia="zh-CN"/>
        </w:rPr>
        <w:t>Також з метою дотримання державних соціальних гарантій, оцінки ефективності державної соціальної політики, її впливу на рівень та якість життя в Україні передбачено здійснення постійного державного моніторингу у сфері застосування та фінансового забезпечення державних соціальних стандартів і нормативів, за результатами якого повинен здійснюватися перегляд розмірів державних соціальних гарантій (ст. 24 Закону України «Про державні соціальні стандарти та державні соціальні гарантії»).</w:t>
      </w:r>
    </w:p>
    <w:p w14:paraId="01F1934D" w14:textId="77777777" w:rsidR="0037378E" w:rsidRPr="00AF744B" w:rsidRDefault="0037378E" w:rsidP="0037378E">
      <w:pPr>
        <w:spacing w:line="240" w:lineRule="auto"/>
        <w:ind w:firstLine="709"/>
        <w:contextualSpacing/>
        <w:jc w:val="both"/>
        <w:rPr>
          <w:rFonts w:eastAsia="SimSun"/>
          <w:szCs w:val="28"/>
          <w:lang w:eastAsia="zh-CN"/>
        </w:rPr>
      </w:pPr>
      <w:r w:rsidRPr="00AF744B">
        <w:rPr>
          <w:rFonts w:eastAsia="SimSun"/>
          <w:szCs w:val="28"/>
          <w:lang w:eastAsia="zh-CN"/>
        </w:rPr>
        <w:t xml:space="preserve">З урахуванням зазначеного слід зауважити, що, оскільки на підставі державних соціальних стандартів, визначених відповідно до вказаного Закону, здійснюються розрахунки і обґрунтування до показників видатків на соціальні цілі у проектах Державного бюджету України, бюджету Автономної Республіки Крим та місцевих бюджетів (ст. 20 Закону України «Про державні соціальні стандарти та державні соціальні гарантії»), вбачається неприйнятним вибіркове і хаотичне застосування не встановлених державним кошторисом показників прожиткового мінімуму, а саме, фактичного, як це пропонується у проекті. </w:t>
      </w:r>
    </w:p>
    <w:p w14:paraId="2BACAC9E" w14:textId="77777777" w:rsidR="0037378E" w:rsidRPr="00AF744B" w:rsidRDefault="0037378E" w:rsidP="0037378E">
      <w:pPr>
        <w:spacing w:line="240" w:lineRule="auto"/>
        <w:ind w:firstLine="709"/>
        <w:contextualSpacing/>
        <w:jc w:val="both"/>
        <w:rPr>
          <w:rFonts w:eastAsia="SimSun"/>
          <w:szCs w:val="28"/>
          <w:lang w:eastAsia="zh-CN"/>
        </w:rPr>
      </w:pPr>
      <w:r w:rsidRPr="00AF744B">
        <w:rPr>
          <w:rFonts w:eastAsia="SimSun"/>
          <w:szCs w:val="28"/>
          <w:lang w:eastAsia="zh-CN"/>
        </w:rPr>
        <w:t xml:space="preserve">Тому системне і узгоджене забезпечення об’єктивної величини державних соціальних гарантій і стандартів можливе лише при розгляді та затвердженні у законі про Державний бюджет України розміру прожиткового мінімуму, який максимально відповідатиме реальній вартості необхідного для людини обсягу харчування, мінімального набору непродовольчих товарів та послуг.  </w:t>
      </w:r>
    </w:p>
    <w:p w14:paraId="1A66F35C" w14:textId="73913476" w:rsidR="0037378E" w:rsidRPr="00EE1070" w:rsidRDefault="0037378E" w:rsidP="0037378E">
      <w:pPr>
        <w:spacing w:line="240" w:lineRule="auto"/>
        <w:ind w:firstLine="709"/>
        <w:contextualSpacing/>
        <w:jc w:val="both"/>
        <w:rPr>
          <w:rFonts w:eastAsia="SimSun"/>
          <w:szCs w:val="28"/>
          <w:lang w:eastAsia="zh-CN"/>
        </w:rPr>
      </w:pPr>
      <w:r w:rsidRPr="00AF744B">
        <w:rPr>
          <w:rFonts w:eastAsia="SimSun"/>
          <w:b/>
          <w:szCs w:val="28"/>
          <w:lang w:eastAsia="zh-CN"/>
        </w:rPr>
        <w:t>2.</w:t>
      </w:r>
      <w:r w:rsidRPr="00AF744B">
        <w:rPr>
          <w:rFonts w:eastAsia="SimSun"/>
          <w:szCs w:val="28"/>
          <w:lang w:eastAsia="zh-CN"/>
        </w:rPr>
        <w:t xml:space="preserve"> Слід також звернути увагу на необхідність коригування дати набрання чинності законом, оскільки визначена у проекті дата (01.01.2021) на даний час </w:t>
      </w:r>
      <w:r w:rsidRPr="00AF744B">
        <w:rPr>
          <w:rFonts w:eastAsia="SimSun"/>
          <w:szCs w:val="28"/>
          <w:lang w:eastAsia="zh-CN"/>
        </w:rPr>
        <w:lastRenderedPageBreak/>
        <w:t xml:space="preserve">не відповідатиме конституційному принципу, згідно з яким закони та інші нормативно-правові акти не мають зворотної дії в часі, крім випадків, коли вони пом'якшують або скасовують відповідальність особи (ст. 58 Конституції </w:t>
      </w:r>
      <w:r w:rsidRPr="00EE1070">
        <w:rPr>
          <w:rFonts w:eastAsia="SimSun"/>
          <w:szCs w:val="28"/>
          <w:lang w:eastAsia="zh-CN"/>
        </w:rPr>
        <w:t>України).</w:t>
      </w:r>
    </w:p>
    <w:p w14:paraId="4A14A28C" w14:textId="64400C96" w:rsidR="00CE740A" w:rsidRPr="00AF744B" w:rsidRDefault="0037378E" w:rsidP="0037378E">
      <w:pPr>
        <w:spacing w:line="240" w:lineRule="auto"/>
        <w:ind w:firstLine="709"/>
        <w:contextualSpacing/>
        <w:jc w:val="both"/>
        <w:rPr>
          <w:rFonts w:eastAsia="SimSun"/>
          <w:szCs w:val="28"/>
          <w:lang w:eastAsia="zh-CN"/>
        </w:rPr>
      </w:pPr>
      <w:r w:rsidRPr="00EE1070">
        <w:rPr>
          <w:rFonts w:eastAsia="SimSun"/>
          <w:b/>
          <w:szCs w:val="28"/>
          <w:lang w:eastAsia="zh-CN"/>
        </w:rPr>
        <w:t>3.</w:t>
      </w:r>
      <w:r w:rsidRPr="00EE1070">
        <w:rPr>
          <w:rFonts w:eastAsia="SimSun"/>
          <w:szCs w:val="28"/>
          <w:lang w:eastAsia="zh-CN"/>
        </w:rPr>
        <w:t xml:space="preserve"> Відповідно до ст. </w:t>
      </w:r>
      <w:r w:rsidR="007930CC" w:rsidRPr="00EE1070">
        <w:rPr>
          <w:rFonts w:eastAsia="SimSun"/>
          <w:szCs w:val="28"/>
          <w:lang w:eastAsia="zh-CN"/>
        </w:rPr>
        <w:t>11</w:t>
      </w:r>
      <w:r w:rsidRPr="00EE1070">
        <w:rPr>
          <w:rFonts w:eastAsia="SimSun"/>
          <w:szCs w:val="28"/>
          <w:lang w:eastAsia="zh-CN"/>
        </w:rPr>
        <w:t xml:space="preserve"> Закону </w:t>
      </w:r>
      <w:r w:rsidR="007930CC" w:rsidRPr="00EE1070">
        <w:rPr>
          <w:rFonts w:eastAsia="SimSun"/>
          <w:szCs w:val="28"/>
          <w:lang w:eastAsia="zh-CN"/>
        </w:rPr>
        <w:t xml:space="preserve">«покриття витрат на виплату державної соціальної допомоги малозабезпеченим сім’ям здійснюється за рахунок коштів Державного бюджету України». </w:t>
      </w:r>
      <w:r w:rsidRPr="00EE1070">
        <w:rPr>
          <w:rFonts w:eastAsia="SimSun"/>
          <w:szCs w:val="28"/>
          <w:lang w:eastAsia="zh-CN"/>
        </w:rPr>
        <w:t xml:space="preserve">Таким чином, реалізація положень проекту потребуватиме додаткових видатків за рахунок коштів Державного бюджету України, </w:t>
      </w:r>
      <w:r w:rsidR="00925ECD" w:rsidRPr="00EE1070">
        <w:rPr>
          <w:rFonts w:eastAsia="SimSun"/>
          <w:szCs w:val="28"/>
          <w:lang w:eastAsia="zh-CN"/>
        </w:rPr>
        <w:t xml:space="preserve">оскільки </w:t>
      </w:r>
      <w:r w:rsidRPr="00EE1070">
        <w:rPr>
          <w:rFonts w:eastAsia="SimSun"/>
          <w:szCs w:val="28"/>
          <w:lang w:eastAsia="zh-CN"/>
        </w:rPr>
        <w:t xml:space="preserve">розмір </w:t>
      </w:r>
      <w:r w:rsidR="007930CC" w:rsidRPr="00EE1070">
        <w:rPr>
          <w:rFonts w:eastAsia="SimSun"/>
          <w:szCs w:val="28"/>
          <w:lang w:eastAsia="zh-CN"/>
        </w:rPr>
        <w:t>державної соціальної допомоги</w:t>
      </w:r>
      <w:r w:rsidR="00925ECD" w:rsidRPr="00EE1070">
        <w:rPr>
          <w:rFonts w:eastAsia="SimSun"/>
          <w:szCs w:val="28"/>
          <w:lang w:eastAsia="zh-CN"/>
        </w:rPr>
        <w:t xml:space="preserve">, </w:t>
      </w:r>
      <w:r w:rsidRPr="00EE1070">
        <w:rPr>
          <w:rFonts w:eastAsia="SimSun"/>
          <w:szCs w:val="28"/>
          <w:lang w:eastAsia="zh-CN"/>
        </w:rPr>
        <w:t xml:space="preserve">має бути перерахований, виходячи з фактичного прожиткового мінімуму для </w:t>
      </w:r>
      <w:r w:rsidR="00564A2C" w:rsidRPr="00EE1070">
        <w:rPr>
          <w:rFonts w:eastAsia="SimSun"/>
          <w:szCs w:val="28"/>
          <w:lang w:eastAsia="zh-CN"/>
        </w:rPr>
        <w:t>сім’ї</w:t>
      </w:r>
      <w:r w:rsidRPr="00EE1070">
        <w:rPr>
          <w:rFonts w:eastAsia="SimSun"/>
          <w:szCs w:val="28"/>
          <w:lang w:eastAsia="zh-CN"/>
        </w:rPr>
        <w:t xml:space="preserve">. </w:t>
      </w:r>
      <w:r w:rsidR="00564A2C" w:rsidRPr="00EE1070">
        <w:rPr>
          <w:rFonts w:eastAsia="SimSun"/>
          <w:szCs w:val="28"/>
          <w:lang w:eastAsia="zh-CN"/>
        </w:rPr>
        <w:br/>
      </w:r>
      <w:r w:rsidRPr="00EE1070">
        <w:rPr>
          <w:rFonts w:eastAsia="SimSun"/>
          <w:szCs w:val="28"/>
          <w:lang w:eastAsia="zh-CN"/>
        </w:rPr>
        <w:t>У зв’язку з цим звертаємо увагу на вимоги ст. 91 Регламенту Верховної Ради України та ст. 27 Бюджетного кодексу України щодо необхідності подання фінансово-економічного обґрунтування (включаючи відповідні розрахунки), що стосуються всіх законопроектів, прийняття яких призведе до змін показників бюджету не лише у поточному році, а й у подальшому. Відповідно до зазначених нормативних актів таке</w:t>
      </w:r>
      <w:r w:rsidRPr="00AF744B">
        <w:rPr>
          <w:rFonts w:eastAsia="SimSun"/>
          <w:szCs w:val="28"/>
          <w:lang w:eastAsia="zh-CN"/>
        </w:rPr>
        <w:t xml:space="preserve"> обґрунтування (яке не додано до законопроекту) має бути надано з урахуванням того, що, якщо запропоновані зміни показників бюджету передбачають зменшення надходжень бюджету та/або збільшення витрат бюджету, до законопроекту подаються пропозиції змін до законодавчих актів України щодо скорочення витрат бюджету та/або джерел додаткових надходжень бюджету для досягнення його збалансованості.</w:t>
      </w:r>
    </w:p>
    <w:p w14:paraId="3CA175CA" w14:textId="77777777" w:rsidR="0037378E" w:rsidRPr="00AF744B" w:rsidRDefault="0037378E" w:rsidP="00A4421A">
      <w:pPr>
        <w:spacing w:line="240" w:lineRule="auto"/>
        <w:ind w:firstLine="709"/>
        <w:contextualSpacing/>
        <w:jc w:val="both"/>
        <w:rPr>
          <w:rFonts w:eastAsia="SimSun"/>
          <w:szCs w:val="28"/>
          <w:lang w:eastAsia="zh-CN"/>
        </w:rPr>
      </w:pPr>
    </w:p>
    <w:p w14:paraId="14ACC46E" w14:textId="77777777" w:rsidR="00CE740A" w:rsidRPr="00AF744B" w:rsidRDefault="00CE740A" w:rsidP="00A4421A">
      <w:pPr>
        <w:spacing w:line="240" w:lineRule="auto"/>
        <w:ind w:firstLine="709"/>
        <w:contextualSpacing/>
        <w:jc w:val="both"/>
        <w:rPr>
          <w:rFonts w:eastAsia="SimSun"/>
          <w:szCs w:val="28"/>
          <w:lang w:eastAsia="zh-CN"/>
        </w:rPr>
      </w:pPr>
    </w:p>
    <w:p w14:paraId="42F87532" w14:textId="5ED51D47" w:rsidR="00CE740A" w:rsidRPr="00AF744B" w:rsidRDefault="00CE740A" w:rsidP="00A4421A">
      <w:pPr>
        <w:spacing w:line="240" w:lineRule="auto"/>
        <w:ind w:firstLine="709"/>
        <w:contextualSpacing/>
        <w:jc w:val="both"/>
        <w:rPr>
          <w:rFonts w:eastAsia="SimSun"/>
          <w:szCs w:val="28"/>
          <w:lang w:eastAsia="zh-CN"/>
        </w:rPr>
      </w:pPr>
      <w:r w:rsidRPr="00AF744B">
        <w:rPr>
          <w:rFonts w:eastAsia="SimSun"/>
          <w:szCs w:val="28"/>
          <w:lang w:eastAsia="zh-CN"/>
        </w:rPr>
        <w:t xml:space="preserve">Керівник Головного управління                      </w:t>
      </w:r>
      <w:r w:rsidR="006278B1">
        <w:rPr>
          <w:rFonts w:eastAsia="SimSun"/>
          <w:szCs w:val="28"/>
          <w:lang w:eastAsia="zh-CN"/>
        </w:rPr>
        <w:t xml:space="preserve">       </w:t>
      </w:r>
      <w:r w:rsidRPr="00AF744B">
        <w:rPr>
          <w:rFonts w:eastAsia="SimSun"/>
          <w:szCs w:val="28"/>
          <w:lang w:eastAsia="zh-CN"/>
        </w:rPr>
        <w:t xml:space="preserve">                       С. Тихонюк</w:t>
      </w:r>
    </w:p>
    <w:p w14:paraId="50B4D2B5" w14:textId="77777777" w:rsidR="00CE740A" w:rsidRPr="00AF744B" w:rsidRDefault="00CE740A" w:rsidP="00A4421A">
      <w:pPr>
        <w:spacing w:line="240" w:lineRule="auto"/>
        <w:ind w:firstLine="709"/>
        <w:contextualSpacing/>
        <w:jc w:val="both"/>
        <w:rPr>
          <w:rFonts w:eastAsia="SimSun"/>
          <w:szCs w:val="28"/>
          <w:lang w:eastAsia="zh-CN"/>
        </w:rPr>
      </w:pPr>
    </w:p>
    <w:p w14:paraId="440457E6" w14:textId="77777777" w:rsidR="00CE740A" w:rsidRPr="00066D32" w:rsidRDefault="00CE740A" w:rsidP="00A4421A">
      <w:pPr>
        <w:spacing w:line="240" w:lineRule="auto"/>
        <w:ind w:firstLine="709"/>
        <w:contextualSpacing/>
        <w:jc w:val="both"/>
        <w:rPr>
          <w:rFonts w:eastAsia="SimSun"/>
          <w:szCs w:val="28"/>
          <w:lang w:eastAsia="zh-CN"/>
        </w:rPr>
      </w:pPr>
    </w:p>
    <w:p w14:paraId="75ACECD7" w14:textId="77777777" w:rsidR="00CE740A" w:rsidRPr="00066D32" w:rsidRDefault="00CE740A" w:rsidP="00A4421A">
      <w:pPr>
        <w:spacing w:line="240" w:lineRule="auto"/>
        <w:ind w:firstLine="709"/>
        <w:contextualSpacing/>
        <w:jc w:val="both"/>
        <w:rPr>
          <w:rFonts w:eastAsia="SimSun"/>
          <w:sz w:val="20"/>
          <w:szCs w:val="20"/>
          <w:lang w:eastAsia="zh-CN"/>
        </w:rPr>
      </w:pPr>
      <w:r w:rsidRPr="00066D32">
        <w:rPr>
          <w:rFonts w:eastAsia="SimSun"/>
          <w:sz w:val="20"/>
          <w:szCs w:val="20"/>
          <w:lang w:eastAsia="zh-CN"/>
        </w:rPr>
        <w:t>Вик.: Т. Макійчук</w:t>
      </w:r>
    </w:p>
    <w:p w14:paraId="0606EF97" w14:textId="77777777" w:rsidR="005F047C" w:rsidRPr="005F047C" w:rsidRDefault="005F047C" w:rsidP="005F047C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rStyle w:val="rvts23"/>
          <w:bCs/>
          <w:color w:val="000000"/>
          <w:sz w:val="28"/>
          <w:szCs w:val="28"/>
          <w:lang w:val="uk-UA"/>
        </w:rPr>
      </w:pPr>
    </w:p>
    <w:p w14:paraId="53223485" w14:textId="77777777" w:rsidR="005F047C" w:rsidRPr="005F047C" w:rsidRDefault="005F047C">
      <w:pPr>
        <w:rPr>
          <w:b/>
        </w:rPr>
      </w:pPr>
    </w:p>
    <w:sectPr w:rsidR="005F047C" w:rsidRPr="005F047C" w:rsidSect="0037378E">
      <w:headerReference w:type="default" r:id="rId6"/>
      <w:headerReference w:type="first" r:id="rId7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FE6D" w14:textId="77777777" w:rsidR="009D5C46" w:rsidRDefault="009D5C46" w:rsidP="005F047C">
      <w:pPr>
        <w:spacing w:line="240" w:lineRule="auto"/>
      </w:pPr>
      <w:r>
        <w:separator/>
      </w:r>
    </w:p>
  </w:endnote>
  <w:endnote w:type="continuationSeparator" w:id="0">
    <w:p w14:paraId="6C1CA033" w14:textId="77777777" w:rsidR="009D5C46" w:rsidRDefault="009D5C46" w:rsidP="005F0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2711" w14:textId="77777777" w:rsidR="009D5C46" w:rsidRDefault="009D5C46" w:rsidP="005F047C">
      <w:pPr>
        <w:spacing w:line="240" w:lineRule="auto"/>
      </w:pPr>
      <w:r>
        <w:separator/>
      </w:r>
    </w:p>
  </w:footnote>
  <w:footnote w:type="continuationSeparator" w:id="0">
    <w:p w14:paraId="680C63C3" w14:textId="77777777" w:rsidR="009D5C46" w:rsidRDefault="009D5C46" w:rsidP="005F04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292086"/>
      <w:docPartObj>
        <w:docPartGallery w:val="Page Numbers (Top of Page)"/>
        <w:docPartUnique/>
      </w:docPartObj>
    </w:sdtPr>
    <w:sdtEndPr/>
    <w:sdtContent>
      <w:p w14:paraId="750C9CFB" w14:textId="3F46DA39" w:rsidR="00313EAA" w:rsidRDefault="007A052C" w:rsidP="00EE1070">
        <w:pPr>
          <w:pStyle w:val="a3"/>
          <w:tabs>
            <w:tab w:val="clear" w:pos="9639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7C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694289"/>
      <w:docPartObj>
        <w:docPartGallery w:val="Page Numbers (Top of Page)"/>
        <w:docPartUnique/>
      </w:docPartObj>
    </w:sdtPr>
    <w:sdtEndPr/>
    <w:sdtContent>
      <w:p w14:paraId="18977B75" w14:textId="77777777" w:rsidR="005F047C" w:rsidRDefault="005F047C">
        <w:pPr>
          <w:pStyle w:val="a3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До реєстр. № 4006 від 01.09.2020</w:t>
        </w:r>
      </w:p>
      <w:p w14:paraId="0667FB05" w14:textId="77777777" w:rsidR="005F047C" w:rsidRDefault="005F047C">
        <w:pPr>
          <w:pStyle w:val="a3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Народні депутати України</w:t>
        </w:r>
      </w:p>
      <w:p w14:paraId="5E15952E" w14:textId="77777777" w:rsidR="005F047C" w:rsidRDefault="005F047C">
        <w:pPr>
          <w:pStyle w:val="a3"/>
          <w:jc w:val="right"/>
        </w:pPr>
        <w:r>
          <w:rPr>
            <w:sz w:val="20"/>
            <w:szCs w:val="20"/>
          </w:rPr>
          <w:t>Ю. Тимошенко та інші</w:t>
        </w:r>
      </w:p>
    </w:sdtContent>
  </w:sdt>
  <w:p w14:paraId="7D08DF8C" w14:textId="77777777" w:rsidR="005F047C" w:rsidRDefault="005F0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7C"/>
    <w:rsid w:val="002B0C10"/>
    <w:rsid w:val="00313EAA"/>
    <w:rsid w:val="00321F81"/>
    <w:rsid w:val="0037378E"/>
    <w:rsid w:val="00374ED4"/>
    <w:rsid w:val="003E68F1"/>
    <w:rsid w:val="003F679E"/>
    <w:rsid w:val="004D649C"/>
    <w:rsid w:val="00564A2C"/>
    <w:rsid w:val="005B06E8"/>
    <w:rsid w:val="005F047C"/>
    <w:rsid w:val="006278B1"/>
    <w:rsid w:val="006C1362"/>
    <w:rsid w:val="007930CC"/>
    <w:rsid w:val="007A052C"/>
    <w:rsid w:val="007C17C8"/>
    <w:rsid w:val="007D705D"/>
    <w:rsid w:val="007F77BB"/>
    <w:rsid w:val="00836E82"/>
    <w:rsid w:val="00925ECD"/>
    <w:rsid w:val="00940BF2"/>
    <w:rsid w:val="00985437"/>
    <w:rsid w:val="009D5C46"/>
    <w:rsid w:val="009E4AF6"/>
    <w:rsid w:val="00A4421A"/>
    <w:rsid w:val="00AC343C"/>
    <w:rsid w:val="00AF744B"/>
    <w:rsid w:val="00CE740A"/>
    <w:rsid w:val="00CF3A7C"/>
    <w:rsid w:val="00D40619"/>
    <w:rsid w:val="00E652B9"/>
    <w:rsid w:val="00EE1070"/>
    <w:rsid w:val="00F20BDB"/>
    <w:rsid w:val="00F27172"/>
    <w:rsid w:val="00F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15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47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F047C"/>
  </w:style>
  <w:style w:type="paragraph" w:styleId="a5">
    <w:name w:val="footer"/>
    <w:basedOn w:val="a"/>
    <w:link w:val="a6"/>
    <w:uiPriority w:val="99"/>
    <w:unhideWhenUsed/>
    <w:rsid w:val="005F047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F047C"/>
  </w:style>
  <w:style w:type="character" w:customStyle="1" w:styleId="rvts23">
    <w:name w:val="rvts23"/>
    <w:uiPriority w:val="99"/>
    <w:rsid w:val="005F047C"/>
  </w:style>
  <w:style w:type="paragraph" w:customStyle="1" w:styleId="rvps6">
    <w:name w:val="rvps6"/>
    <w:basedOn w:val="a"/>
    <w:uiPriority w:val="99"/>
    <w:rsid w:val="005F047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F20BD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F20BD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67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679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7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4479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2021-03-15T12:11:00Z</dcterms:created>
  <dcterms:modified xsi:type="dcterms:W3CDTF">2021-03-15T12:12:00Z</dcterms:modified>
</cp:coreProperties>
</file>