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D68EA" w14:textId="77777777" w:rsidR="00F35531" w:rsidRDefault="00F35531" w:rsidP="00F35531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cs="Times New Roman"/>
          <w:b/>
          <w:sz w:val="28"/>
          <w:szCs w:val="28"/>
          <w:lang w:val="uk-UA"/>
        </w:rPr>
        <w:t>ПОЯСНЮВАЛЬНА ЗАПИСКА</w:t>
      </w:r>
    </w:p>
    <w:p w14:paraId="4B6621AB" w14:textId="77585703" w:rsidR="00F35531" w:rsidRDefault="00F35531" w:rsidP="00F35531">
      <w:pPr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uk-UA"/>
        </w:rPr>
        <w:t>до проекту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Закону України </w:t>
      </w:r>
      <w:r w:rsidRPr="00F35531">
        <w:rPr>
          <w:b/>
          <w:sz w:val="28"/>
          <w:szCs w:val="28"/>
        </w:rPr>
        <w:t>«</w:t>
      </w:r>
      <w:bookmarkStart w:id="1" w:name="_Hlk49842918"/>
      <w:r w:rsidRPr="00F35531">
        <w:rPr>
          <w:rFonts w:cs="Times New Roman"/>
          <w:b/>
          <w:sz w:val="28"/>
          <w:szCs w:val="28"/>
          <w:lang w:val="uk-UA" w:eastAsia="uk-UA"/>
        </w:rPr>
        <w:t>Про внесення змін до деяких законів України</w:t>
      </w:r>
      <w:r w:rsidRPr="00F35531">
        <w:rPr>
          <w:rFonts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F35531">
        <w:rPr>
          <w:rFonts w:cs="Times New Roman"/>
          <w:b/>
          <w:sz w:val="28"/>
          <w:szCs w:val="28"/>
          <w:lang w:val="uk-UA" w:eastAsia="uk-UA"/>
        </w:rPr>
        <w:t xml:space="preserve">щодо додаткового фінансового забезпечення педагогічних та науково-педагогічних працівників </w:t>
      </w:r>
      <w:bookmarkStart w:id="2" w:name="n21"/>
      <w:bookmarkStart w:id="3" w:name="n4"/>
      <w:bookmarkEnd w:id="2"/>
      <w:bookmarkEnd w:id="3"/>
      <w:r w:rsidRPr="00F35531">
        <w:rPr>
          <w:rFonts w:cs="Times New Roman"/>
          <w:b/>
          <w:sz w:val="28"/>
          <w:szCs w:val="28"/>
          <w:shd w:val="clear" w:color="auto" w:fill="FFFFFF"/>
          <w:lang w:val="uk-UA"/>
        </w:rPr>
        <w:t>на період дії карантину, установленого Кабінетом Міністрів України з метою запобігання поширенню на території України</w:t>
      </w:r>
      <w:r w:rsidRPr="00F35531">
        <w:rPr>
          <w:rFonts w:cs="Times New Roman"/>
          <w:b/>
          <w:sz w:val="28"/>
          <w:szCs w:val="28"/>
          <w:shd w:val="clear" w:color="auto" w:fill="FFFFFF"/>
        </w:rPr>
        <w:t> </w:t>
      </w:r>
      <w:r w:rsidRPr="00F35531">
        <w:rPr>
          <w:rFonts w:cs="Times New Roman"/>
          <w:b/>
          <w:sz w:val="28"/>
          <w:szCs w:val="28"/>
          <w:lang w:val="uk-UA"/>
        </w:rPr>
        <w:t xml:space="preserve"> коронавірусної хвороби (</w:t>
      </w:r>
      <w:r w:rsidRPr="00F35531">
        <w:rPr>
          <w:rFonts w:cs="Times New Roman"/>
          <w:b/>
          <w:sz w:val="28"/>
          <w:szCs w:val="28"/>
        </w:rPr>
        <w:t>COVID</w:t>
      </w:r>
      <w:r w:rsidRPr="00F35531">
        <w:rPr>
          <w:rFonts w:cs="Times New Roman"/>
          <w:b/>
          <w:sz w:val="28"/>
          <w:szCs w:val="28"/>
          <w:lang w:val="uk-UA"/>
        </w:rPr>
        <w:t>-19)»</w:t>
      </w:r>
      <w:bookmarkEnd w:id="1"/>
    </w:p>
    <w:p w14:paraId="2826753D" w14:textId="77777777" w:rsidR="00F35531" w:rsidRDefault="00F35531" w:rsidP="00F35531">
      <w:pPr>
        <w:pStyle w:val="Standard"/>
        <w:ind w:firstLine="737"/>
        <w:jc w:val="center"/>
        <w:rPr>
          <w:rFonts w:cs="Times New Roman"/>
          <w:b/>
          <w:bCs/>
          <w:sz w:val="28"/>
          <w:szCs w:val="28"/>
          <w:lang w:val="uk-UA"/>
        </w:rPr>
      </w:pPr>
    </w:p>
    <w:p w14:paraId="666C7003" w14:textId="77777777" w:rsidR="00F35531" w:rsidRDefault="00F35531" w:rsidP="00F35531">
      <w:pPr>
        <w:autoSpaceDE w:val="0"/>
        <w:autoSpaceDN w:val="0"/>
        <w:adjustRightInd w:val="0"/>
        <w:ind w:firstLine="737"/>
        <w:jc w:val="both"/>
        <w:rPr>
          <w:rFonts w:cs="Times New Roman"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1F2D42B8" w14:textId="3482E107" w:rsidR="00F35531" w:rsidRDefault="00F35531" w:rsidP="00F35531">
      <w:pPr>
        <w:ind w:firstLine="73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Як відомо, після запровадження карантину, спричиненого коронавірусом SARS-CoV-2, державою було запроваджено обов’язкове страхування для медичних працівників, які захворіли гострою респіраторною хворобою COVID-19. Разом з тим, поза увагою законодавця залишилось питання страхування життя та здоров’я працівників освіти – викладачів, які безпосередньо беруть участь та забезпечують виконання навчального процесу як під час дії обмежувальних заходів у період введення карантину, так і до та після його дії. </w:t>
      </w:r>
    </w:p>
    <w:p w14:paraId="17C87FCA" w14:textId="61553129" w:rsidR="00F35531" w:rsidRDefault="00F35531" w:rsidP="00F35531">
      <w:pPr>
        <w:ind w:firstLine="73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Зважаючи на те, що ризик зараженням викладачів гострою респіраторною хворобою COVID-19 у цей період значно збільшується, пропонуємо, враховуючи положення статті 3 Конституції України, за якою людина, її життя і здоров'я, честь і гідність, недоторканність і безпека визнаються в Україні найвищою соціальною цінністю, запровадити для педагогічних працівників обов’язкове державне страхування на випадок захворювання коронавірусною хворобою (COVID-19), що пов'язане з виконанням професійних обов'язків під час дії карантину або обмежувальних заходів. </w:t>
      </w:r>
    </w:p>
    <w:p w14:paraId="538CBDE6" w14:textId="77777777" w:rsidR="00F35531" w:rsidRDefault="00F35531" w:rsidP="00F35531">
      <w:pPr>
        <w:ind w:firstLine="73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595E099A" w14:textId="77777777" w:rsidR="00F35531" w:rsidRDefault="00F35531" w:rsidP="00F35531">
      <w:pPr>
        <w:autoSpaceDE w:val="0"/>
        <w:autoSpaceDN w:val="0"/>
        <w:adjustRightInd w:val="0"/>
        <w:ind w:firstLine="737"/>
        <w:jc w:val="both"/>
        <w:rPr>
          <w:rFonts w:cs="Times New Roman"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 xml:space="preserve">2. Цілі і завдання прийняття акта </w:t>
      </w:r>
    </w:p>
    <w:p w14:paraId="1EABAEFB" w14:textId="4D9B293A" w:rsidR="00F35531" w:rsidRDefault="00F35531" w:rsidP="00F35531">
      <w:pPr>
        <w:ind w:firstLine="737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Цілі і завдання законопроекту – </w:t>
      </w:r>
      <w:r>
        <w:rPr>
          <w:sz w:val="28"/>
          <w:szCs w:val="28"/>
        </w:rPr>
        <w:t>підвищення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рівня соціального захисту з боку держави </w:t>
      </w:r>
      <w:r>
        <w:rPr>
          <w:sz w:val="28"/>
          <w:szCs w:val="28"/>
          <w:lang w:val="uk-UA"/>
        </w:rPr>
        <w:t xml:space="preserve">педагогічних та науково-педагогічних працівників в умовах </w:t>
      </w:r>
      <w:r>
        <w:rPr>
          <w:sz w:val="28"/>
          <w:szCs w:val="28"/>
        </w:rPr>
        <w:t>дії карантину або обмежувальних заходів, пов'язаних із поширенням коронавірусної хвороби (COVID-19)</w:t>
      </w:r>
      <w:r>
        <w:rPr>
          <w:spacing w:val="-6"/>
          <w:sz w:val="28"/>
          <w:szCs w:val="28"/>
          <w:lang w:val="uk-UA"/>
        </w:rPr>
        <w:t>.</w:t>
      </w:r>
    </w:p>
    <w:p w14:paraId="3B64A0BC" w14:textId="77777777" w:rsidR="00F35531" w:rsidRDefault="00F35531" w:rsidP="00F35531">
      <w:pPr>
        <w:ind w:firstLine="737"/>
        <w:jc w:val="both"/>
        <w:rPr>
          <w:spacing w:val="-6"/>
          <w:sz w:val="28"/>
          <w:szCs w:val="28"/>
          <w:lang w:val="uk-UA"/>
        </w:rPr>
      </w:pPr>
    </w:p>
    <w:p w14:paraId="1E772610" w14:textId="77777777" w:rsidR="00F35531" w:rsidRDefault="00F35531" w:rsidP="00F35531">
      <w:pPr>
        <w:autoSpaceDE w:val="0"/>
        <w:autoSpaceDN w:val="0"/>
        <w:adjustRightInd w:val="0"/>
        <w:ind w:firstLine="737"/>
        <w:jc w:val="both"/>
        <w:rPr>
          <w:rFonts w:cs="Times New Roman"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3. Загальна характеристика і основні положення проекту акта</w:t>
      </w:r>
    </w:p>
    <w:p w14:paraId="6D5FEB76" w14:textId="33C1F981" w:rsidR="00F35531" w:rsidRDefault="00F35531" w:rsidP="002C75B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Проектом Закону пропонується встановити</w:t>
      </w:r>
      <w:r w:rsidR="002C75BE">
        <w:rPr>
          <w:sz w:val="28"/>
          <w:szCs w:val="28"/>
          <w:lang w:val="uk-UA"/>
        </w:rPr>
        <w:t xml:space="preserve">, що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ахворювання педагогічного чи науково-педагогічного працівника коронавірусною хворобою (COVID-19), що пов'язане з виконанням професійних обов'язків під час дії карантину або обмежувальних заходів, пов'язаних із поширенням коронавірусної хвороби (COVID-19), належать до професійних захворювань. Зазначені працівники державних і комунальних закладів освіти підлягають обов'язковому державному страхуванню на випадок захворювання на коронавірусну хворобу (COVID-19) в порядку та на умовах, установлених Кабінетом Міністрів України</w:t>
      </w:r>
      <w:r w:rsidR="002C75BE">
        <w:rPr>
          <w:sz w:val="28"/>
          <w:szCs w:val="28"/>
          <w:lang w:val="uk-UA"/>
        </w:rPr>
        <w:t>.</w:t>
      </w:r>
    </w:p>
    <w:p w14:paraId="0731AEFB" w14:textId="77777777" w:rsidR="00F35531" w:rsidRDefault="00F35531" w:rsidP="00F35531">
      <w:pPr>
        <w:jc w:val="both"/>
        <w:rPr>
          <w:sz w:val="28"/>
          <w:szCs w:val="28"/>
        </w:rPr>
      </w:pPr>
    </w:p>
    <w:p w14:paraId="18129460" w14:textId="77777777" w:rsidR="00F35531" w:rsidRDefault="00F35531" w:rsidP="00F35531">
      <w:pPr>
        <w:autoSpaceDE w:val="0"/>
        <w:autoSpaceDN w:val="0"/>
        <w:adjustRightInd w:val="0"/>
        <w:ind w:firstLine="737"/>
        <w:jc w:val="both"/>
        <w:rPr>
          <w:rFonts w:cs="Times New Roman"/>
          <w:b/>
          <w:sz w:val="28"/>
          <w:szCs w:val="28"/>
          <w:lang w:val="uk-UA"/>
        </w:rPr>
      </w:pPr>
      <w:bookmarkStart w:id="4" w:name="BM5"/>
      <w:bookmarkStart w:id="5" w:name="BM7"/>
      <w:bookmarkStart w:id="6" w:name="BM8"/>
      <w:bookmarkStart w:id="7" w:name="BM9"/>
      <w:bookmarkStart w:id="8" w:name="BM20"/>
      <w:bookmarkEnd w:id="4"/>
      <w:bookmarkEnd w:id="5"/>
      <w:bookmarkEnd w:id="6"/>
      <w:bookmarkEnd w:id="7"/>
      <w:bookmarkEnd w:id="8"/>
      <w:r>
        <w:rPr>
          <w:rFonts w:cs="Times New Roman"/>
          <w:b/>
          <w:sz w:val="28"/>
          <w:szCs w:val="28"/>
          <w:lang w:val="uk-UA"/>
        </w:rPr>
        <w:t>4. Стан нормативно-правової бази у даній сфері правового регулювання</w:t>
      </w:r>
    </w:p>
    <w:p w14:paraId="21B97827" w14:textId="3EBC12DA" w:rsidR="00F35531" w:rsidRDefault="00F35531" w:rsidP="00F35531">
      <w:pPr>
        <w:ind w:firstLine="73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Fonts w:cs="Times New Roman"/>
          <w:spacing w:val="-6"/>
          <w:sz w:val="28"/>
          <w:szCs w:val="28"/>
          <w:lang w:val="uk-UA" w:eastAsia="uk-UA"/>
        </w:rPr>
        <w:lastRenderedPageBreak/>
        <w:t xml:space="preserve">У даній сфері правового регулювання діють Конституція України, закони України «Про страхування», </w:t>
      </w:r>
      <w:r>
        <w:rPr>
          <w:sz w:val="28"/>
          <w:szCs w:val="28"/>
          <w:shd w:val="clear" w:color="auto" w:fill="FFFFFF"/>
        </w:rPr>
        <w:t>«Про освіту»</w:t>
      </w:r>
      <w:r>
        <w:rPr>
          <w:sz w:val="28"/>
          <w:szCs w:val="28"/>
          <w:shd w:val="clear" w:color="auto" w:fill="FFFFFF"/>
          <w:lang w:val="uk-UA"/>
        </w:rPr>
        <w:t>.</w:t>
      </w:r>
    </w:p>
    <w:p w14:paraId="0C963A03" w14:textId="77777777" w:rsidR="00F35531" w:rsidRDefault="00F35531" w:rsidP="00F35531">
      <w:pPr>
        <w:autoSpaceDE w:val="0"/>
        <w:autoSpaceDN w:val="0"/>
        <w:adjustRightInd w:val="0"/>
        <w:ind w:firstLine="737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Реалізація проекту не потребує внесення </w:t>
      </w:r>
      <w:r>
        <w:rPr>
          <w:sz w:val="28"/>
          <w:szCs w:val="28"/>
          <w:lang w:val="uk-UA"/>
        </w:rPr>
        <w:t>змін до інших законодавчих актів України.</w:t>
      </w:r>
    </w:p>
    <w:p w14:paraId="7A3C3232" w14:textId="77777777" w:rsidR="00F35531" w:rsidRDefault="00F35531" w:rsidP="00F35531">
      <w:pPr>
        <w:autoSpaceDE w:val="0"/>
        <w:autoSpaceDN w:val="0"/>
        <w:adjustRightInd w:val="0"/>
        <w:ind w:firstLine="737"/>
        <w:jc w:val="both"/>
        <w:rPr>
          <w:rFonts w:cs="Times New Roman"/>
          <w:b/>
          <w:bCs/>
          <w:sz w:val="28"/>
          <w:szCs w:val="28"/>
          <w:lang w:val="uk-UA"/>
        </w:rPr>
      </w:pPr>
    </w:p>
    <w:p w14:paraId="725EA655" w14:textId="77777777" w:rsidR="00F35531" w:rsidRDefault="00F35531" w:rsidP="00F35531">
      <w:pPr>
        <w:autoSpaceDE w:val="0"/>
        <w:autoSpaceDN w:val="0"/>
        <w:adjustRightInd w:val="0"/>
        <w:ind w:firstLine="737"/>
        <w:jc w:val="both"/>
        <w:rPr>
          <w:rFonts w:cs="Times New Roman"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5. Фінансово-економічне обґрунтування</w:t>
      </w:r>
    </w:p>
    <w:p w14:paraId="4964D842" w14:textId="77777777" w:rsidR="00F35531" w:rsidRDefault="00F35531" w:rsidP="00F35531">
      <w:pPr>
        <w:pStyle w:val="a4"/>
        <w:tabs>
          <w:tab w:val="left" w:pos="567"/>
          <w:tab w:val="left" w:pos="851"/>
        </w:tabs>
        <w:spacing w:before="0" w:beforeAutospacing="0" w:after="0" w:afterAutospacing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Реалізація законопроекту не потребує додаткових витрат з Державного бюджету України, оскільки здійснюватиметься у межах затверджених видатків.</w:t>
      </w:r>
    </w:p>
    <w:p w14:paraId="3CC941E1" w14:textId="77777777" w:rsidR="00F35531" w:rsidRDefault="00F35531" w:rsidP="00F35531">
      <w:pPr>
        <w:autoSpaceDE w:val="0"/>
        <w:autoSpaceDN w:val="0"/>
        <w:adjustRightInd w:val="0"/>
        <w:ind w:firstLine="737"/>
        <w:jc w:val="both"/>
        <w:rPr>
          <w:sz w:val="28"/>
          <w:szCs w:val="28"/>
          <w:lang w:val="uk-UA"/>
        </w:rPr>
      </w:pPr>
    </w:p>
    <w:p w14:paraId="0FF12FC8" w14:textId="77777777" w:rsidR="00F35531" w:rsidRDefault="00F35531" w:rsidP="00F35531">
      <w:pPr>
        <w:autoSpaceDE w:val="0"/>
        <w:autoSpaceDN w:val="0"/>
        <w:adjustRightInd w:val="0"/>
        <w:ind w:firstLine="737"/>
        <w:jc w:val="both"/>
        <w:rPr>
          <w:rFonts w:cs="Times New Roman"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6. Прогноз соціально-економічних та інших наслідків прийняття акта</w:t>
      </w:r>
    </w:p>
    <w:p w14:paraId="72680153" w14:textId="77777777" w:rsidR="00F35531" w:rsidRDefault="00F35531" w:rsidP="00F35531">
      <w:pPr>
        <w:ind w:firstLine="737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Прийняття проекту сприятиме встановленню додаткових соціальних гарантій педагогічним працівникам. </w:t>
      </w:r>
    </w:p>
    <w:p w14:paraId="1B07C7BD" w14:textId="77777777" w:rsidR="00F35531" w:rsidRDefault="00F35531" w:rsidP="00F35531">
      <w:pPr>
        <w:autoSpaceDE w:val="0"/>
        <w:autoSpaceDN w:val="0"/>
        <w:adjustRightInd w:val="0"/>
        <w:ind w:firstLine="737"/>
        <w:jc w:val="both"/>
        <w:rPr>
          <w:sz w:val="28"/>
          <w:szCs w:val="28"/>
          <w:lang w:val="uk-UA"/>
        </w:rPr>
      </w:pPr>
    </w:p>
    <w:p w14:paraId="1486576F" w14:textId="77777777" w:rsidR="00F35531" w:rsidRDefault="00F35531" w:rsidP="00F35531">
      <w:pPr>
        <w:shd w:val="clear" w:color="auto" w:fill="FFFFFF"/>
        <w:autoSpaceDE w:val="0"/>
        <w:autoSpaceDN w:val="0"/>
        <w:adjustRightInd w:val="0"/>
        <w:ind w:firstLine="737"/>
        <w:jc w:val="both"/>
        <w:rPr>
          <w:rFonts w:cs="Times New Roman"/>
          <w:sz w:val="28"/>
          <w:szCs w:val="28"/>
          <w:lang w:val="uk-UA"/>
        </w:rPr>
      </w:pPr>
    </w:p>
    <w:p w14:paraId="203E5637" w14:textId="00D4F287" w:rsidR="00026CD0" w:rsidRDefault="00F35531" w:rsidP="00F35531">
      <w:pPr>
        <w:ind w:firstLine="709"/>
        <w:jc w:val="both"/>
      </w:pPr>
      <w:r>
        <w:rPr>
          <w:b/>
          <w:bCs/>
          <w:sz w:val="28"/>
          <w:szCs w:val="28"/>
          <w:lang w:val="uk-UA"/>
        </w:rPr>
        <w:t>Народні депутати України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</w:p>
    <w:sectPr w:rsidR="0002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4957"/>
    <w:multiLevelType w:val="hybridMultilevel"/>
    <w:tmpl w:val="A6406774"/>
    <w:lvl w:ilvl="0" w:tplc="76FAFB12">
      <w:start w:val="1"/>
      <w:numFmt w:val="decimal"/>
      <w:lvlText w:val="%1)"/>
      <w:lvlJc w:val="left"/>
      <w:pPr>
        <w:tabs>
          <w:tab w:val="num" w:pos="1617"/>
        </w:tabs>
        <w:ind w:left="1617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31"/>
    <w:rsid w:val="00026CD0"/>
    <w:rsid w:val="002C75BE"/>
    <w:rsid w:val="005B2402"/>
    <w:rsid w:val="009E7E80"/>
    <w:rsid w:val="00F3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3FA8"/>
  <w15:chartTrackingRefBased/>
  <w15:docId w15:val="{8F2A7A95-D78F-44EB-B7A0-F188A6EB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531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35531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F35531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val="ru-RU" w:eastAsia="ru-RU" w:bidi="ar-SA"/>
    </w:rPr>
  </w:style>
  <w:style w:type="paragraph" w:customStyle="1" w:styleId="Standard">
    <w:name w:val="Standard"/>
    <w:rsid w:val="00F35531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val="de-DE" w:eastAsia="fa-IR" w:bidi="fa-IR"/>
    </w:rPr>
  </w:style>
  <w:style w:type="paragraph" w:customStyle="1" w:styleId="rvps2">
    <w:name w:val="rvps2"/>
    <w:basedOn w:val="a"/>
    <w:rsid w:val="005B2402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7B814-4986-4DB6-B229-FCCF46D11A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F9043C-274A-491C-9E9E-5FD21B445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ABBA9-7D2E-4100-A528-7C44A1F8D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1905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2020-09-02T12:03:00Z</dcterms:created>
  <dcterms:modified xsi:type="dcterms:W3CDTF">2020-09-02T12:03:00Z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