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19" w:rsidRPr="0047336C" w:rsidRDefault="00B76184" w:rsidP="00CE29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bookmarkStart w:id="0" w:name="_GoBack"/>
      <w:bookmarkEnd w:id="0"/>
      <w:r w:rsidRPr="0047336C">
        <w:rPr>
          <w:rFonts w:ascii="Times New Roman" w:hAnsi="Times New Roman"/>
          <w:b/>
          <w:noProof/>
          <w:sz w:val="36"/>
          <w:szCs w:val="36"/>
          <w:lang w:val="uk-UA" w:eastAsia="uk-UA"/>
        </w:rPr>
        <w:drawing>
          <wp:inline distT="0" distB="0" distL="0" distR="0">
            <wp:extent cx="381000" cy="525780"/>
            <wp:effectExtent l="0" t="0" r="0" b="0"/>
            <wp:docPr id="1" name="Рисунок 7" descr="C:\Users\user\AppData\Local\Microsoft\Windows\INetCache\Content.Word\kuda.ua_.gerb_.ukr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AppData\Local\Microsoft\Windows\INetCache\Content.Word\kuda.ua_.gerb_.ukra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19" w:rsidRPr="0047336C" w:rsidRDefault="00985C19" w:rsidP="00F82EA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72367"/>
          <w:sz w:val="36"/>
          <w:szCs w:val="36"/>
          <w:lang w:val="uk-UA" w:eastAsia="ru-RU"/>
        </w:rPr>
      </w:pPr>
      <w:r w:rsidRPr="0047336C">
        <w:rPr>
          <w:rFonts w:ascii="Times New Roman" w:hAnsi="Times New Roman"/>
          <w:b/>
          <w:bCs/>
          <w:color w:val="272367"/>
          <w:sz w:val="36"/>
          <w:szCs w:val="36"/>
          <w:lang w:val="uk-UA" w:eastAsia="ru-RU"/>
        </w:rPr>
        <w:t>НАРОДНИЙ ДЕПУТАТ УКРАЇНИ</w:t>
      </w:r>
    </w:p>
    <w:p w:rsidR="00985C19" w:rsidRPr="0047336C" w:rsidRDefault="00985C19" w:rsidP="00F82EAC">
      <w:pPr>
        <w:spacing w:after="0" w:line="240" w:lineRule="auto"/>
        <w:jc w:val="center"/>
        <w:rPr>
          <w:rFonts w:ascii="Times New Roman" w:hAnsi="Times New Roman"/>
          <w:b/>
          <w:bCs/>
          <w:color w:val="272367"/>
          <w:sz w:val="28"/>
          <w:szCs w:val="28"/>
          <w:lang w:val="uk-UA" w:eastAsia="ru-RU"/>
        </w:rPr>
      </w:pPr>
      <w:r w:rsidRPr="0047336C">
        <w:rPr>
          <w:rFonts w:ascii="Times New Roman" w:hAnsi="Times New Roman"/>
          <w:b/>
          <w:bCs/>
          <w:color w:val="272367"/>
          <w:sz w:val="28"/>
          <w:szCs w:val="28"/>
          <w:lang w:val="uk-UA" w:eastAsia="ru-RU"/>
        </w:rPr>
        <w:t>Яценко Антон Володимирович</w:t>
      </w:r>
    </w:p>
    <w:p w:rsidR="00985C19" w:rsidRPr="0047336C" w:rsidRDefault="00B76184" w:rsidP="00F82EA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07405" cy="0"/>
                <wp:effectExtent l="13335" t="6985" r="1333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2723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64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6.05pt;width:46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ruIQIAADw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XiCkSQ9&#10;rOj54FSojFI/nkHbHKJKuTO+QXqSr/pF0e8WSVW2RDY8BL+dNeQmPiN6l+IvVkOR/fBZMYghgB9m&#10;dapN7yFhCugUVnK+r4SfHKLwc7qM51k8xYjefBHJb4naWPeJqx55o8DWGSKa1pVKSli8MkkoQ44v&#10;1nlaJL8l+KpSbUXXhf13Eg3APZ3HcciwqhPMe32cNc2+7Aw6EpBQOk8ns3loEjyPYUYdJAtoLSds&#10;c7UdEd3Fhuqd9HjQGfC5WheN/FjGy81is8hGWTrbjLK4qkbP2zIbzbbJfFpNqrKskp+eWpLlrWCM&#10;S8/uptck+zs9XF/ORWl3xd7nEL1HDwMDsrdvIB1W67d50cVesfPO3FYOEg3B1+fk38DjHezHR7/+&#10;BQAA//8DAFBLAwQUAAYACAAAACEAVA2nhdsAAAAGAQAADwAAAGRycy9kb3ducmV2LnhtbEyPwU7D&#10;MBBE70j8g7VI3KjTVi0Q4lQVEhcQB0ppr5t4SQLxOsRum/w9izjAcWZWM2+z1eBadaQ+NJ4NTCcJ&#10;KOLS24YrA9vXh6sbUCEiW2w9k4GRAqzy87MMU+tP/ELHTayUlHBI0UAdY5dqHcqaHIaJ74gle/e9&#10;wyiyr7Tt8STlrtWzJFlqhw3LQo0d3ddUfm4OzsDHU2Gvl+vdfvuMb4+LwF+LcURjLi+G9R2oSEP8&#10;O4YffEGHXJgKf2AbVGtAHonizqagJL2dJ3NQxa+h80z/x8+/AQAA//8DAFBLAQItABQABgAIAAAA&#10;IQC2gziS/gAAAOEBAAATAAAAAAAAAAAAAAAAAAAAAABbQ29udGVudF9UeXBlc10ueG1sUEsBAi0A&#10;FAAGAAgAAAAhADj9If/WAAAAlAEAAAsAAAAAAAAAAAAAAAAALwEAAF9yZWxzLy5yZWxzUEsBAi0A&#10;FAAGAAgAAAAhAEpDiu4hAgAAPAQAAA4AAAAAAAAAAAAAAAAALgIAAGRycy9lMm9Eb2MueG1sUEsB&#10;Ai0AFAAGAAgAAAAhAFQNp4XbAAAABgEAAA8AAAAAAAAAAAAAAAAAewQAAGRycy9kb3ducmV2Lnht&#10;bFBLBQYAAAAABAAEAPMAAACDBQAAAAA=&#10;" strokecolor="#272367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907405" cy="0"/>
                <wp:effectExtent l="13335" t="10795" r="1333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2723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759E" id="AutoShape 3" o:spid="_x0000_s1026" type="#_x0000_t32" style="position:absolute;margin-left:0;margin-top:7.85pt;width:465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83IQIAADw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TjFSJIe&#10;VvR8cCpURhM/nkHbHKJKuTO+QXqSr/pF0e8WSVW2RDY8BL+dNeQmPiN6l+IvVkOR/fBZMYghgB9m&#10;dapN7yFhCugUVnK+r4SfHKLwc7qM51k8xYjefBHJb4naWPeJqx55o8DWGSKa1pVKSli8MkkoQ44v&#10;1nlaJL8l+KpSbUXXhf13Eg3APZ3HcciwqhPMe32cNc2+7Aw6EpBQOk8ns3loEjyPYUYdJAtoLSds&#10;c7UdEd3Fhuqd9HjQGfC5WheN/FjGy81is8hGWTrbjLK4qkbP2zIbzbbJfFpNqrKskp+eWpLlrWCM&#10;S8/uptck+zs9XF/ORWl3xd7nEL1HDwMDsrdvIB1W67d50cVesfPO3FYOEg3B1+fk38DjHezHR7/+&#10;BQAA//8DAFBLAwQUAAYACAAAACEA9z7NBNsAAAAGAQAADwAAAGRycy9kb3ducmV2LnhtbEyPwU7D&#10;MBBE70j8g7VI3KgDVVoIcaoKiQuIA6XAdRMvSSBeh9htk79nKw5wnJnVzNt8NbpO7WkIrWcDl7ME&#10;FHHlbcu1ge3L/cU1qBCRLXaeycBEAVbF6UmOmfUHfqb9JtZKSjhkaKCJsc+0DlVDDsPM98SSffjB&#10;YRQ51NoOeJBy1+mrJFlohy3LQoM93TVUfW12zsDnY2mXi/Xb+/YJXx/SwN/pNKEx52fj+hZUpDH+&#10;HcMRX9ChEKbS79gG1RmQR6K46RKUpDfzZA6q/DV0kev/+MUPAAAA//8DAFBLAQItABQABgAIAAAA&#10;IQC2gziS/gAAAOEBAAATAAAAAAAAAAAAAAAAAAAAAABbQ29udGVudF9UeXBlc10ueG1sUEsBAi0A&#10;FAAGAAgAAAAhADj9If/WAAAAlAEAAAsAAAAAAAAAAAAAAAAALwEAAF9yZWxzLy5yZWxzUEsBAi0A&#10;FAAGAAgAAAAhAE51fzchAgAAPAQAAA4AAAAAAAAAAAAAAAAALgIAAGRycy9lMm9Eb2MueG1sUEsB&#10;Ai0AFAAGAAgAAAAhAPc+zQTbAAAABgEAAA8AAAAAAAAAAAAAAAAAewQAAGRycy9kb3ducmV2Lnht&#10;bFBLBQYAAAAABAAEAPMAAACDBQAAAAA=&#10;" strokecolor="#272367" strokeweight="1pt"/>
            </w:pict>
          </mc:Fallback>
        </mc:AlternateContent>
      </w:r>
    </w:p>
    <w:p w:rsidR="00985C19" w:rsidRPr="0047336C" w:rsidRDefault="00985C19" w:rsidP="009113F8">
      <w:pPr>
        <w:spacing w:after="0" w:line="240" w:lineRule="atLeast"/>
        <w:ind w:left="142"/>
        <w:jc w:val="center"/>
        <w:rPr>
          <w:rFonts w:ascii="Times New Roman" w:hAnsi="Times New Roman"/>
          <w:b/>
          <w:bCs/>
          <w:szCs w:val="24"/>
          <w:lang w:val="uk-UA" w:eastAsia="ru-RU"/>
        </w:rPr>
      </w:pPr>
      <w:r w:rsidRPr="0047336C">
        <w:rPr>
          <w:rFonts w:ascii="Times New Roman" w:hAnsi="Times New Roman"/>
          <w:b/>
          <w:bCs/>
          <w:szCs w:val="24"/>
          <w:lang w:val="uk-UA" w:eastAsia="ru-RU"/>
        </w:rPr>
        <w:t xml:space="preserve">Поштова адреса: </w:t>
      </w:r>
      <w:smartTag w:uri="urn:schemas-microsoft-com:office:smarttags" w:element="metricconverter">
        <w:smartTagPr>
          <w:attr w:name="ProductID" w:val="01008, м"/>
        </w:smartTagPr>
        <w:r w:rsidRPr="0047336C">
          <w:rPr>
            <w:rFonts w:ascii="Times New Roman" w:hAnsi="Times New Roman"/>
            <w:bCs/>
            <w:szCs w:val="24"/>
            <w:lang w:val="uk-UA" w:eastAsia="ru-RU"/>
          </w:rPr>
          <w:t>01008, м</w:t>
        </w:r>
      </w:smartTag>
      <w:r w:rsidRPr="0047336C">
        <w:rPr>
          <w:rFonts w:ascii="Times New Roman" w:hAnsi="Times New Roman"/>
          <w:bCs/>
          <w:szCs w:val="24"/>
          <w:lang w:val="uk-UA" w:eastAsia="ru-RU"/>
        </w:rPr>
        <w:t>. Київ, вул. Грушевського, 5</w:t>
      </w:r>
    </w:p>
    <w:p w:rsidR="00CE2903" w:rsidRPr="0047336C" w:rsidRDefault="00CE2903" w:rsidP="00CE290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47336C">
        <w:rPr>
          <w:rFonts w:ascii="Times New Roman" w:hAnsi="Times New Roman"/>
          <w:sz w:val="24"/>
          <w:szCs w:val="24"/>
          <w:lang w:val="uk-UA" w:eastAsia="ru-RU"/>
        </w:rPr>
        <w:t>№________________</w:t>
      </w:r>
      <w:r w:rsidRPr="0047336C">
        <w:rPr>
          <w:rFonts w:ascii="Times New Roman" w:hAnsi="Times New Roman"/>
          <w:sz w:val="24"/>
          <w:szCs w:val="24"/>
          <w:lang w:val="uk-UA" w:eastAsia="ru-RU"/>
        </w:rPr>
        <w:tab/>
      </w:r>
      <w:r w:rsidRPr="0047336C">
        <w:rPr>
          <w:rFonts w:ascii="Times New Roman" w:hAnsi="Times New Roman"/>
          <w:sz w:val="24"/>
          <w:szCs w:val="24"/>
          <w:lang w:val="uk-UA" w:eastAsia="ru-RU"/>
        </w:rPr>
        <w:tab/>
      </w:r>
      <w:r w:rsidRPr="0047336C">
        <w:rPr>
          <w:rFonts w:ascii="Times New Roman" w:hAnsi="Times New Roman"/>
          <w:sz w:val="24"/>
          <w:szCs w:val="24"/>
          <w:lang w:val="uk-UA" w:eastAsia="ru-RU"/>
        </w:rPr>
        <w:tab/>
      </w:r>
      <w:r w:rsidRPr="0047336C">
        <w:rPr>
          <w:rFonts w:ascii="Times New Roman" w:hAnsi="Times New Roman"/>
          <w:sz w:val="24"/>
          <w:szCs w:val="24"/>
          <w:lang w:val="uk-UA" w:eastAsia="ru-RU"/>
        </w:rPr>
        <w:tab/>
      </w:r>
      <w:r w:rsidRPr="0047336C">
        <w:rPr>
          <w:rFonts w:ascii="Times New Roman" w:hAnsi="Times New Roman"/>
          <w:sz w:val="24"/>
          <w:szCs w:val="24"/>
          <w:lang w:val="uk-UA" w:eastAsia="ru-RU"/>
        </w:rPr>
        <w:tab/>
      </w:r>
      <w:r w:rsidRPr="0047336C">
        <w:rPr>
          <w:rFonts w:ascii="Times New Roman" w:hAnsi="Times New Roman"/>
          <w:sz w:val="24"/>
          <w:szCs w:val="24"/>
          <w:lang w:val="uk-UA" w:eastAsia="ru-RU"/>
        </w:rPr>
        <w:tab/>
        <w:t xml:space="preserve">  «____»___________ 20</w:t>
      </w:r>
      <w:r w:rsidR="00741278" w:rsidRPr="0047336C">
        <w:rPr>
          <w:rFonts w:ascii="Times New Roman" w:hAnsi="Times New Roman"/>
          <w:sz w:val="24"/>
          <w:szCs w:val="24"/>
          <w:lang w:val="uk-UA" w:eastAsia="ru-RU"/>
        </w:rPr>
        <w:t>20</w:t>
      </w:r>
      <w:r w:rsidRPr="0047336C">
        <w:rPr>
          <w:rFonts w:ascii="Times New Roman" w:hAnsi="Times New Roman"/>
          <w:sz w:val="24"/>
          <w:szCs w:val="24"/>
          <w:lang w:val="uk-UA" w:eastAsia="ru-RU"/>
        </w:rPr>
        <w:t xml:space="preserve"> р.</w:t>
      </w:r>
    </w:p>
    <w:p w:rsidR="00A0501B" w:rsidRPr="0047336C" w:rsidRDefault="00A0501B" w:rsidP="007E67CE">
      <w:pPr>
        <w:spacing w:after="0" w:line="240" w:lineRule="auto"/>
        <w:ind w:left="142" w:right="-426"/>
        <w:contextualSpacing/>
        <w:jc w:val="both"/>
        <w:rPr>
          <w:rFonts w:ascii="Times New Roman" w:hAnsi="Times New Roman"/>
          <w:bCs/>
          <w:sz w:val="18"/>
          <w:szCs w:val="18"/>
          <w:lang w:val="uk-UA" w:eastAsia="ru-RU"/>
        </w:rPr>
      </w:pPr>
    </w:p>
    <w:p w:rsidR="00A0501B" w:rsidRPr="0047336C" w:rsidRDefault="00A0501B" w:rsidP="00A0501B">
      <w:pPr>
        <w:spacing w:after="0" w:line="240" w:lineRule="auto"/>
        <w:ind w:left="5940" w:right="-426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694"/>
      </w:tblGrid>
      <w:tr w:rsidR="00CB6C51" w:rsidRPr="00CB6C51" w:rsidTr="00CB6C51">
        <w:tc>
          <w:tcPr>
            <w:tcW w:w="4785" w:type="dxa"/>
          </w:tcPr>
          <w:p w:rsidR="00CB6C51" w:rsidRPr="00CB6C51" w:rsidRDefault="00CB6C51" w:rsidP="00CB6C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CB6C51" w:rsidRPr="00CB6C51" w:rsidRDefault="00CB6C51" w:rsidP="00CB6C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CB6C51" w:rsidRPr="00CB6C51" w:rsidRDefault="00CB6C51" w:rsidP="00CB6C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B6C5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Верховна Рада України</w:t>
            </w:r>
          </w:p>
        </w:tc>
      </w:tr>
    </w:tbl>
    <w:p w:rsidR="00CB6C51" w:rsidRPr="00CB6C51" w:rsidRDefault="00CB6C51" w:rsidP="00CB6C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6C51" w:rsidRPr="00CB6C51" w:rsidRDefault="00CB6C51" w:rsidP="00CB6C51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bCs/>
          <w:color w:val="0D0D0D"/>
          <w:sz w:val="28"/>
          <w:szCs w:val="28"/>
          <w:lang w:val="uk-UA"/>
        </w:rPr>
      </w:pPr>
      <w:r w:rsidRPr="00CB6C51">
        <w:rPr>
          <w:rFonts w:ascii="Times New Roman" w:hAnsi="Times New Roman"/>
          <w:sz w:val="28"/>
          <w:szCs w:val="28"/>
          <w:lang w:val="uk-UA"/>
        </w:rPr>
        <w:t>Відповідно до частини першої статті 93 Конституції України, частини першої статті 12 Закону України «Про статус народного депутата України», статті 89 Закону України «Про Регламент Верховної Ради України», в порядку законодавчої ініціативи вношу на розгляд</w:t>
      </w:r>
      <w:r>
        <w:rPr>
          <w:rFonts w:ascii="Times New Roman" w:hAnsi="Times New Roman"/>
          <w:sz w:val="28"/>
          <w:szCs w:val="28"/>
          <w:lang w:val="uk-UA"/>
        </w:rPr>
        <w:t xml:space="preserve"> Верховної Ради України</w:t>
      </w:r>
      <w:r w:rsidR="0025058A">
        <w:rPr>
          <w:rFonts w:ascii="Times New Roman" w:hAnsi="Times New Roman"/>
          <w:sz w:val="28"/>
          <w:szCs w:val="28"/>
          <w:lang w:val="uk-UA"/>
        </w:rPr>
        <w:t xml:space="preserve"> проєкт </w:t>
      </w:r>
      <w:r w:rsidR="0025058A" w:rsidRPr="0025058A">
        <w:rPr>
          <w:rFonts w:ascii="Times New Roman" w:hAnsi="Times New Roman"/>
          <w:sz w:val="28"/>
          <w:szCs w:val="28"/>
          <w:lang w:val="uk-UA"/>
        </w:rPr>
        <w:t xml:space="preserve">Постанови Верховної Ради України «Про внесення змін до Постанови Верховної Ради України «Про утворення та ліквідацію районів» (щодо включення </w:t>
      </w:r>
      <w:r w:rsidR="00D776F4">
        <w:rPr>
          <w:rFonts w:ascii="Times New Roman" w:hAnsi="Times New Roman"/>
          <w:sz w:val="28"/>
          <w:szCs w:val="28"/>
          <w:lang w:val="uk-UA"/>
        </w:rPr>
        <w:t xml:space="preserve">території </w:t>
      </w:r>
      <w:r w:rsidR="0025058A" w:rsidRPr="0025058A">
        <w:rPr>
          <w:rFonts w:ascii="Times New Roman" w:hAnsi="Times New Roman"/>
          <w:sz w:val="28"/>
          <w:szCs w:val="28"/>
          <w:lang w:val="uk-UA"/>
        </w:rPr>
        <w:t xml:space="preserve">Тальнівської міської територіальної громади до </w:t>
      </w:r>
      <w:r w:rsidR="00D776F4">
        <w:rPr>
          <w:rFonts w:ascii="Times New Roman" w:hAnsi="Times New Roman"/>
          <w:sz w:val="28"/>
          <w:szCs w:val="28"/>
          <w:lang w:val="uk-UA"/>
        </w:rPr>
        <w:t xml:space="preserve">складу </w:t>
      </w:r>
      <w:r w:rsidR="0025058A" w:rsidRPr="0025058A">
        <w:rPr>
          <w:rFonts w:ascii="Times New Roman" w:hAnsi="Times New Roman"/>
          <w:sz w:val="28"/>
          <w:szCs w:val="28"/>
          <w:lang w:val="uk-UA"/>
        </w:rPr>
        <w:t>Уманського району</w:t>
      </w:r>
      <w:r w:rsidR="00D776F4">
        <w:rPr>
          <w:rFonts w:ascii="Times New Roman" w:hAnsi="Times New Roman"/>
          <w:sz w:val="28"/>
          <w:szCs w:val="28"/>
          <w:lang w:val="uk-UA"/>
        </w:rPr>
        <w:t xml:space="preserve"> Черкаської області</w:t>
      </w:r>
      <w:r w:rsidR="0025058A" w:rsidRPr="0025058A">
        <w:rPr>
          <w:rFonts w:ascii="Times New Roman" w:hAnsi="Times New Roman"/>
          <w:sz w:val="28"/>
          <w:szCs w:val="28"/>
          <w:lang w:val="uk-UA"/>
        </w:rPr>
        <w:t>)»</w:t>
      </w:r>
      <w:r w:rsidRPr="00CB6C51">
        <w:rPr>
          <w:rFonts w:ascii="Times New Roman" w:hAnsi="Times New Roman"/>
          <w:bCs/>
          <w:color w:val="0D0D0D"/>
          <w:kern w:val="1"/>
          <w:sz w:val="28"/>
          <w:szCs w:val="28"/>
          <w:lang w:val="uk-UA"/>
        </w:rPr>
        <w:t>.</w:t>
      </w:r>
    </w:p>
    <w:p w:rsidR="00CB6C51" w:rsidRPr="00CB6C51" w:rsidRDefault="00CB6C51" w:rsidP="00CB6C51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B6C51">
        <w:rPr>
          <w:rFonts w:ascii="Times New Roman" w:hAnsi="Times New Roman"/>
          <w:sz w:val="28"/>
          <w:szCs w:val="28"/>
          <w:lang w:val="uk-UA"/>
        </w:rPr>
        <w:t>Доповідати</w:t>
      </w:r>
      <w:r w:rsidR="00A9456B">
        <w:rPr>
          <w:rFonts w:ascii="Times New Roman" w:hAnsi="Times New Roman"/>
          <w:sz w:val="28"/>
          <w:szCs w:val="28"/>
          <w:lang w:val="uk-UA"/>
        </w:rPr>
        <w:t xml:space="preserve"> проєкт акта</w:t>
      </w:r>
      <w:r w:rsidRPr="00CB6C51">
        <w:rPr>
          <w:rFonts w:ascii="Times New Roman" w:hAnsi="Times New Roman"/>
          <w:sz w:val="28"/>
          <w:szCs w:val="28"/>
          <w:lang w:val="uk-UA"/>
        </w:rPr>
        <w:t xml:space="preserve"> на пленарному засіданні Верховної Ради України буду особисто. </w:t>
      </w:r>
    </w:p>
    <w:p w:rsidR="00CB6C51" w:rsidRPr="00CB6C51" w:rsidRDefault="00CB6C51" w:rsidP="00CB6C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6C51" w:rsidRPr="00CB6C51" w:rsidRDefault="00CB6C51" w:rsidP="00CB6C5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CB6C51">
        <w:rPr>
          <w:rFonts w:ascii="Times New Roman" w:hAnsi="Times New Roman"/>
          <w:sz w:val="28"/>
          <w:szCs w:val="28"/>
          <w:lang w:val="uk-UA"/>
        </w:rPr>
        <w:t>Додатки:</w:t>
      </w:r>
    </w:p>
    <w:p w:rsidR="00CB6C51" w:rsidRPr="00CB6C51" w:rsidRDefault="0025058A" w:rsidP="00CB6C5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</w:t>
      </w:r>
      <w:r w:rsidR="00CB6C51" w:rsidRPr="00CB6C51">
        <w:rPr>
          <w:rFonts w:ascii="Times New Roman" w:hAnsi="Times New Roman"/>
          <w:sz w:val="28"/>
          <w:szCs w:val="28"/>
          <w:lang w:val="uk-UA"/>
        </w:rPr>
        <w:t xml:space="preserve">кт </w:t>
      </w:r>
      <w:r>
        <w:rPr>
          <w:rFonts w:ascii="Times New Roman" w:hAnsi="Times New Roman"/>
          <w:sz w:val="28"/>
          <w:szCs w:val="28"/>
          <w:lang w:val="uk-UA"/>
        </w:rPr>
        <w:t>Постан</w:t>
      </w:r>
      <w:r w:rsidR="00180781">
        <w:rPr>
          <w:rFonts w:ascii="Times New Roman" w:hAnsi="Times New Roman"/>
          <w:sz w:val="28"/>
          <w:szCs w:val="28"/>
          <w:lang w:val="uk-UA"/>
        </w:rPr>
        <w:t>ови Верховної Ради України на 1</w:t>
      </w:r>
      <w:r w:rsidR="00CB6C51" w:rsidRPr="00CB6C51">
        <w:rPr>
          <w:rFonts w:ascii="Times New Roman" w:hAnsi="Times New Roman"/>
          <w:sz w:val="28"/>
          <w:szCs w:val="28"/>
          <w:lang w:val="uk-UA"/>
        </w:rPr>
        <w:t xml:space="preserve"> арк. </w:t>
      </w:r>
    </w:p>
    <w:p w:rsidR="00CB6C51" w:rsidRPr="00CB6C51" w:rsidRDefault="00540718" w:rsidP="00CB6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 на 3</w:t>
      </w:r>
      <w:r w:rsidR="00CB6C51" w:rsidRPr="00CB6C51">
        <w:rPr>
          <w:rFonts w:ascii="Times New Roman" w:hAnsi="Times New Roman"/>
          <w:sz w:val="28"/>
          <w:szCs w:val="28"/>
          <w:lang w:val="uk-UA"/>
        </w:rPr>
        <w:t xml:space="preserve"> арк. </w:t>
      </w:r>
    </w:p>
    <w:p w:rsidR="00CB6C51" w:rsidRPr="00CB6C51" w:rsidRDefault="00540718" w:rsidP="00CB6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Порівняльна таблиця  на 3</w:t>
      </w:r>
      <w:r w:rsidR="00CB6C51" w:rsidRPr="00CB6C51">
        <w:rPr>
          <w:rFonts w:ascii="Times New Roman" w:hAnsi="Times New Roman"/>
          <w:sz w:val="28"/>
          <w:szCs w:val="28"/>
          <w:lang w:val="uk-UA"/>
        </w:rPr>
        <w:t xml:space="preserve"> арк.</w:t>
      </w:r>
    </w:p>
    <w:p w:rsidR="00CB6C51" w:rsidRPr="00CB6C51" w:rsidRDefault="00CB6C51" w:rsidP="00CB6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B6C51">
        <w:rPr>
          <w:rFonts w:ascii="Times New Roman" w:hAnsi="Times New Roman"/>
          <w:sz w:val="28"/>
          <w:szCs w:val="28"/>
          <w:lang w:val="uk-UA"/>
        </w:rPr>
        <w:t>Електронна копія вищезазначених документів.</w:t>
      </w:r>
    </w:p>
    <w:p w:rsidR="00CB6C51" w:rsidRPr="00CB6C51" w:rsidRDefault="00CB6C51" w:rsidP="00CB6C5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6C51" w:rsidRDefault="00CB6C51" w:rsidP="00CB6C5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56B" w:rsidRDefault="00A9456B" w:rsidP="00CB6C5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56B" w:rsidRPr="00CB6C51" w:rsidRDefault="00A9456B" w:rsidP="00CB6C5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34"/>
        <w:gridCol w:w="4321"/>
      </w:tblGrid>
      <w:tr w:rsidR="00CB6C51" w:rsidRPr="00CB6C51" w:rsidTr="00CB6C51">
        <w:tc>
          <w:tcPr>
            <w:tcW w:w="5148" w:type="dxa"/>
          </w:tcPr>
          <w:p w:rsidR="00CB6C51" w:rsidRPr="00CB6C51" w:rsidRDefault="00CB6C51" w:rsidP="00CB6C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C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Народний депутат України</w:t>
            </w:r>
          </w:p>
        </w:tc>
        <w:tc>
          <w:tcPr>
            <w:tcW w:w="4422" w:type="dxa"/>
          </w:tcPr>
          <w:p w:rsidR="00CB6C51" w:rsidRPr="00CB6C51" w:rsidRDefault="00DA1688" w:rsidP="00CB6C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C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А.В.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B6C51" w:rsidRPr="00CB6C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Яценко </w:t>
            </w:r>
          </w:p>
          <w:p w:rsidR="00CB6C51" w:rsidRPr="00CB6C51" w:rsidRDefault="00CB6C51" w:rsidP="00CB6C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B6C51" w:rsidRPr="00CB6C51" w:rsidRDefault="00CB6C51" w:rsidP="00CB6C51">
      <w:pPr>
        <w:rPr>
          <w:lang w:val="uk-UA"/>
        </w:rPr>
      </w:pPr>
    </w:p>
    <w:p w:rsidR="00985C19" w:rsidRPr="0047336C" w:rsidRDefault="00985C19" w:rsidP="00A0501B">
      <w:pPr>
        <w:jc w:val="center"/>
        <w:rPr>
          <w:lang w:val="uk-UA"/>
        </w:rPr>
      </w:pPr>
    </w:p>
    <w:sectPr w:rsidR="00985C19" w:rsidRPr="0047336C" w:rsidSect="00916F1F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1891"/>
    <w:multiLevelType w:val="hybridMultilevel"/>
    <w:tmpl w:val="2580E870"/>
    <w:lvl w:ilvl="0" w:tplc="9C2E3C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42B78CA"/>
    <w:multiLevelType w:val="hybridMultilevel"/>
    <w:tmpl w:val="9BA0C090"/>
    <w:lvl w:ilvl="0" w:tplc="613E0F48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3F"/>
    <w:rsid w:val="00101AA0"/>
    <w:rsid w:val="00131689"/>
    <w:rsid w:val="001461AF"/>
    <w:rsid w:val="0014761C"/>
    <w:rsid w:val="0015103F"/>
    <w:rsid w:val="00156816"/>
    <w:rsid w:val="00180781"/>
    <w:rsid w:val="001A3582"/>
    <w:rsid w:val="001E0CA4"/>
    <w:rsid w:val="00215186"/>
    <w:rsid w:val="0021668B"/>
    <w:rsid w:val="00220486"/>
    <w:rsid w:val="00227B36"/>
    <w:rsid w:val="002473A4"/>
    <w:rsid w:val="0025058A"/>
    <w:rsid w:val="002A4951"/>
    <w:rsid w:val="002C1486"/>
    <w:rsid w:val="002F0828"/>
    <w:rsid w:val="00330B56"/>
    <w:rsid w:val="00337D14"/>
    <w:rsid w:val="003420F2"/>
    <w:rsid w:val="003B46C1"/>
    <w:rsid w:val="004125BA"/>
    <w:rsid w:val="00427894"/>
    <w:rsid w:val="0047336C"/>
    <w:rsid w:val="004774FF"/>
    <w:rsid w:val="00483832"/>
    <w:rsid w:val="004A158E"/>
    <w:rsid w:val="004D06C4"/>
    <w:rsid w:val="004E38AB"/>
    <w:rsid w:val="005179DE"/>
    <w:rsid w:val="00540718"/>
    <w:rsid w:val="00556403"/>
    <w:rsid w:val="00556956"/>
    <w:rsid w:val="005800D5"/>
    <w:rsid w:val="0067178E"/>
    <w:rsid w:val="00695CC7"/>
    <w:rsid w:val="006A3FD3"/>
    <w:rsid w:val="00723A80"/>
    <w:rsid w:val="00741278"/>
    <w:rsid w:val="00750FA4"/>
    <w:rsid w:val="00795480"/>
    <w:rsid w:val="007B7FCA"/>
    <w:rsid w:val="007E67CE"/>
    <w:rsid w:val="007F52FC"/>
    <w:rsid w:val="00846D7E"/>
    <w:rsid w:val="008B12B8"/>
    <w:rsid w:val="008F6623"/>
    <w:rsid w:val="008F6AE4"/>
    <w:rsid w:val="009113F8"/>
    <w:rsid w:val="00916F1F"/>
    <w:rsid w:val="009302FC"/>
    <w:rsid w:val="00980E4B"/>
    <w:rsid w:val="00985C19"/>
    <w:rsid w:val="009A049E"/>
    <w:rsid w:val="009D2177"/>
    <w:rsid w:val="009E23F1"/>
    <w:rsid w:val="00A0501B"/>
    <w:rsid w:val="00A17406"/>
    <w:rsid w:val="00A77CBF"/>
    <w:rsid w:val="00A9456B"/>
    <w:rsid w:val="00B15508"/>
    <w:rsid w:val="00B67CE6"/>
    <w:rsid w:val="00B76184"/>
    <w:rsid w:val="00BA2192"/>
    <w:rsid w:val="00C0467D"/>
    <w:rsid w:val="00CB6C51"/>
    <w:rsid w:val="00CE2903"/>
    <w:rsid w:val="00D65323"/>
    <w:rsid w:val="00D776F4"/>
    <w:rsid w:val="00DA1688"/>
    <w:rsid w:val="00DA1A3F"/>
    <w:rsid w:val="00DD614B"/>
    <w:rsid w:val="00DE2B10"/>
    <w:rsid w:val="00E13F02"/>
    <w:rsid w:val="00E27F83"/>
    <w:rsid w:val="00F32E55"/>
    <w:rsid w:val="00F77096"/>
    <w:rsid w:val="00F8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021873-81EA-48EC-8EA5-E4EAD4E1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F82EAC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2473A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BEA31-AA48-4809-920C-CCB39F9FF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FC18C0-B90C-43F0-9B21-C24709762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77B22-CD29-488F-AF1B-FB0003DAB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2020-09-02T13:14:00Z</dcterms:created>
  <dcterms:modified xsi:type="dcterms:W3CDTF">2020-09-02T13:14:00Z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