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7E" w:rsidRPr="00A65A7E" w:rsidRDefault="00A65A7E" w:rsidP="00A65A7E">
      <w:pPr>
        <w:spacing w:after="0" w:line="240" w:lineRule="auto"/>
        <w:ind w:firstLine="540"/>
        <w:jc w:val="center"/>
        <w:rPr>
          <w:rFonts w:ascii="Times New Roman" w:eastAsia="Times New Roman" w:hAnsi="Times New Roman" w:cs="Times New Roman"/>
          <w:sz w:val="24"/>
          <w:szCs w:val="24"/>
          <w:lang w:eastAsia="uk-UA"/>
        </w:rPr>
      </w:pPr>
      <w:bookmarkStart w:id="0" w:name="_GoBack"/>
      <w:bookmarkEnd w:id="0"/>
      <w:r w:rsidRPr="00A65A7E">
        <w:rPr>
          <w:rFonts w:ascii="Times New Roman" w:eastAsia="Times New Roman" w:hAnsi="Times New Roman" w:cs="Times New Roman"/>
          <w:b/>
          <w:bCs/>
          <w:color w:val="000000"/>
          <w:sz w:val="28"/>
          <w:szCs w:val="28"/>
          <w:lang w:eastAsia="uk-UA"/>
        </w:rPr>
        <w:t>ПОЯСНЮВАЛЬНА ЗАПИСКА</w:t>
      </w:r>
    </w:p>
    <w:p w:rsidR="00A65A7E" w:rsidRPr="00A65A7E" w:rsidRDefault="00A65A7E" w:rsidP="00A65A7E">
      <w:pPr>
        <w:spacing w:after="0" w:line="240" w:lineRule="auto"/>
        <w:ind w:firstLine="540"/>
        <w:jc w:val="center"/>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 </w:t>
      </w:r>
    </w:p>
    <w:p w:rsidR="00A65A7E" w:rsidRPr="00A65A7E" w:rsidRDefault="00A65A7E" w:rsidP="00A65A7E">
      <w:pPr>
        <w:spacing w:after="0" w:line="240" w:lineRule="auto"/>
        <w:ind w:firstLine="540"/>
        <w:jc w:val="center"/>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до проекту Закону України про внесення змін до Закону України</w:t>
      </w:r>
    </w:p>
    <w:p w:rsidR="00A65A7E" w:rsidRPr="00A65A7E" w:rsidRDefault="00A65A7E" w:rsidP="00A65A7E">
      <w:pPr>
        <w:spacing w:after="0" w:line="240" w:lineRule="auto"/>
        <w:ind w:firstLine="540"/>
        <w:jc w:val="center"/>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 xml:space="preserve">«Про Центральну виборчу комісію» щодо </w:t>
      </w:r>
      <w:r w:rsidR="008824A2">
        <w:rPr>
          <w:rFonts w:ascii="Times New Roman" w:eastAsia="Times New Roman" w:hAnsi="Times New Roman" w:cs="Times New Roman"/>
          <w:b/>
          <w:bCs/>
          <w:color w:val="000000"/>
          <w:sz w:val="28"/>
          <w:szCs w:val="28"/>
          <w:lang w:eastAsia="uk-UA"/>
        </w:rPr>
        <w:t>опитувань громадської думки</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 </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1. Обґрунтування необхідності прийняття проекту Закону</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Законопроектом 4043 на Центральну виборчу комісію (далі - ЦВК) пропонується покласти обов’язок організовувати підготовку та проведення опитування громадської думки у разі прийняття Кабінетом Міністрів України (далі - КМУ) рішення про проведення такого опитування. Саме КМУ уповноважується у своєму рішенні визначати перелік питань, які виносяться на опитування, строки проведення такого опитування та територія проведення опитування. Відповідно до цього законопроекту, опитування мають проводитися в день голосування на загальнодержавних або місцевих виборах. </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Такі повноваження ЦВК та КМУ суперечать українському законодавству та несуть загрозу демократії та національній безпеці України. Оскільки:</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По-перше, попри те, що запропоноване опитування прямо не названо референдумом, по суті, воно має основні ознаки референдуму, може мати співмірну з референдумом суспільну вагу та, відповідно, повинно належно регулюватися на рівні закону. Спроба ж впровадити псевдореферендум, який би проводився за рішенням КМУ та в порядку, визначеному ЦВК, суперечить Конституції України, зокрема, статті 92, за якою в</w:t>
      </w:r>
      <w:r w:rsidRPr="00A65A7E">
        <w:rPr>
          <w:rFonts w:ascii="Times New Roman" w:eastAsia="Times New Roman" w:hAnsi="Times New Roman" w:cs="Times New Roman"/>
          <w:color w:val="000000"/>
          <w:sz w:val="28"/>
          <w:szCs w:val="28"/>
          <w:shd w:val="clear" w:color="auto" w:fill="FFFFFF"/>
          <w:lang w:eastAsia="uk-UA"/>
        </w:rPr>
        <w:t>иключно законами України визначаються</w:t>
      </w:r>
      <w:r w:rsidRPr="00A65A7E">
        <w:rPr>
          <w:rFonts w:ascii="Times New Roman" w:eastAsia="Times New Roman" w:hAnsi="Times New Roman" w:cs="Times New Roman"/>
          <w:color w:val="000000"/>
          <w:sz w:val="28"/>
          <w:szCs w:val="28"/>
          <w:lang w:eastAsia="uk-UA"/>
        </w:rPr>
        <w:t xml:space="preserve"> </w:t>
      </w:r>
      <w:r w:rsidRPr="00A65A7E">
        <w:rPr>
          <w:rFonts w:ascii="Times New Roman" w:eastAsia="Times New Roman" w:hAnsi="Times New Roman" w:cs="Times New Roman"/>
          <w:color w:val="000000"/>
          <w:sz w:val="28"/>
          <w:szCs w:val="28"/>
          <w:shd w:val="clear" w:color="auto" w:fill="FFFFFF"/>
          <w:lang w:eastAsia="uk-UA"/>
        </w:rPr>
        <w:t>організація і порядок проведення виборів і референдумів та розділу ІІІ, який визначає суб’єктів призначення референдуму.</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 xml:space="preserve">По-друге, наділення ЦВК такими повноваженнями суперечить законодавству України, оскільки, вони не входять у визначену Законом України “Про Центральну виборчу комісію” виключну компетенцію ЦВК, а саме: </w:t>
      </w:r>
      <w:r w:rsidRPr="00A65A7E">
        <w:rPr>
          <w:rFonts w:ascii="Times New Roman" w:eastAsia="Times New Roman" w:hAnsi="Times New Roman" w:cs="Times New Roman"/>
          <w:color w:val="000000"/>
          <w:sz w:val="28"/>
          <w:szCs w:val="28"/>
          <w:shd w:val="clear" w:color="auto" w:fill="FFFFFF"/>
          <w:lang w:eastAsia="uk-UA"/>
        </w:rPr>
        <w:t>забезпечення організації підготовки та проведення виборів і референдумів в Україні, забезпечення реалізації та захисту конституційних виборчих прав громадян України і прав на участь у референдумах, суверенного права Українського народу на виявлення своєї волі.</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shd w:val="clear" w:color="auto" w:fill="FFFFFF"/>
          <w:lang w:eastAsia="uk-UA"/>
        </w:rPr>
        <w:t>По-третє, наділення ЦВК та КМУ такими повноваженнями несе загрозу виборчим правам особи, зокрема, рівності виборчих прав та суперечать пунктам 2, 3 частини п’ятої статті 12 Виборчого кодексу України. Так, відповідно до цих положень, заборонено втручання органів державної влади, органів влади Автономної Республіки Крим, органів місцевого самоврядування, їх посадових осіб та службових осіб у виборчий процес, за винятком здійснення повноважень, передбачених цим Кодексом; а також гарантується їх рівне та неупереджене ставлення до кандидатів, партій (організацій партій) - суб’єктів відповідного виборчого процесу. Проведення опитувань громадської думки по переліку питань, визначеному КМУ, становить пряму загрозу вільному волевиявленню громадян та рівності суб’єктів виборчого процесу.</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shd w:val="clear" w:color="auto" w:fill="FFFFFF"/>
          <w:lang w:eastAsia="uk-UA"/>
        </w:rPr>
        <w:t xml:space="preserve">По-четверте, запропонованими змінами неналежно встановлено вимоги до змісту та формулювання питань, які можуть виноситися на такі опитування, що призведе до можливостей зловживань з боку КМУ. А саме зміст та формулювання питання великою мірою визначає відповідь особи, яку </w:t>
      </w:r>
      <w:r w:rsidRPr="00A65A7E">
        <w:rPr>
          <w:rFonts w:ascii="Times New Roman" w:eastAsia="Times New Roman" w:hAnsi="Times New Roman" w:cs="Times New Roman"/>
          <w:color w:val="000000"/>
          <w:sz w:val="28"/>
          <w:szCs w:val="28"/>
          <w:shd w:val="clear" w:color="auto" w:fill="FFFFFF"/>
          <w:lang w:eastAsia="uk-UA"/>
        </w:rPr>
        <w:lastRenderedPageBreak/>
        <w:t>запитують. Влада, що контролює уряд та ЦВК може використати такі опитування для легітимації власних рішень.</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shd w:val="clear" w:color="auto" w:fill="FFFFFF"/>
          <w:lang w:eastAsia="uk-UA"/>
        </w:rPr>
        <w:t>По-п’яте, повинна існувати достатня підстава для витрати коштів платників податків. У законопроекті немає належного обґрунтування такої підстави. Ресурсозатратне опитування, пропоноване законопроектом, потенційно становить нецільову витрату коштів та тягне за собою відповідальність, відповідно до закону.</w:t>
      </w:r>
    </w:p>
    <w:p w:rsidR="00A65A7E" w:rsidRPr="00A65A7E" w:rsidRDefault="00A65A7E" w:rsidP="00A65A7E">
      <w:pPr>
        <w:spacing w:after="0" w:line="240" w:lineRule="auto"/>
        <w:ind w:firstLine="54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shd w:val="clear" w:color="auto" w:fill="FFFFFF"/>
          <w:lang w:eastAsia="uk-UA"/>
        </w:rPr>
        <w:t>Зрештою, в умовах неоголошеної війни з Російською Федерацією, впровадження такого загрозливого розширення повноважень ЦВК та КМУ призведе до підриву національної безпеки та створення додаткового простору для маніпуляцій з боку держави-агресора.</w:t>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ab/>
      </w:r>
      <w:r w:rsidRPr="00A65A7E">
        <w:rPr>
          <w:rFonts w:ascii="Times New Roman" w:eastAsia="Times New Roman" w:hAnsi="Times New Roman" w:cs="Times New Roman"/>
          <w:b/>
          <w:bCs/>
          <w:color w:val="000000"/>
          <w:sz w:val="28"/>
          <w:szCs w:val="28"/>
          <w:lang w:eastAsia="uk-UA"/>
        </w:rPr>
        <w:tab/>
      </w:r>
      <w:r w:rsidRPr="00A65A7E">
        <w:rPr>
          <w:rFonts w:ascii="Times New Roman" w:eastAsia="Times New Roman" w:hAnsi="Times New Roman" w:cs="Times New Roman"/>
          <w:b/>
          <w:bCs/>
          <w:color w:val="000000"/>
          <w:sz w:val="28"/>
          <w:szCs w:val="28"/>
          <w:lang w:eastAsia="uk-UA"/>
        </w:rPr>
        <w:tab/>
      </w:r>
    </w:p>
    <w:p w:rsidR="00A65A7E" w:rsidRPr="00A65A7E" w:rsidRDefault="008824A2" w:rsidP="00A65A7E">
      <w:pPr>
        <w:spacing w:after="0" w:line="240" w:lineRule="auto"/>
        <w:ind w:firstLine="70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2. Цілі і завдання прое</w:t>
      </w:r>
      <w:r w:rsidR="00A65A7E" w:rsidRPr="00A65A7E">
        <w:rPr>
          <w:rFonts w:ascii="Times New Roman" w:eastAsia="Times New Roman" w:hAnsi="Times New Roman" w:cs="Times New Roman"/>
          <w:b/>
          <w:bCs/>
          <w:color w:val="000000"/>
          <w:sz w:val="28"/>
          <w:szCs w:val="28"/>
          <w:lang w:eastAsia="uk-UA"/>
        </w:rPr>
        <w:t>кту Закону </w:t>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 xml:space="preserve">Запобігти надмірному та незаконному </w:t>
      </w:r>
      <w:r w:rsidRPr="00A65A7E">
        <w:rPr>
          <w:rFonts w:ascii="Times New Roman" w:eastAsia="Times New Roman" w:hAnsi="Times New Roman" w:cs="Times New Roman"/>
          <w:color w:val="000000"/>
          <w:sz w:val="28"/>
          <w:szCs w:val="28"/>
          <w:shd w:val="clear" w:color="auto" w:fill="FFFFFF"/>
          <w:lang w:eastAsia="uk-UA"/>
        </w:rPr>
        <w:t>розширенню повноважень ЦВК та КМУ; підриву національної безпеки та створенню додаткового простору для маніпуляцій з боку держави-агресора; захисту виборчих прав громадян.</w:t>
      </w:r>
      <w:r w:rsidRPr="00A65A7E">
        <w:rPr>
          <w:rFonts w:ascii="Times New Roman" w:eastAsia="Times New Roman" w:hAnsi="Times New Roman" w:cs="Times New Roman"/>
          <w:b/>
          <w:bCs/>
          <w:color w:val="000000"/>
          <w:sz w:val="28"/>
          <w:szCs w:val="28"/>
          <w:lang w:eastAsia="uk-UA"/>
        </w:rPr>
        <w:tab/>
      </w:r>
      <w:r w:rsidRPr="00A65A7E">
        <w:rPr>
          <w:rFonts w:ascii="Times New Roman" w:eastAsia="Times New Roman" w:hAnsi="Times New Roman" w:cs="Times New Roman"/>
          <w:b/>
          <w:bCs/>
          <w:color w:val="000000"/>
          <w:sz w:val="28"/>
          <w:szCs w:val="28"/>
          <w:lang w:eastAsia="uk-UA"/>
        </w:rPr>
        <w:tab/>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ab/>
        <w:t>3. Загальна характеристика і основні положення</w:t>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 xml:space="preserve">Проектом Закону пропонується </w:t>
      </w:r>
      <w:r w:rsidR="008824A2">
        <w:rPr>
          <w:rFonts w:ascii="Times New Roman" w:eastAsia="Times New Roman" w:hAnsi="Times New Roman" w:cs="Times New Roman"/>
          <w:color w:val="000000"/>
          <w:sz w:val="28"/>
          <w:szCs w:val="28"/>
          <w:lang w:eastAsia="uk-UA"/>
        </w:rPr>
        <w:t xml:space="preserve">внести зміни до Закону України «Про Центральну виборчу комісію» в частині надання ЦВК повноважень забезпечувати організацію підготовки і проведення опитування громадської думки щодо ставлення громадян України до легалізації </w:t>
      </w:r>
      <w:r w:rsidR="008824A2" w:rsidRPr="008824A2">
        <w:rPr>
          <w:rFonts w:ascii="Times New Roman" w:eastAsia="Times New Roman" w:hAnsi="Times New Roman" w:cs="Times New Roman"/>
          <w:sz w:val="28"/>
          <w:szCs w:val="28"/>
          <w:highlight w:val="white"/>
          <w:lang w:eastAsia="uk-UA"/>
        </w:rPr>
        <w:t>азартних ігор у разі прийняття Кабінетом Міністрів України рішення про проведення такого опитування.</w:t>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 </w:t>
      </w:r>
    </w:p>
    <w:p w:rsidR="00A65A7E" w:rsidRPr="00A65A7E" w:rsidRDefault="00A65A7E" w:rsidP="00B96E0F">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4. Стан нормативно-правової</w:t>
      </w:r>
      <w:r w:rsidR="00B96E0F">
        <w:rPr>
          <w:rFonts w:ascii="Times New Roman" w:eastAsia="Times New Roman" w:hAnsi="Times New Roman" w:cs="Times New Roman"/>
          <w:b/>
          <w:bCs/>
          <w:color w:val="000000"/>
          <w:sz w:val="28"/>
          <w:szCs w:val="28"/>
          <w:lang w:eastAsia="uk-UA"/>
        </w:rPr>
        <w:t xml:space="preserve"> бази у даній сфері регулювання</w:t>
      </w:r>
      <w:r w:rsidRPr="00A65A7E">
        <w:rPr>
          <w:rFonts w:ascii="Times New Roman" w:eastAsia="Times New Roman" w:hAnsi="Times New Roman" w:cs="Times New Roman"/>
          <w:color w:val="000000"/>
          <w:sz w:val="28"/>
          <w:szCs w:val="28"/>
          <w:lang w:eastAsia="uk-UA"/>
        </w:rPr>
        <w:tab/>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ab/>
        <w:t>Основними нормативними актами у даній сфері правовідносин є Конституція України, закони України «Про Центральну виборчу комісію», «Про Кабінет Міністрів України» та інші. </w:t>
      </w:r>
    </w:p>
    <w:p w:rsidR="00A65A7E" w:rsidRPr="00A65A7E" w:rsidRDefault="00A65A7E" w:rsidP="00A65A7E">
      <w:pPr>
        <w:spacing w:after="0" w:line="240" w:lineRule="auto"/>
        <w:rPr>
          <w:rFonts w:ascii="Times New Roman" w:eastAsia="Times New Roman" w:hAnsi="Times New Roman" w:cs="Times New Roman"/>
          <w:sz w:val="24"/>
          <w:szCs w:val="24"/>
          <w:lang w:eastAsia="uk-UA"/>
        </w:rPr>
      </w:pPr>
    </w:p>
    <w:p w:rsidR="008824A2" w:rsidRDefault="00A65A7E" w:rsidP="00A65A7E">
      <w:pPr>
        <w:spacing w:after="0" w:line="240" w:lineRule="auto"/>
        <w:ind w:firstLine="700"/>
        <w:jc w:val="both"/>
        <w:rPr>
          <w:rFonts w:ascii="Times New Roman" w:eastAsia="Times New Roman" w:hAnsi="Times New Roman" w:cs="Times New Roman"/>
          <w:color w:val="000000"/>
          <w:sz w:val="28"/>
          <w:szCs w:val="28"/>
          <w:lang w:eastAsia="uk-UA"/>
        </w:rPr>
      </w:pPr>
      <w:r w:rsidRPr="00A65A7E">
        <w:rPr>
          <w:rFonts w:ascii="Times New Roman" w:eastAsia="Times New Roman" w:hAnsi="Times New Roman" w:cs="Times New Roman"/>
          <w:b/>
          <w:bCs/>
          <w:color w:val="000000"/>
          <w:sz w:val="28"/>
          <w:szCs w:val="28"/>
          <w:lang w:eastAsia="uk-UA"/>
        </w:rPr>
        <w:t>5. Фінансово-економічне обґрунтування.</w:t>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p>
    <w:p w:rsidR="00A65A7E" w:rsidRPr="00A65A7E" w:rsidRDefault="008824A2" w:rsidP="00A65A7E">
      <w:pPr>
        <w:spacing w:after="0" w:line="240" w:lineRule="auto"/>
        <w:ind w:firstLine="70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ab/>
        <w:t>На момент внесення прое</w:t>
      </w:r>
      <w:r w:rsidR="00A65A7E" w:rsidRPr="00A65A7E">
        <w:rPr>
          <w:rFonts w:ascii="Times New Roman" w:eastAsia="Times New Roman" w:hAnsi="Times New Roman" w:cs="Times New Roman"/>
          <w:color w:val="000000"/>
          <w:sz w:val="28"/>
          <w:szCs w:val="28"/>
          <w:lang w:eastAsia="uk-UA"/>
        </w:rPr>
        <w:t>кт Закону не потребує додаткових витрат з Державного бюджету України. </w:t>
      </w:r>
    </w:p>
    <w:p w:rsidR="00A65A7E" w:rsidRPr="00A65A7E" w:rsidRDefault="00A65A7E" w:rsidP="00A65A7E">
      <w:pPr>
        <w:spacing w:after="0" w:line="240" w:lineRule="auto"/>
        <w:rPr>
          <w:rFonts w:ascii="Times New Roman" w:eastAsia="Times New Roman" w:hAnsi="Times New Roman" w:cs="Times New Roman"/>
          <w:sz w:val="24"/>
          <w:szCs w:val="24"/>
          <w:lang w:eastAsia="uk-UA"/>
        </w:rPr>
      </w:pP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 xml:space="preserve">6. </w:t>
      </w:r>
      <w:r w:rsidRPr="00A65A7E">
        <w:rPr>
          <w:rFonts w:ascii="Times New Roman" w:eastAsia="Times New Roman" w:hAnsi="Times New Roman" w:cs="Times New Roman"/>
          <w:b/>
          <w:bCs/>
          <w:color w:val="000000"/>
          <w:sz w:val="28"/>
          <w:szCs w:val="28"/>
          <w:lang w:eastAsia="uk-UA"/>
        </w:rPr>
        <w:t>Прогноз</w:t>
      </w:r>
      <w:r w:rsidR="008824A2">
        <w:rPr>
          <w:rFonts w:ascii="Times New Roman" w:eastAsia="Times New Roman" w:hAnsi="Times New Roman" w:cs="Times New Roman"/>
          <w:b/>
          <w:bCs/>
          <w:color w:val="000000"/>
          <w:sz w:val="28"/>
          <w:szCs w:val="28"/>
          <w:lang w:eastAsia="uk-UA"/>
        </w:rPr>
        <w:t xml:space="preserve"> наслідків прийняття законопрое</w:t>
      </w:r>
      <w:r w:rsidRPr="00A65A7E">
        <w:rPr>
          <w:rFonts w:ascii="Times New Roman" w:eastAsia="Times New Roman" w:hAnsi="Times New Roman" w:cs="Times New Roman"/>
          <w:b/>
          <w:bCs/>
          <w:color w:val="000000"/>
          <w:sz w:val="28"/>
          <w:szCs w:val="28"/>
          <w:lang w:eastAsia="uk-UA"/>
        </w:rPr>
        <w:t>кту </w:t>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Прийняття про</w:t>
      </w:r>
      <w:r w:rsidR="008824A2">
        <w:rPr>
          <w:rFonts w:ascii="Times New Roman" w:eastAsia="Times New Roman" w:hAnsi="Times New Roman" w:cs="Times New Roman"/>
          <w:color w:val="000000"/>
          <w:sz w:val="28"/>
          <w:szCs w:val="28"/>
          <w:lang w:eastAsia="uk-UA"/>
        </w:rPr>
        <w:t>е</w:t>
      </w:r>
      <w:r w:rsidRPr="00A65A7E">
        <w:rPr>
          <w:rFonts w:ascii="Times New Roman" w:eastAsia="Times New Roman" w:hAnsi="Times New Roman" w:cs="Times New Roman"/>
          <w:color w:val="000000"/>
          <w:sz w:val="28"/>
          <w:szCs w:val="28"/>
          <w:lang w:eastAsia="uk-UA"/>
        </w:rPr>
        <w:t xml:space="preserve">кту Закону дозволить запобігти надмірному та незаконному </w:t>
      </w:r>
      <w:r w:rsidRPr="00A65A7E">
        <w:rPr>
          <w:rFonts w:ascii="Times New Roman" w:eastAsia="Times New Roman" w:hAnsi="Times New Roman" w:cs="Times New Roman"/>
          <w:color w:val="000000"/>
          <w:sz w:val="28"/>
          <w:szCs w:val="28"/>
          <w:shd w:val="clear" w:color="auto" w:fill="FFFFFF"/>
          <w:lang w:eastAsia="uk-UA"/>
        </w:rPr>
        <w:t>розширенню повноважень ЦВК та КМУ; підриву національної безпеки та створенню додаткового простору для маніпуляцій з боку держави-агресора.</w:t>
      </w:r>
    </w:p>
    <w:p w:rsidR="00A65A7E" w:rsidRPr="00A65A7E" w:rsidRDefault="00A65A7E" w:rsidP="00A65A7E">
      <w:pPr>
        <w:spacing w:after="240" w:line="240" w:lineRule="auto"/>
        <w:rPr>
          <w:rFonts w:ascii="Times New Roman" w:eastAsia="Times New Roman" w:hAnsi="Times New Roman" w:cs="Times New Roman"/>
          <w:sz w:val="24"/>
          <w:szCs w:val="24"/>
          <w:lang w:eastAsia="uk-UA"/>
        </w:rPr>
      </w:pP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b/>
          <w:bCs/>
          <w:color w:val="000000"/>
          <w:sz w:val="28"/>
          <w:szCs w:val="28"/>
          <w:lang w:eastAsia="uk-UA"/>
        </w:rPr>
        <w:t xml:space="preserve">Народний депутат України                                       </w:t>
      </w:r>
      <w:r w:rsidR="008824A2">
        <w:rPr>
          <w:rFonts w:ascii="Times New Roman" w:eastAsia="Times New Roman" w:hAnsi="Times New Roman" w:cs="Times New Roman"/>
          <w:b/>
          <w:bCs/>
          <w:color w:val="000000"/>
          <w:sz w:val="28"/>
          <w:szCs w:val="28"/>
          <w:lang w:eastAsia="uk-UA"/>
        </w:rPr>
        <w:t>Васильченко Г.І.</w:t>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p>
    <w:p w:rsidR="00A65A7E" w:rsidRPr="00A65A7E" w:rsidRDefault="00A65A7E" w:rsidP="00A65A7E">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p>
    <w:p w:rsidR="00A65A7E" w:rsidRPr="00A65A7E" w:rsidRDefault="00A65A7E" w:rsidP="008824A2">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p>
    <w:p w:rsidR="00E9242F" w:rsidRPr="00447273" w:rsidRDefault="00A65A7E" w:rsidP="00447273">
      <w:pPr>
        <w:spacing w:after="0" w:line="240" w:lineRule="auto"/>
        <w:ind w:firstLine="700"/>
        <w:jc w:val="both"/>
        <w:rPr>
          <w:rFonts w:ascii="Times New Roman" w:eastAsia="Times New Roman" w:hAnsi="Times New Roman" w:cs="Times New Roman"/>
          <w:sz w:val="24"/>
          <w:szCs w:val="24"/>
          <w:lang w:eastAsia="uk-UA"/>
        </w:rPr>
      </w:pP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r w:rsidRPr="00A65A7E">
        <w:rPr>
          <w:rFonts w:ascii="Times New Roman" w:eastAsia="Times New Roman" w:hAnsi="Times New Roman" w:cs="Times New Roman"/>
          <w:color w:val="000000"/>
          <w:sz w:val="28"/>
          <w:szCs w:val="28"/>
          <w:lang w:eastAsia="uk-UA"/>
        </w:rPr>
        <w:tab/>
      </w:r>
    </w:p>
    <w:sectPr w:rsidR="00E9242F" w:rsidRPr="00447273" w:rsidSect="00447273">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41" w:rsidRDefault="00654D41" w:rsidP="00447273">
      <w:pPr>
        <w:spacing w:after="0" w:line="240" w:lineRule="auto"/>
      </w:pPr>
      <w:r>
        <w:separator/>
      </w:r>
    </w:p>
  </w:endnote>
  <w:endnote w:type="continuationSeparator" w:id="0">
    <w:p w:rsidR="00654D41" w:rsidRDefault="00654D41" w:rsidP="0044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41" w:rsidRDefault="00654D41" w:rsidP="00447273">
      <w:pPr>
        <w:spacing w:after="0" w:line="240" w:lineRule="auto"/>
      </w:pPr>
      <w:r>
        <w:separator/>
      </w:r>
    </w:p>
  </w:footnote>
  <w:footnote w:type="continuationSeparator" w:id="0">
    <w:p w:rsidR="00654D41" w:rsidRDefault="00654D41" w:rsidP="0044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770209"/>
      <w:docPartObj>
        <w:docPartGallery w:val="Page Numbers (Top of Page)"/>
        <w:docPartUnique/>
      </w:docPartObj>
    </w:sdtPr>
    <w:sdtEndPr/>
    <w:sdtContent>
      <w:p w:rsidR="00447273" w:rsidRDefault="00447273">
        <w:pPr>
          <w:pStyle w:val="a3"/>
          <w:jc w:val="center"/>
        </w:pPr>
        <w:r>
          <w:fldChar w:fldCharType="begin"/>
        </w:r>
        <w:r>
          <w:instrText>PAGE   \* MERGEFORMAT</w:instrText>
        </w:r>
        <w:r>
          <w:fldChar w:fldCharType="separate"/>
        </w:r>
        <w:r w:rsidR="005565D7">
          <w:rPr>
            <w:noProof/>
          </w:rPr>
          <w:t>2</w:t>
        </w:r>
        <w:r>
          <w:fldChar w:fldCharType="end"/>
        </w:r>
      </w:p>
    </w:sdtContent>
  </w:sdt>
  <w:p w:rsidR="00447273" w:rsidRDefault="004472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F8"/>
    <w:rsid w:val="002E11E3"/>
    <w:rsid w:val="00447273"/>
    <w:rsid w:val="005565D7"/>
    <w:rsid w:val="00654D41"/>
    <w:rsid w:val="00787635"/>
    <w:rsid w:val="00813249"/>
    <w:rsid w:val="008824A2"/>
    <w:rsid w:val="00A65A7E"/>
    <w:rsid w:val="00B96E0F"/>
    <w:rsid w:val="00D454E1"/>
    <w:rsid w:val="00DA7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7A2AA-D7FD-413A-A8CD-4D0AFA1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27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47273"/>
  </w:style>
  <w:style w:type="paragraph" w:styleId="a5">
    <w:name w:val="footer"/>
    <w:basedOn w:val="a"/>
    <w:link w:val="a6"/>
    <w:uiPriority w:val="99"/>
    <w:unhideWhenUsed/>
    <w:rsid w:val="0044727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4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07358">
      <w:bodyDiv w:val="1"/>
      <w:marLeft w:val="0"/>
      <w:marRight w:val="0"/>
      <w:marTop w:val="0"/>
      <w:marBottom w:val="0"/>
      <w:divBdr>
        <w:top w:val="none" w:sz="0" w:space="0" w:color="auto"/>
        <w:left w:val="none" w:sz="0" w:space="0" w:color="auto"/>
        <w:bottom w:val="none" w:sz="0" w:space="0" w:color="auto"/>
        <w:right w:val="none" w:sz="0" w:space="0" w:color="auto"/>
      </w:divBdr>
    </w:div>
    <w:div w:id="13182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3D003-BF03-4E91-B53E-9E4B81C8BE65}">
  <ds:schemaRefs>
    <ds:schemaRef ds:uri="http://schemas.microsoft.com/sharepoint/v3/contenttype/forms"/>
  </ds:schemaRefs>
</ds:datastoreItem>
</file>

<file path=customXml/itemProps2.xml><?xml version="1.0" encoding="utf-8"?>
<ds:datastoreItem xmlns:ds="http://schemas.openxmlformats.org/officeDocument/2006/customXml" ds:itemID="{6B782EA8-8551-4195-A585-280E063B6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9BDB-FF41-483A-B264-5D087BF03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3209</Words>
  <Characters>1830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2020-09-07T08:53:00Z</dcterms:created>
  <dcterms:modified xsi:type="dcterms:W3CDTF">2020-09-07T08:53:00Z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