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E21" w:rsidRPr="00D465C4" w:rsidRDefault="007E2E21" w:rsidP="00D465C4">
      <w:pPr>
        <w:spacing w:after="0" w:line="240" w:lineRule="auto"/>
        <w:jc w:val="center"/>
        <w:rPr>
          <w:b/>
          <w:bCs/>
          <w:sz w:val="28"/>
          <w:szCs w:val="28"/>
        </w:rPr>
      </w:pPr>
      <w:bookmarkStart w:id="0" w:name="_GoBack"/>
      <w:bookmarkEnd w:id="0"/>
      <w:r w:rsidRPr="00D465C4">
        <w:rPr>
          <w:b/>
          <w:bCs/>
          <w:sz w:val="28"/>
          <w:szCs w:val="28"/>
        </w:rPr>
        <w:t>ПОРІВНЯЛЬНА ТАБЛИЦЯ</w:t>
      </w:r>
    </w:p>
    <w:p w:rsidR="00331CD0" w:rsidRPr="00D465C4" w:rsidRDefault="007E2E21" w:rsidP="00D465C4">
      <w:pPr>
        <w:pStyle w:val="StyleZakonu"/>
        <w:spacing w:after="0" w:line="240" w:lineRule="auto"/>
        <w:ind w:firstLine="0"/>
        <w:jc w:val="center"/>
        <w:rPr>
          <w:b/>
          <w:bCs/>
          <w:sz w:val="28"/>
          <w:szCs w:val="28"/>
        </w:rPr>
      </w:pPr>
      <w:r w:rsidRPr="00D465C4">
        <w:rPr>
          <w:b/>
          <w:bCs/>
          <w:sz w:val="28"/>
          <w:szCs w:val="28"/>
        </w:rPr>
        <w:t xml:space="preserve">до проекту Закону України "Про внесення змін </w:t>
      </w:r>
      <w:r w:rsidR="00F21AD5" w:rsidRPr="00D465C4">
        <w:rPr>
          <w:b/>
          <w:sz w:val="28"/>
          <w:szCs w:val="28"/>
        </w:rPr>
        <w:t>до деяких законів України</w:t>
      </w:r>
      <w:r w:rsidR="00F21AD5" w:rsidRPr="00D465C4">
        <w:rPr>
          <w:b/>
          <w:sz w:val="28"/>
          <w:szCs w:val="28"/>
          <w:shd w:val="clear" w:color="auto" w:fill="E8F5FE"/>
        </w:rPr>
        <w:t xml:space="preserve"> </w:t>
      </w:r>
    </w:p>
    <w:p w:rsidR="007E2E21" w:rsidRPr="00D465C4" w:rsidRDefault="00331CD0" w:rsidP="00D465C4">
      <w:pPr>
        <w:pStyle w:val="StyleZakonu"/>
        <w:spacing w:after="0" w:line="240" w:lineRule="auto"/>
        <w:ind w:firstLine="0"/>
        <w:jc w:val="center"/>
        <w:rPr>
          <w:b/>
          <w:bCs/>
          <w:sz w:val="28"/>
          <w:szCs w:val="28"/>
        </w:rPr>
      </w:pPr>
      <w:r w:rsidRPr="00D465C4">
        <w:rPr>
          <w:b/>
          <w:spacing w:val="1"/>
          <w:sz w:val="28"/>
          <w:szCs w:val="28"/>
        </w:rPr>
        <w:t>щодо</w:t>
      </w:r>
      <w:r w:rsidR="00D56087" w:rsidRPr="00D465C4">
        <w:rPr>
          <w:b/>
          <w:sz w:val="28"/>
          <w:szCs w:val="28"/>
        </w:rPr>
        <w:t xml:space="preserve"> державної соціальної допомоги</w:t>
      </w:r>
      <w:r w:rsidR="00F21AD5" w:rsidRPr="00D465C4">
        <w:rPr>
          <w:b/>
          <w:sz w:val="28"/>
          <w:szCs w:val="28"/>
        </w:rPr>
        <w:t xml:space="preserve"> малозабезпеченим сім’ям</w:t>
      </w:r>
      <w:r w:rsidR="00D56087" w:rsidRPr="00D465C4">
        <w:rPr>
          <w:b/>
          <w:sz w:val="28"/>
          <w:szCs w:val="28"/>
        </w:rPr>
        <w:t xml:space="preserve"> та допомоги на дітей одиноким матерям</w:t>
      </w:r>
      <w:r w:rsidR="007E2E21" w:rsidRPr="00D465C4">
        <w:rPr>
          <w:b/>
          <w:bCs/>
          <w:sz w:val="28"/>
          <w:szCs w:val="28"/>
        </w:rPr>
        <w:t>"</w:t>
      </w:r>
    </w:p>
    <w:p w:rsidR="007E2E21" w:rsidRPr="00D465C4" w:rsidRDefault="007E2E21" w:rsidP="00D465C4">
      <w:pPr>
        <w:pStyle w:val="NoSpacing1"/>
        <w:rPr>
          <w:sz w:val="28"/>
          <w:szCs w:val="28"/>
        </w:rPr>
      </w:pPr>
    </w:p>
    <w:tbl>
      <w:tblPr>
        <w:tblW w:w="153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99"/>
        <w:gridCol w:w="7699"/>
      </w:tblGrid>
      <w:tr w:rsidR="003333FD" w:rsidRPr="00D465C4" w:rsidTr="00412121">
        <w:tc>
          <w:tcPr>
            <w:tcW w:w="7699" w:type="dxa"/>
            <w:vAlign w:val="center"/>
          </w:tcPr>
          <w:p w:rsidR="007E2E21" w:rsidRPr="00D465C4" w:rsidRDefault="007E2E21" w:rsidP="002A1C1A">
            <w:pPr>
              <w:spacing w:before="120" w:after="120" w:line="240" w:lineRule="auto"/>
              <w:jc w:val="center"/>
              <w:rPr>
                <w:rStyle w:val="rvts0"/>
                <w:b/>
                <w:bCs/>
                <w:sz w:val="28"/>
                <w:szCs w:val="28"/>
              </w:rPr>
            </w:pPr>
            <w:r w:rsidRPr="00D465C4">
              <w:rPr>
                <w:rStyle w:val="rvts0"/>
                <w:b/>
                <w:bCs/>
                <w:sz w:val="28"/>
                <w:szCs w:val="28"/>
              </w:rPr>
              <w:t>Зміст положення акта законодавства</w:t>
            </w:r>
          </w:p>
        </w:tc>
        <w:tc>
          <w:tcPr>
            <w:tcW w:w="7699" w:type="dxa"/>
            <w:vAlign w:val="center"/>
          </w:tcPr>
          <w:p w:rsidR="007E2E21" w:rsidRPr="00D465C4" w:rsidRDefault="007E2E21" w:rsidP="002A1C1A">
            <w:pPr>
              <w:spacing w:before="120" w:after="120" w:line="240" w:lineRule="auto"/>
              <w:jc w:val="center"/>
              <w:rPr>
                <w:rStyle w:val="rvts0"/>
                <w:b/>
                <w:bCs/>
                <w:sz w:val="28"/>
                <w:szCs w:val="28"/>
              </w:rPr>
            </w:pPr>
            <w:r w:rsidRPr="00D465C4">
              <w:rPr>
                <w:rStyle w:val="rvts0"/>
                <w:b/>
                <w:bCs/>
                <w:sz w:val="28"/>
                <w:szCs w:val="28"/>
              </w:rPr>
              <w:t>Зміст відповідного положення проекту акта</w:t>
            </w:r>
          </w:p>
        </w:tc>
      </w:tr>
      <w:tr w:rsidR="003333FD" w:rsidRPr="00D465C4" w:rsidTr="00412121">
        <w:tc>
          <w:tcPr>
            <w:tcW w:w="15398" w:type="dxa"/>
            <w:gridSpan w:val="2"/>
          </w:tcPr>
          <w:p w:rsidR="004D5F57" w:rsidRPr="00D465C4" w:rsidRDefault="004D5F57" w:rsidP="00D465C4">
            <w:pPr>
              <w:pStyle w:val="rvps2"/>
              <w:spacing w:before="0" w:beforeAutospacing="0" w:after="0" w:afterAutospacing="0"/>
              <w:ind w:firstLine="397"/>
              <w:jc w:val="center"/>
              <w:rPr>
                <w:b/>
                <w:sz w:val="28"/>
                <w:szCs w:val="28"/>
              </w:rPr>
            </w:pPr>
          </w:p>
          <w:p w:rsidR="00412121" w:rsidRPr="00D465C4" w:rsidRDefault="004D5F57" w:rsidP="00D465C4">
            <w:pPr>
              <w:pStyle w:val="rvps2"/>
              <w:spacing w:before="0" w:beforeAutospacing="0" w:after="0" w:afterAutospacing="0"/>
              <w:ind w:firstLine="397"/>
              <w:jc w:val="center"/>
              <w:rPr>
                <w:b/>
                <w:sz w:val="28"/>
                <w:szCs w:val="28"/>
              </w:rPr>
            </w:pPr>
            <w:r w:rsidRPr="00D465C4">
              <w:rPr>
                <w:b/>
                <w:sz w:val="28"/>
                <w:szCs w:val="28"/>
              </w:rPr>
              <w:t>Закон</w:t>
            </w:r>
            <w:r w:rsidR="00412121" w:rsidRPr="00D465C4">
              <w:rPr>
                <w:b/>
                <w:sz w:val="28"/>
                <w:szCs w:val="28"/>
              </w:rPr>
              <w:t xml:space="preserve"> України </w:t>
            </w:r>
            <w:r w:rsidR="00D465C4">
              <w:rPr>
                <w:b/>
                <w:sz w:val="28"/>
                <w:szCs w:val="28"/>
              </w:rPr>
              <w:t>"</w:t>
            </w:r>
            <w:r w:rsidR="00412121" w:rsidRPr="00D465C4">
              <w:rPr>
                <w:b/>
                <w:sz w:val="28"/>
                <w:szCs w:val="28"/>
              </w:rPr>
              <w:t>Про державну допомогу сім’ям з дітьми</w:t>
            </w:r>
            <w:r w:rsidR="00D465C4">
              <w:rPr>
                <w:b/>
                <w:sz w:val="28"/>
                <w:szCs w:val="28"/>
              </w:rPr>
              <w:t>"</w:t>
            </w:r>
          </w:p>
          <w:p w:rsidR="004D5F57" w:rsidRPr="00D465C4" w:rsidRDefault="004D5F57" w:rsidP="00D465C4">
            <w:pPr>
              <w:pStyle w:val="rvps2"/>
              <w:spacing w:before="0" w:beforeAutospacing="0" w:after="0" w:afterAutospacing="0"/>
              <w:ind w:firstLine="397"/>
              <w:jc w:val="center"/>
              <w:rPr>
                <w:b/>
                <w:sz w:val="28"/>
                <w:szCs w:val="28"/>
              </w:rPr>
            </w:pPr>
          </w:p>
        </w:tc>
      </w:tr>
      <w:tr w:rsidR="003333FD" w:rsidRPr="00D465C4" w:rsidTr="00412121">
        <w:tc>
          <w:tcPr>
            <w:tcW w:w="7699" w:type="dxa"/>
          </w:tcPr>
          <w:p w:rsidR="00DD654E" w:rsidRPr="00D465C4" w:rsidRDefault="00DD654E" w:rsidP="00D465C4">
            <w:pPr>
              <w:pStyle w:val="rvps2"/>
              <w:shd w:val="clear" w:color="auto" w:fill="FFFFFF"/>
              <w:spacing w:before="0" w:beforeAutospacing="0" w:after="0" w:afterAutospacing="0"/>
              <w:ind w:firstLine="709"/>
              <w:jc w:val="both"/>
              <w:rPr>
                <w:sz w:val="28"/>
                <w:szCs w:val="28"/>
                <w:lang w:val="ru-RU"/>
              </w:rPr>
            </w:pPr>
            <w:r w:rsidRPr="00D465C4">
              <w:rPr>
                <w:rStyle w:val="rvts9"/>
                <w:b/>
                <w:bCs/>
                <w:sz w:val="28"/>
                <w:szCs w:val="28"/>
              </w:rPr>
              <w:t>Стаття 18</w:t>
            </w:r>
            <w:r w:rsidRPr="00D465C4">
              <w:rPr>
                <w:rStyle w:val="rvts37"/>
                <w:b/>
                <w:bCs/>
                <w:sz w:val="28"/>
                <w:szCs w:val="28"/>
                <w:vertAlign w:val="superscript"/>
              </w:rPr>
              <w:t>2</w:t>
            </w:r>
            <w:r w:rsidRPr="00D465C4">
              <w:rPr>
                <w:rStyle w:val="rvts9"/>
                <w:b/>
                <w:bCs/>
                <w:sz w:val="28"/>
                <w:szCs w:val="28"/>
              </w:rPr>
              <w:t>. </w:t>
            </w:r>
            <w:r w:rsidRPr="00D465C4">
              <w:rPr>
                <w:sz w:val="28"/>
                <w:szCs w:val="28"/>
              </w:rPr>
              <w:t>Умови призначення допомоги на дітей одиноким матерям</w:t>
            </w:r>
          </w:p>
          <w:p w:rsidR="00DD654E" w:rsidRPr="00D465C4" w:rsidRDefault="00DD654E" w:rsidP="00D465C4">
            <w:pPr>
              <w:pStyle w:val="rvps2"/>
              <w:shd w:val="clear" w:color="auto" w:fill="FFFFFF"/>
              <w:spacing w:before="0" w:beforeAutospacing="0" w:after="0" w:afterAutospacing="0"/>
              <w:ind w:firstLine="709"/>
              <w:jc w:val="both"/>
              <w:rPr>
                <w:sz w:val="28"/>
                <w:szCs w:val="28"/>
              </w:rPr>
            </w:pPr>
            <w:r w:rsidRPr="00D465C4">
              <w:rPr>
                <w:sz w:val="28"/>
                <w:szCs w:val="28"/>
              </w:rPr>
              <w:t>Допомога на дітей одиноким матерям призначається за наявності витягу з Державного реєстру актів цивільного стану громадян про державну реєстрацію народження дитини, виданого відділом державної реєстрації актів цивільного стану, або довідки про народження, виданої виконавчим органом сільської, селищної, міської (крім міст обласного значення) ради, із зазначенням підстави внесення відомостей про батька дитини до актового запису про народження дитини відповідно до </w:t>
            </w:r>
            <w:hyperlink r:id="rId10" w:anchor="n642" w:tgtFrame="_blank" w:history="1">
              <w:r w:rsidRPr="00D465C4">
                <w:rPr>
                  <w:rStyle w:val="aa"/>
                  <w:sz w:val="28"/>
                  <w:szCs w:val="28"/>
                </w:rPr>
                <w:t>абзацу першого</w:t>
              </w:r>
            </w:hyperlink>
            <w:r w:rsidRPr="00D465C4">
              <w:rPr>
                <w:sz w:val="28"/>
                <w:szCs w:val="28"/>
              </w:rPr>
              <w:t> частини першої статті 135 Сімейного кодексу України, або документа про народження, виданого компетентним органом іноземної держави, в якому відсутні відомості про батька, за умови його легалізації в установленому законодавством порядку.</w:t>
            </w:r>
          </w:p>
          <w:p w:rsidR="00DD654E" w:rsidRPr="00D465C4" w:rsidRDefault="00DD654E" w:rsidP="00D465C4">
            <w:pPr>
              <w:pStyle w:val="rvps2"/>
              <w:shd w:val="clear" w:color="auto" w:fill="FFFFFF"/>
              <w:spacing w:before="0" w:beforeAutospacing="0" w:after="0" w:afterAutospacing="0"/>
              <w:ind w:firstLine="709"/>
              <w:jc w:val="both"/>
              <w:rPr>
                <w:sz w:val="28"/>
                <w:szCs w:val="28"/>
              </w:rPr>
            </w:pPr>
            <w:bookmarkStart w:id="1" w:name="n158"/>
            <w:bookmarkEnd w:id="1"/>
            <w:r w:rsidRPr="00D465C4">
              <w:rPr>
                <w:sz w:val="28"/>
                <w:szCs w:val="28"/>
              </w:rPr>
              <w:t>Допомога на дітей одиноким матерям призначається незалежно від одержання на дітей інших видів допомоги, передбачених цим Законом.</w:t>
            </w:r>
          </w:p>
          <w:p w:rsidR="00DD654E" w:rsidRPr="00D465C4" w:rsidRDefault="00DD654E" w:rsidP="00D465C4">
            <w:pPr>
              <w:pStyle w:val="rvps2"/>
              <w:shd w:val="clear" w:color="auto" w:fill="FFFFFF"/>
              <w:spacing w:before="0" w:beforeAutospacing="0" w:after="0" w:afterAutospacing="0"/>
              <w:ind w:firstLine="709"/>
              <w:jc w:val="both"/>
              <w:rPr>
                <w:b/>
                <w:sz w:val="28"/>
                <w:szCs w:val="28"/>
              </w:rPr>
            </w:pPr>
            <w:bookmarkStart w:id="2" w:name="n244"/>
            <w:bookmarkEnd w:id="2"/>
            <w:r w:rsidRPr="00D465C4">
              <w:rPr>
                <w:b/>
                <w:sz w:val="28"/>
                <w:szCs w:val="28"/>
              </w:rPr>
              <w:t xml:space="preserve">Для призначення, виплати та припинення виплати допомоги на дітей одиноким матерям додатково застосовуються умови призначення, виплати та підстави для припинення виплати державної соціальної допомоги </w:t>
            </w:r>
            <w:r w:rsidRPr="00D465C4">
              <w:rPr>
                <w:b/>
                <w:sz w:val="28"/>
                <w:szCs w:val="28"/>
              </w:rPr>
              <w:lastRenderedPageBreak/>
              <w:t>малозабезпеченим сім’ям у порядку, встановленому Кабінетом Міністрів України.</w:t>
            </w:r>
          </w:p>
          <w:p w:rsidR="00412121" w:rsidRPr="00D465C4" w:rsidRDefault="00412121" w:rsidP="00D465C4">
            <w:pPr>
              <w:pStyle w:val="NoSpacing1"/>
              <w:ind w:firstLine="709"/>
              <w:jc w:val="both"/>
              <w:rPr>
                <w:sz w:val="28"/>
                <w:szCs w:val="28"/>
              </w:rPr>
            </w:pPr>
          </w:p>
        </w:tc>
        <w:tc>
          <w:tcPr>
            <w:tcW w:w="7699" w:type="dxa"/>
          </w:tcPr>
          <w:p w:rsidR="00DD654E" w:rsidRPr="00D465C4" w:rsidRDefault="00DD654E" w:rsidP="00D465C4">
            <w:pPr>
              <w:pStyle w:val="rvps2"/>
              <w:shd w:val="clear" w:color="auto" w:fill="FFFFFF"/>
              <w:spacing w:before="0" w:beforeAutospacing="0" w:after="0" w:afterAutospacing="0"/>
              <w:ind w:firstLine="709"/>
              <w:jc w:val="both"/>
              <w:rPr>
                <w:sz w:val="28"/>
                <w:szCs w:val="28"/>
                <w:lang w:val="ru-RU"/>
              </w:rPr>
            </w:pPr>
            <w:r w:rsidRPr="00D465C4">
              <w:rPr>
                <w:rStyle w:val="rvts9"/>
                <w:b/>
                <w:bCs/>
                <w:sz w:val="28"/>
                <w:szCs w:val="28"/>
              </w:rPr>
              <w:lastRenderedPageBreak/>
              <w:t>Стаття 18</w:t>
            </w:r>
            <w:r w:rsidRPr="00D465C4">
              <w:rPr>
                <w:rStyle w:val="rvts37"/>
                <w:b/>
                <w:bCs/>
                <w:sz w:val="28"/>
                <w:szCs w:val="28"/>
                <w:vertAlign w:val="superscript"/>
              </w:rPr>
              <w:t>2</w:t>
            </w:r>
            <w:r w:rsidRPr="00D465C4">
              <w:rPr>
                <w:rStyle w:val="rvts9"/>
                <w:b/>
                <w:bCs/>
                <w:sz w:val="28"/>
                <w:szCs w:val="28"/>
              </w:rPr>
              <w:t>. </w:t>
            </w:r>
            <w:r w:rsidRPr="00D465C4">
              <w:rPr>
                <w:sz w:val="28"/>
                <w:szCs w:val="28"/>
              </w:rPr>
              <w:t>Умови призначення допомоги на дітей одиноким матерям</w:t>
            </w:r>
          </w:p>
          <w:p w:rsidR="00DD654E" w:rsidRPr="00D465C4" w:rsidRDefault="00DD654E" w:rsidP="00D465C4">
            <w:pPr>
              <w:pStyle w:val="rvps2"/>
              <w:shd w:val="clear" w:color="auto" w:fill="FFFFFF"/>
              <w:spacing w:before="0" w:beforeAutospacing="0" w:after="0" w:afterAutospacing="0"/>
              <w:ind w:firstLine="709"/>
              <w:jc w:val="both"/>
              <w:rPr>
                <w:sz w:val="28"/>
                <w:szCs w:val="28"/>
              </w:rPr>
            </w:pPr>
            <w:r w:rsidRPr="00D465C4">
              <w:rPr>
                <w:sz w:val="28"/>
                <w:szCs w:val="28"/>
              </w:rPr>
              <w:t>Допомога на дітей одиноким матерям призначається за наявності витягу з Державного реєстру актів цивільного стану громадян про державну реєстрацію народження дитини, виданого відділом державної реєстрації актів цивільного стану, або довідки про народження, виданої виконавчим органом сільської, селищної, міської (крім міст обласного значення) ради, із зазначенням підстави внесення відомостей про батька дитини до актового запису про народження дитини відповідно до </w:t>
            </w:r>
            <w:hyperlink r:id="rId11" w:anchor="n642" w:tgtFrame="_blank" w:history="1">
              <w:r w:rsidRPr="00D465C4">
                <w:rPr>
                  <w:rStyle w:val="aa"/>
                  <w:sz w:val="28"/>
                  <w:szCs w:val="28"/>
                </w:rPr>
                <w:t>абзацу першого</w:t>
              </w:r>
            </w:hyperlink>
            <w:r w:rsidRPr="00D465C4">
              <w:rPr>
                <w:sz w:val="28"/>
                <w:szCs w:val="28"/>
              </w:rPr>
              <w:t> частини першої статті 135 Сімейного кодексу України, або документа про народження, виданого компетентним органом іноземної держави, в якому відсутні відомості про батька, за умови його легалізації в установленому законодавством порядку.</w:t>
            </w:r>
          </w:p>
          <w:p w:rsidR="00DD654E" w:rsidRPr="00D465C4" w:rsidRDefault="00DD654E" w:rsidP="00D465C4">
            <w:pPr>
              <w:pStyle w:val="rvps2"/>
              <w:shd w:val="clear" w:color="auto" w:fill="FFFFFF"/>
              <w:spacing w:before="0" w:beforeAutospacing="0" w:after="0" w:afterAutospacing="0"/>
              <w:ind w:firstLine="709"/>
              <w:jc w:val="both"/>
              <w:rPr>
                <w:sz w:val="28"/>
                <w:szCs w:val="28"/>
              </w:rPr>
            </w:pPr>
            <w:r w:rsidRPr="00D465C4">
              <w:rPr>
                <w:sz w:val="28"/>
                <w:szCs w:val="28"/>
              </w:rPr>
              <w:t>Допомога на дітей одиноким матерям призначається незалежно від одержання на дітей інших видів допомоги, передбачених цим Законом.</w:t>
            </w:r>
          </w:p>
          <w:p w:rsidR="00412121" w:rsidRPr="00D465C4" w:rsidRDefault="00D465C4" w:rsidP="00D465C4">
            <w:pPr>
              <w:pStyle w:val="rvps2"/>
              <w:shd w:val="clear" w:color="auto" w:fill="FFFFFF"/>
              <w:spacing w:before="0" w:beforeAutospacing="0" w:after="0" w:afterAutospacing="0"/>
              <w:ind w:firstLine="709"/>
              <w:jc w:val="center"/>
              <w:rPr>
                <w:b/>
                <w:sz w:val="28"/>
                <w:szCs w:val="28"/>
              </w:rPr>
            </w:pPr>
            <w:r w:rsidRPr="00D465C4">
              <w:rPr>
                <w:b/>
                <w:sz w:val="28"/>
                <w:szCs w:val="28"/>
              </w:rPr>
              <w:t>Виключено.</w:t>
            </w:r>
          </w:p>
        </w:tc>
      </w:tr>
      <w:tr w:rsidR="003333FD" w:rsidRPr="00D465C4" w:rsidTr="00F21AD5">
        <w:tc>
          <w:tcPr>
            <w:tcW w:w="7699" w:type="dxa"/>
            <w:shd w:val="clear" w:color="auto" w:fill="auto"/>
          </w:tcPr>
          <w:p w:rsidR="00F21AD5" w:rsidRPr="00D465C4" w:rsidRDefault="00F21AD5" w:rsidP="00D465C4">
            <w:pPr>
              <w:pStyle w:val="rvps2"/>
              <w:shd w:val="clear" w:color="auto" w:fill="FFFFFF"/>
              <w:spacing w:before="0" w:beforeAutospacing="0" w:after="0" w:afterAutospacing="0"/>
              <w:ind w:firstLine="709"/>
              <w:jc w:val="both"/>
              <w:rPr>
                <w:sz w:val="28"/>
                <w:szCs w:val="28"/>
                <w:lang w:val="ru-RU"/>
              </w:rPr>
            </w:pPr>
            <w:r w:rsidRPr="00D465C4">
              <w:rPr>
                <w:rStyle w:val="rvts9"/>
                <w:b/>
                <w:bCs/>
                <w:sz w:val="28"/>
                <w:szCs w:val="28"/>
              </w:rPr>
              <w:t>Стаття 18</w:t>
            </w:r>
            <w:r w:rsidRPr="00D465C4">
              <w:rPr>
                <w:rStyle w:val="rvts37"/>
                <w:b/>
                <w:bCs/>
                <w:sz w:val="28"/>
                <w:szCs w:val="28"/>
                <w:vertAlign w:val="superscript"/>
              </w:rPr>
              <w:t>3</w:t>
            </w:r>
            <w:r w:rsidRPr="00D465C4">
              <w:rPr>
                <w:rStyle w:val="rvts9"/>
                <w:b/>
                <w:bCs/>
                <w:sz w:val="28"/>
                <w:szCs w:val="28"/>
              </w:rPr>
              <w:t>. </w:t>
            </w:r>
            <w:r w:rsidRPr="00D465C4">
              <w:rPr>
                <w:sz w:val="28"/>
                <w:szCs w:val="28"/>
              </w:rPr>
              <w:t>Розмір допомоги на дітей одиноким матерям</w:t>
            </w:r>
          </w:p>
          <w:p w:rsidR="00F21AD5" w:rsidRPr="00D465C4" w:rsidRDefault="00F21AD5" w:rsidP="00D465C4">
            <w:pPr>
              <w:pStyle w:val="rvps2"/>
              <w:shd w:val="clear" w:color="auto" w:fill="FFFFFF"/>
              <w:spacing w:before="0" w:beforeAutospacing="0" w:after="0" w:afterAutospacing="0"/>
              <w:ind w:firstLine="709"/>
              <w:jc w:val="both"/>
              <w:rPr>
                <w:sz w:val="28"/>
                <w:szCs w:val="28"/>
              </w:rPr>
            </w:pPr>
            <w:bookmarkStart w:id="3" w:name="n160"/>
            <w:bookmarkEnd w:id="3"/>
            <w:r w:rsidRPr="00D465C4">
              <w:rPr>
                <w:sz w:val="28"/>
                <w:szCs w:val="28"/>
              </w:rPr>
              <w:t>Допомога на дітей одиноким матерям, одиноким усиновлювачам, матері (батьку) у разі смерті одного з батьків, які мають дітей віком до 18 років (якщо діти навчаються за денною формою навчання у закладах загальної середньої, професійної (професійно-технічної), фахової передвищої та вищої освіти, - до закінчення такими дітьми закладів освіти, але не довше ніж до досягнення ними 23 років), надається у розмірі, що дорівнює різниці між 100 відсотками прожиткового мінімуму для дитини відповідного віку та середньомісячним сукупним доходом сім'ї в розрахунку на одну особу за попередні шість місяців.</w:t>
            </w:r>
          </w:p>
          <w:p w:rsidR="00F21AD5" w:rsidRPr="00D465C4" w:rsidRDefault="00F21AD5" w:rsidP="00D465C4">
            <w:pPr>
              <w:pStyle w:val="rvps2"/>
              <w:shd w:val="clear" w:color="auto" w:fill="FFFFFF"/>
              <w:spacing w:before="0" w:beforeAutospacing="0" w:after="0" w:afterAutospacing="0"/>
              <w:ind w:firstLine="709"/>
              <w:jc w:val="both"/>
              <w:rPr>
                <w:sz w:val="28"/>
                <w:szCs w:val="28"/>
              </w:rPr>
            </w:pPr>
          </w:p>
          <w:p w:rsidR="00F21AD5" w:rsidRPr="00D465C4" w:rsidRDefault="00F21AD5" w:rsidP="00D465C4">
            <w:pPr>
              <w:pStyle w:val="rvps2"/>
              <w:shd w:val="clear" w:color="auto" w:fill="FFFFFF"/>
              <w:spacing w:before="0" w:beforeAutospacing="0" w:after="0" w:afterAutospacing="0"/>
              <w:ind w:firstLine="709"/>
              <w:jc w:val="both"/>
              <w:rPr>
                <w:sz w:val="28"/>
                <w:szCs w:val="28"/>
              </w:rPr>
            </w:pPr>
          </w:p>
          <w:p w:rsidR="00F21AD5" w:rsidRPr="00D465C4" w:rsidRDefault="00F21AD5" w:rsidP="00D465C4">
            <w:pPr>
              <w:pStyle w:val="rvps2"/>
              <w:shd w:val="clear" w:color="auto" w:fill="FFFFFF"/>
              <w:spacing w:before="0" w:beforeAutospacing="0" w:after="0" w:afterAutospacing="0"/>
              <w:ind w:firstLine="709"/>
              <w:jc w:val="both"/>
              <w:rPr>
                <w:sz w:val="28"/>
                <w:szCs w:val="28"/>
              </w:rPr>
            </w:pPr>
            <w:bookmarkStart w:id="4" w:name="n161"/>
            <w:bookmarkStart w:id="5" w:name="n162"/>
            <w:bookmarkEnd w:id="4"/>
            <w:bookmarkEnd w:id="5"/>
            <w:r w:rsidRPr="00D465C4">
              <w:rPr>
                <w:sz w:val="28"/>
                <w:szCs w:val="28"/>
              </w:rPr>
              <w:t>Допомога на дітей одиноким матерям, одиноким усиновлювачам, матері (батьку) у разі смерті одного з батьків призначається на кожну дитину.</w:t>
            </w:r>
          </w:p>
          <w:p w:rsidR="00412121" w:rsidRPr="00D465C4" w:rsidRDefault="00412121" w:rsidP="00D465C4">
            <w:pPr>
              <w:pStyle w:val="NoSpacing1"/>
              <w:ind w:firstLine="709"/>
              <w:jc w:val="both"/>
              <w:rPr>
                <w:sz w:val="28"/>
                <w:szCs w:val="28"/>
              </w:rPr>
            </w:pPr>
          </w:p>
        </w:tc>
        <w:tc>
          <w:tcPr>
            <w:tcW w:w="7699" w:type="dxa"/>
            <w:shd w:val="clear" w:color="auto" w:fill="auto"/>
          </w:tcPr>
          <w:p w:rsidR="00F21AD5" w:rsidRPr="00D465C4" w:rsidRDefault="00F21AD5" w:rsidP="00D465C4">
            <w:pPr>
              <w:pStyle w:val="rvps2"/>
              <w:shd w:val="clear" w:color="auto" w:fill="FFFFFF"/>
              <w:spacing w:before="0" w:beforeAutospacing="0" w:after="0" w:afterAutospacing="0"/>
              <w:ind w:firstLine="709"/>
              <w:jc w:val="both"/>
              <w:rPr>
                <w:sz w:val="28"/>
                <w:szCs w:val="28"/>
                <w:lang w:val="ru-RU"/>
              </w:rPr>
            </w:pPr>
            <w:r w:rsidRPr="00D465C4">
              <w:rPr>
                <w:rStyle w:val="rvts9"/>
                <w:b/>
                <w:bCs/>
                <w:sz w:val="28"/>
                <w:szCs w:val="28"/>
              </w:rPr>
              <w:t>Стаття 18</w:t>
            </w:r>
            <w:r w:rsidRPr="00D465C4">
              <w:rPr>
                <w:rStyle w:val="rvts37"/>
                <w:b/>
                <w:bCs/>
                <w:sz w:val="28"/>
                <w:szCs w:val="28"/>
                <w:vertAlign w:val="superscript"/>
              </w:rPr>
              <w:t>3</w:t>
            </w:r>
            <w:r w:rsidRPr="00D465C4">
              <w:rPr>
                <w:rStyle w:val="rvts9"/>
                <w:b/>
                <w:bCs/>
                <w:sz w:val="28"/>
                <w:szCs w:val="28"/>
              </w:rPr>
              <w:t>. </w:t>
            </w:r>
            <w:r w:rsidRPr="00D465C4">
              <w:rPr>
                <w:sz w:val="28"/>
                <w:szCs w:val="28"/>
              </w:rPr>
              <w:t>Розмір допомоги на дітей одиноким матерям</w:t>
            </w:r>
          </w:p>
          <w:p w:rsidR="00F21AD5" w:rsidRPr="00D465C4" w:rsidRDefault="00F21AD5" w:rsidP="00D465C4">
            <w:pPr>
              <w:pStyle w:val="rvps2"/>
              <w:shd w:val="clear" w:color="auto" w:fill="FFFFFF"/>
              <w:spacing w:before="0" w:beforeAutospacing="0" w:after="0" w:afterAutospacing="0"/>
              <w:ind w:firstLine="709"/>
              <w:jc w:val="both"/>
              <w:rPr>
                <w:b/>
                <w:sz w:val="28"/>
                <w:szCs w:val="28"/>
              </w:rPr>
            </w:pPr>
            <w:r w:rsidRPr="00D465C4">
              <w:rPr>
                <w:sz w:val="28"/>
                <w:szCs w:val="28"/>
              </w:rPr>
              <w:t xml:space="preserve">Допомога на дітей одиноким матерям, одиноким усиновлювачам, матері (батьку) у разі смерті одного з батьків, які мають дітей віком до 18 років (якщо діти навчаються за денною формою навчання у закладах загальної середньої, професійної (професійно-технічної), фахової передвищої та вищої освіти, - до закінчення такими дітьми закладів освіти, але не довше ніж до досягнення ними 23 років), надається у розмірі, що дорівнює різниці між 100 відсотками прожиткового мінімуму для дитини відповідного віку та середньомісячним сукупним доходом сім'ї в розрахунку на одну особу за попередні шість місяців, </w:t>
            </w:r>
            <w:r w:rsidRPr="00D465C4">
              <w:rPr>
                <w:b/>
                <w:sz w:val="28"/>
                <w:szCs w:val="28"/>
              </w:rPr>
              <w:t>але не менше 50 відсотків прожиткового мінімуму для дитини відповідного віку.</w:t>
            </w:r>
          </w:p>
          <w:p w:rsidR="00F21AD5" w:rsidRPr="00D465C4" w:rsidRDefault="00F21AD5" w:rsidP="00D465C4">
            <w:pPr>
              <w:pStyle w:val="rvps2"/>
              <w:shd w:val="clear" w:color="auto" w:fill="FFFFFF"/>
              <w:spacing w:before="0" w:beforeAutospacing="0" w:after="0" w:afterAutospacing="0"/>
              <w:ind w:firstLine="709"/>
              <w:jc w:val="both"/>
              <w:rPr>
                <w:sz w:val="28"/>
                <w:szCs w:val="28"/>
              </w:rPr>
            </w:pPr>
            <w:r w:rsidRPr="00D465C4">
              <w:rPr>
                <w:sz w:val="28"/>
                <w:szCs w:val="28"/>
              </w:rPr>
              <w:t>Допомога на дітей одиноким матерям, одиноким усиновлювачам, матері (батьку) у разі смерті одного з батьків призначається на кожну дитину.</w:t>
            </w:r>
          </w:p>
          <w:p w:rsidR="00412121" w:rsidRPr="00D465C4" w:rsidRDefault="00412121" w:rsidP="00D465C4">
            <w:pPr>
              <w:pStyle w:val="StyleProp"/>
              <w:spacing w:line="240" w:lineRule="auto"/>
              <w:ind w:firstLine="709"/>
              <w:rPr>
                <w:sz w:val="28"/>
                <w:szCs w:val="28"/>
              </w:rPr>
            </w:pPr>
          </w:p>
        </w:tc>
      </w:tr>
      <w:tr w:rsidR="003333FD" w:rsidRPr="00D465C4" w:rsidTr="00E75A02">
        <w:tc>
          <w:tcPr>
            <w:tcW w:w="15398" w:type="dxa"/>
            <w:gridSpan w:val="2"/>
            <w:vAlign w:val="center"/>
          </w:tcPr>
          <w:p w:rsidR="00D465C4" w:rsidRDefault="00D465C4" w:rsidP="00D465C4">
            <w:pPr>
              <w:spacing w:after="0" w:line="240" w:lineRule="auto"/>
              <w:jc w:val="center"/>
              <w:rPr>
                <w:b/>
                <w:sz w:val="28"/>
                <w:szCs w:val="28"/>
              </w:rPr>
            </w:pPr>
          </w:p>
          <w:p w:rsidR="00871298" w:rsidRDefault="00871298" w:rsidP="00D465C4">
            <w:pPr>
              <w:spacing w:after="0" w:line="240" w:lineRule="auto"/>
              <w:jc w:val="center"/>
              <w:rPr>
                <w:b/>
                <w:sz w:val="28"/>
                <w:szCs w:val="28"/>
              </w:rPr>
            </w:pPr>
            <w:r w:rsidRPr="00D465C4">
              <w:rPr>
                <w:b/>
                <w:sz w:val="28"/>
                <w:szCs w:val="28"/>
              </w:rPr>
              <w:t xml:space="preserve">Закон України </w:t>
            </w:r>
            <w:r w:rsidR="00D465C4">
              <w:rPr>
                <w:b/>
                <w:sz w:val="28"/>
                <w:szCs w:val="28"/>
              </w:rPr>
              <w:t>"</w:t>
            </w:r>
            <w:r w:rsidRPr="00D465C4">
              <w:rPr>
                <w:b/>
                <w:sz w:val="28"/>
                <w:szCs w:val="28"/>
              </w:rPr>
              <w:t>Про державну соціальну допомогу малозабезпеченим сім’ям</w:t>
            </w:r>
            <w:r w:rsidR="00D465C4">
              <w:rPr>
                <w:b/>
                <w:sz w:val="28"/>
                <w:szCs w:val="28"/>
              </w:rPr>
              <w:t>"</w:t>
            </w:r>
          </w:p>
          <w:p w:rsidR="00D465C4" w:rsidRPr="00D465C4" w:rsidRDefault="00D465C4" w:rsidP="00D465C4">
            <w:pPr>
              <w:spacing w:after="0" w:line="240" w:lineRule="auto"/>
              <w:jc w:val="center"/>
              <w:rPr>
                <w:rStyle w:val="rvts0"/>
                <w:b/>
                <w:bCs/>
                <w:sz w:val="28"/>
                <w:szCs w:val="28"/>
              </w:rPr>
            </w:pPr>
          </w:p>
        </w:tc>
      </w:tr>
      <w:tr w:rsidR="003333FD" w:rsidRPr="00D465C4" w:rsidTr="00E75A02">
        <w:tc>
          <w:tcPr>
            <w:tcW w:w="7699" w:type="dxa"/>
          </w:tcPr>
          <w:p w:rsidR="00871298" w:rsidRPr="00D465C4" w:rsidRDefault="00871298" w:rsidP="00D465C4">
            <w:pPr>
              <w:pStyle w:val="rvps2"/>
              <w:shd w:val="clear" w:color="auto" w:fill="FFFFFF"/>
              <w:spacing w:before="0" w:beforeAutospacing="0" w:after="0" w:afterAutospacing="0"/>
              <w:ind w:firstLine="709"/>
              <w:jc w:val="both"/>
              <w:rPr>
                <w:sz w:val="28"/>
                <w:szCs w:val="28"/>
              </w:rPr>
            </w:pPr>
            <w:r w:rsidRPr="00D465C4">
              <w:rPr>
                <w:rStyle w:val="rvts9"/>
                <w:b/>
                <w:bCs/>
                <w:sz w:val="28"/>
                <w:szCs w:val="28"/>
              </w:rPr>
              <w:t>Стаття 5.</w:t>
            </w:r>
            <w:r w:rsidRPr="00D465C4">
              <w:rPr>
                <w:sz w:val="28"/>
                <w:szCs w:val="28"/>
              </w:rPr>
              <w:t> Розмір державної соціальної допомоги</w:t>
            </w:r>
          </w:p>
          <w:p w:rsidR="00871298" w:rsidRPr="00D465C4" w:rsidRDefault="00871298" w:rsidP="00D465C4">
            <w:pPr>
              <w:pStyle w:val="rvps2"/>
              <w:shd w:val="clear" w:color="auto" w:fill="FFFFFF"/>
              <w:spacing w:before="0" w:beforeAutospacing="0" w:after="0" w:afterAutospacing="0"/>
              <w:ind w:firstLine="709"/>
              <w:jc w:val="both"/>
              <w:rPr>
                <w:sz w:val="28"/>
                <w:szCs w:val="28"/>
              </w:rPr>
            </w:pPr>
            <w:bookmarkStart w:id="6" w:name="n153"/>
            <w:bookmarkEnd w:id="6"/>
            <w:r w:rsidRPr="00D465C4">
              <w:rPr>
                <w:sz w:val="28"/>
                <w:szCs w:val="28"/>
              </w:rPr>
              <w:t>Розмір державної соціальної допомоги визначається як різниця між прожитковим мінімумом для сім’ї та її середньомісячним сукупним доходом.</w:t>
            </w:r>
          </w:p>
          <w:p w:rsidR="00871298" w:rsidRPr="00D465C4" w:rsidRDefault="00871298" w:rsidP="00D465C4">
            <w:pPr>
              <w:pStyle w:val="rvps2"/>
              <w:shd w:val="clear" w:color="auto" w:fill="FFFFFF"/>
              <w:spacing w:before="0" w:beforeAutospacing="0" w:after="0" w:afterAutospacing="0"/>
              <w:ind w:firstLine="709"/>
              <w:jc w:val="both"/>
              <w:rPr>
                <w:sz w:val="28"/>
                <w:szCs w:val="28"/>
              </w:rPr>
            </w:pPr>
            <w:bookmarkStart w:id="7" w:name="n154"/>
            <w:bookmarkEnd w:id="7"/>
            <w:r w:rsidRPr="00D465C4">
              <w:rPr>
                <w:sz w:val="28"/>
                <w:szCs w:val="28"/>
              </w:rPr>
              <w:lastRenderedPageBreak/>
              <w:t>До стабілізації економічного становища в Україні розмір державної соціальної допомоги визначається з урахуванням рівня забезпечення прожиткового мінімуму.</w:t>
            </w:r>
          </w:p>
          <w:p w:rsidR="00871298" w:rsidRPr="00D465C4" w:rsidRDefault="00871298" w:rsidP="00D465C4">
            <w:pPr>
              <w:pStyle w:val="rvps2"/>
              <w:shd w:val="clear" w:color="auto" w:fill="FFFFFF"/>
              <w:spacing w:before="0" w:beforeAutospacing="0" w:after="0" w:afterAutospacing="0"/>
              <w:ind w:firstLine="709"/>
              <w:jc w:val="both"/>
              <w:rPr>
                <w:sz w:val="28"/>
                <w:szCs w:val="28"/>
              </w:rPr>
            </w:pPr>
            <w:bookmarkStart w:id="8" w:name="n155"/>
            <w:bookmarkEnd w:id="8"/>
            <w:r w:rsidRPr="00D465C4">
              <w:rPr>
                <w:sz w:val="28"/>
                <w:szCs w:val="28"/>
              </w:rPr>
              <w:t>Рівень забезпечення прожиткового мінімуму встановлюється виходячи з можливостей Державного бюджету України і затверджується одночасно з прийняттям закону про Державний бюджет України на відповідний рік.</w:t>
            </w:r>
          </w:p>
          <w:p w:rsidR="00871298" w:rsidRPr="00D465C4" w:rsidRDefault="00D465C4" w:rsidP="00D465C4">
            <w:pPr>
              <w:pStyle w:val="rvps2"/>
              <w:shd w:val="clear" w:color="auto" w:fill="FFFFFF"/>
              <w:spacing w:before="0" w:beforeAutospacing="0" w:after="0" w:afterAutospacing="0"/>
              <w:jc w:val="center"/>
              <w:rPr>
                <w:b/>
                <w:sz w:val="28"/>
                <w:szCs w:val="28"/>
              </w:rPr>
            </w:pPr>
            <w:bookmarkStart w:id="9" w:name="n156"/>
            <w:bookmarkEnd w:id="9"/>
            <w:r w:rsidRPr="00D465C4">
              <w:rPr>
                <w:b/>
                <w:sz w:val="28"/>
                <w:szCs w:val="28"/>
              </w:rPr>
              <w:t>Норма</w:t>
            </w:r>
            <w:r w:rsidR="00871298" w:rsidRPr="00D465C4">
              <w:rPr>
                <w:b/>
                <w:sz w:val="28"/>
                <w:szCs w:val="28"/>
              </w:rPr>
              <w:t xml:space="preserve"> відсутня</w:t>
            </w:r>
            <w:r w:rsidRPr="00D465C4">
              <w:rPr>
                <w:b/>
                <w:sz w:val="28"/>
                <w:szCs w:val="28"/>
              </w:rPr>
              <w:t>.</w:t>
            </w:r>
          </w:p>
          <w:p w:rsidR="00871298" w:rsidRPr="00D465C4" w:rsidRDefault="00871298" w:rsidP="00D465C4">
            <w:pPr>
              <w:pStyle w:val="rvps2"/>
              <w:shd w:val="clear" w:color="auto" w:fill="FFFFFF"/>
              <w:spacing w:before="0" w:beforeAutospacing="0" w:after="0" w:afterAutospacing="0"/>
              <w:ind w:firstLine="709"/>
              <w:jc w:val="both"/>
              <w:rPr>
                <w:sz w:val="28"/>
                <w:szCs w:val="28"/>
              </w:rPr>
            </w:pPr>
          </w:p>
          <w:p w:rsidR="00871298" w:rsidRPr="00D465C4" w:rsidRDefault="00871298" w:rsidP="00D465C4">
            <w:pPr>
              <w:pStyle w:val="rvps2"/>
              <w:shd w:val="clear" w:color="auto" w:fill="FFFFFF"/>
              <w:spacing w:before="0" w:beforeAutospacing="0" w:after="0" w:afterAutospacing="0"/>
              <w:ind w:firstLine="709"/>
              <w:jc w:val="both"/>
              <w:rPr>
                <w:sz w:val="28"/>
                <w:szCs w:val="28"/>
              </w:rPr>
            </w:pPr>
          </w:p>
          <w:p w:rsidR="00871298" w:rsidRPr="00D465C4" w:rsidRDefault="00871298" w:rsidP="00D465C4">
            <w:pPr>
              <w:pStyle w:val="rvps2"/>
              <w:shd w:val="clear" w:color="auto" w:fill="FFFFFF"/>
              <w:spacing w:before="0" w:beforeAutospacing="0" w:after="0" w:afterAutospacing="0"/>
              <w:ind w:firstLine="709"/>
              <w:jc w:val="both"/>
              <w:rPr>
                <w:sz w:val="28"/>
                <w:szCs w:val="28"/>
              </w:rPr>
            </w:pPr>
          </w:p>
          <w:p w:rsidR="00871298" w:rsidRPr="00D465C4" w:rsidRDefault="00871298" w:rsidP="00D465C4">
            <w:pPr>
              <w:pStyle w:val="rvps2"/>
              <w:shd w:val="clear" w:color="auto" w:fill="FFFFFF"/>
              <w:spacing w:before="0" w:beforeAutospacing="0" w:after="0" w:afterAutospacing="0"/>
              <w:ind w:firstLine="709"/>
              <w:jc w:val="both"/>
              <w:rPr>
                <w:sz w:val="28"/>
                <w:szCs w:val="28"/>
              </w:rPr>
            </w:pPr>
          </w:p>
          <w:p w:rsidR="00871298" w:rsidRPr="00D465C4" w:rsidRDefault="00871298" w:rsidP="00D465C4">
            <w:pPr>
              <w:pStyle w:val="rvps2"/>
              <w:shd w:val="clear" w:color="auto" w:fill="FFFFFF"/>
              <w:spacing w:before="0" w:beforeAutospacing="0" w:after="0" w:afterAutospacing="0"/>
              <w:ind w:firstLine="709"/>
              <w:jc w:val="both"/>
              <w:rPr>
                <w:sz w:val="28"/>
                <w:szCs w:val="28"/>
              </w:rPr>
            </w:pPr>
          </w:p>
          <w:p w:rsidR="00871298" w:rsidRPr="00D465C4" w:rsidRDefault="00871298" w:rsidP="00D465C4">
            <w:pPr>
              <w:pStyle w:val="rvps2"/>
              <w:shd w:val="clear" w:color="auto" w:fill="FFFFFF"/>
              <w:spacing w:before="0" w:beforeAutospacing="0" w:after="0" w:afterAutospacing="0"/>
              <w:ind w:firstLine="709"/>
              <w:jc w:val="both"/>
              <w:rPr>
                <w:sz w:val="28"/>
                <w:szCs w:val="28"/>
              </w:rPr>
            </w:pPr>
          </w:p>
          <w:p w:rsidR="00871298" w:rsidRPr="00D465C4" w:rsidRDefault="00871298" w:rsidP="00D465C4">
            <w:pPr>
              <w:pStyle w:val="rvps2"/>
              <w:shd w:val="clear" w:color="auto" w:fill="FFFFFF"/>
              <w:spacing w:before="0" w:beforeAutospacing="0" w:after="0" w:afterAutospacing="0"/>
              <w:ind w:firstLine="709"/>
              <w:jc w:val="both"/>
              <w:rPr>
                <w:sz w:val="28"/>
                <w:szCs w:val="28"/>
              </w:rPr>
            </w:pPr>
          </w:p>
          <w:p w:rsidR="00871298" w:rsidRPr="00D465C4" w:rsidRDefault="00871298" w:rsidP="00D465C4">
            <w:pPr>
              <w:pStyle w:val="rvps2"/>
              <w:shd w:val="clear" w:color="auto" w:fill="FFFFFF"/>
              <w:spacing w:before="0" w:beforeAutospacing="0" w:after="0" w:afterAutospacing="0"/>
              <w:ind w:firstLine="709"/>
              <w:jc w:val="both"/>
              <w:rPr>
                <w:sz w:val="28"/>
                <w:szCs w:val="28"/>
              </w:rPr>
            </w:pPr>
          </w:p>
          <w:p w:rsidR="00871298" w:rsidRPr="00D465C4" w:rsidRDefault="00871298" w:rsidP="00D465C4">
            <w:pPr>
              <w:pStyle w:val="rvps2"/>
              <w:shd w:val="clear" w:color="auto" w:fill="FFFFFF"/>
              <w:spacing w:before="0" w:beforeAutospacing="0" w:after="0" w:afterAutospacing="0"/>
              <w:ind w:firstLine="709"/>
              <w:jc w:val="both"/>
              <w:rPr>
                <w:sz w:val="28"/>
                <w:szCs w:val="28"/>
              </w:rPr>
            </w:pPr>
          </w:p>
          <w:p w:rsidR="00871298" w:rsidRPr="00D465C4" w:rsidRDefault="00871298" w:rsidP="00D465C4">
            <w:pPr>
              <w:pStyle w:val="rvps2"/>
              <w:shd w:val="clear" w:color="auto" w:fill="FFFFFF"/>
              <w:spacing w:before="0" w:beforeAutospacing="0" w:after="0" w:afterAutospacing="0"/>
              <w:ind w:firstLine="709"/>
              <w:jc w:val="both"/>
              <w:rPr>
                <w:sz w:val="28"/>
                <w:szCs w:val="28"/>
              </w:rPr>
            </w:pPr>
          </w:p>
          <w:p w:rsidR="00871298" w:rsidRPr="00D465C4" w:rsidRDefault="00871298" w:rsidP="00D465C4">
            <w:pPr>
              <w:pStyle w:val="rvps2"/>
              <w:shd w:val="clear" w:color="auto" w:fill="FFFFFF"/>
              <w:spacing w:before="0" w:beforeAutospacing="0" w:after="0" w:afterAutospacing="0"/>
              <w:ind w:firstLine="709"/>
              <w:jc w:val="both"/>
              <w:rPr>
                <w:sz w:val="28"/>
                <w:szCs w:val="28"/>
              </w:rPr>
            </w:pPr>
            <w:r w:rsidRPr="00D465C4">
              <w:rPr>
                <w:sz w:val="28"/>
                <w:szCs w:val="28"/>
              </w:rPr>
              <w:t>Для громадян, які одержали статус особи, яка проживає і працює (навчається) на території населеного пункту, якому надано статус гірського, прожитковий мінімум збільшується на 20 відсотків.</w:t>
            </w:r>
          </w:p>
          <w:p w:rsidR="00871298" w:rsidRPr="00D465C4" w:rsidRDefault="00871298" w:rsidP="00D465C4">
            <w:pPr>
              <w:pStyle w:val="rvps2"/>
              <w:shd w:val="clear" w:color="auto" w:fill="FFFFFF"/>
              <w:spacing w:before="0" w:beforeAutospacing="0" w:after="0" w:afterAutospacing="0"/>
              <w:ind w:firstLine="709"/>
              <w:jc w:val="both"/>
              <w:rPr>
                <w:b/>
                <w:sz w:val="28"/>
                <w:szCs w:val="28"/>
              </w:rPr>
            </w:pPr>
            <w:bookmarkStart w:id="10" w:name="n157"/>
            <w:bookmarkEnd w:id="10"/>
            <w:r w:rsidRPr="00D465C4">
              <w:rPr>
                <w:b/>
                <w:sz w:val="28"/>
                <w:szCs w:val="28"/>
              </w:rPr>
              <w:t>Максимальний розмір державної соціальної допомоги не може перевищувати прожитковий мінімум для сім’ї, крім випадків, передбачених </w:t>
            </w:r>
            <w:hyperlink r:id="rId12" w:anchor="n155" w:history="1">
              <w:r w:rsidRPr="00D465C4">
                <w:rPr>
                  <w:rStyle w:val="aa"/>
                  <w:b/>
                  <w:sz w:val="28"/>
                  <w:szCs w:val="28"/>
                </w:rPr>
                <w:t>частиною четвертою</w:t>
              </w:r>
            </w:hyperlink>
            <w:r w:rsidRPr="00D465C4">
              <w:rPr>
                <w:b/>
                <w:sz w:val="28"/>
                <w:szCs w:val="28"/>
              </w:rPr>
              <w:t> цієї статті.</w:t>
            </w:r>
          </w:p>
          <w:p w:rsidR="00871298" w:rsidRPr="00D465C4" w:rsidRDefault="00871298" w:rsidP="00D465C4">
            <w:pPr>
              <w:pStyle w:val="NoSpacing1"/>
              <w:ind w:firstLine="709"/>
              <w:jc w:val="both"/>
              <w:rPr>
                <w:sz w:val="28"/>
                <w:szCs w:val="28"/>
              </w:rPr>
            </w:pPr>
          </w:p>
        </w:tc>
        <w:tc>
          <w:tcPr>
            <w:tcW w:w="7699" w:type="dxa"/>
          </w:tcPr>
          <w:p w:rsidR="00871298" w:rsidRPr="00D465C4" w:rsidRDefault="00871298" w:rsidP="00D465C4">
            <w:pPr>
              <w:pStyle w:val="rvps2"/>
              <w:shd w:val="clear" w:color="auto" w:fill="FFFFFF"/>
              <w:spacing w:before="0" w:beforeAutospacing="0" w:after="0" w:afterAutospacing="0"/>
              <w:ind w:firstLine="709"/>
              <w:jc w:val="both"/>
              <w:rPr>
                <w:sz w:val="28"/>
                <w:szCs w:val="28"/>
              </w:rPr>
            </w:pPr>
            <w:r w:rsidRPr="00D465C4">
              <w:rPr>
                <w:rStyle w:val="rvts9"/>
                <w:b/>
                <w:bCs/>
                <w:sz w:val="28"/>
                <w:szCs w:val="28"/>
              </w:rPr>
              <w:lastRenderedPageBreak/>
              <w:t>Стаття 5.</w:t>
            </w:r>
            <w:r w:rsidRPr="00D465C4">
              <w:rPr>
                <w:sz w:val="28"/>
                <w:szCs w:val="28"/>
              </w:rPr>
              <w:t> Розмір державної соціальної допомоги</w:t>
            </w:r>
          </w:p>
          <w:p w:rsidR="00871298" w:rsidRPr="00D465C4" w:rsidRDefault="00871298" w:rsidP="00D465C4">
            <w:pPr>
              <w:pStyle w:val="StyleProp"/>
              <w:spacing w:line="240" w:lineRule="auto"/>
              <w:ind w:firstLine="709"/>
              <w:rPr>
                <w:sz w:val="28"/>
                <w:szCs w:val="28"/>
              </w:rPr>
            </w:pPr>
            <w:r w:rsidRPr="00D465C4">
              <w:rPr>
                <w:sz w:val="28"/>
                <w:szCs w:val="28"/>
              </w:rPr>
              <w:t>Розмір державної соціальної допомоги визначається як різниця між прожитковим мінімумом для сім’ї та її середньомісячним сукупним доходом.</w:t>
            </w:r>
          </w:p>
          <w:p w:rsidR="00871298" w:rsidRPr="00D465C4" w:rsidRDefault="00871298" w:rsidP="00D465C4">
            <w:pPr>
              <w:pStyle w:val="StyleProp"/>
              <w:spacing w:line="240" w:lineRule="auto"/>
              <w:ind w:firstLine="709"/>
              <w:rPr>
                <w:sz w:val="28"/>
                <w:szCs w:val="28"/>
              </w:rPr>
            </w:pPr>
            <w:r w:rsidRPr="00D465C4">
              <w:rPr>
                <w:sz w:val="28"/>
                <w:szCs w:val="28"/>
              </w:rPr>
              <w:lastRenderedPageBreak/>
              <w:t>До стабілізації економічного становища в Україні розмір державної соціальної допомоги визначається з урахуванням рівня забезпечення прожиткового мінімуму.</w:t>
            </w:r>
          </w:p>
          <w:p w:rsidR="00871298" w:rsidRPr="00D465C4" w:rsidRDefault="00871298" w:rsidP="00D465C4">
            <w:pPr>
              <w:pStyle w:val="StyleProp"/>
              <w:spacing w:line="240" w:lineRule="auto"/>
              <w:ind w:firstLine="709"/>
              <w:rPr>
                <w:sz w:val="28"/>
                <w:szCs w:val="28"/>
              </w:rPr>
            </w:pPr>
            <w:r w:rsidRPr="00D465C4">
              <w:rPr>
                <w:sz w:val="28"/>
                <w:szCs w:val="28"/>
              </w:rPr>
              <w:t>Рівень забезпечення прожиткового мінімуму встановлюється виходячи з можливостей Державного бюджету України і затверджується одночасно з прийняттям закону про Державний бюджет України на відповідний рік.</w:t>
            </w:r>
          </w:p>
          <w:p w:rsidR="00871298" w:rsidRPr="00D465C4" w:rsidRDefault="00871298" w:rsidP="00D465C4">
            <w:pPr>
              <w:pStyle w:val="StyleProp"/>
              <w:spacing w:line="240" w:lineRule="auto"/>
              <w:ind w:firstLine="709"/>
              <w:rPr>
                <w:b/>
                <w:sz w:val="28"/>
                <w:szCs w:val="28"/>
              </w:rPr>
            </w:pPr>
            <w:r w:rsidRPr="00D465C4">
              <w:rPr>
                <w:b/>
                <w:sz w:val="28"/>
                <w:szCs w:val="28"/>
              </w:rPr>
              <w:t>Для кожної дитини (крім дитини з інвалідністю), яка входить до складу малозабезпеченої сім’ї, рівень забезпечення прожиткового мінімуму збільшується на 10 відсотків, а для кожної дитини з інвалідністю, яка входить до складу малозабезпеченої сім’ї, для кожної дитини, яка утримується матір’ю (батьком, усиновителем), що не перебуває у шлюбі, і запис про батька (матір) цієї дитини у Книзі реєстрації народжень провадиться в установленому порядку за вказівкою матері (батька), для кожної дитини, в якої один або обоє батьків є особами з інвалідністю I або II групи, - на 20 відсотків.</w:t>
            </w:r>
          </w:p>
          <w:p w:rsidR="00871298" w:rsidRPr="00D465C4" w:rsidRDefault="00871298" w:rsidP="00D465C4">
            <w:pPr>
              <w:pStyle w:val="StyleProp"/>
              <w:spacing w:line="240" w:lineRule="auto"/>
              <w:ind w:firstLine="709"/>
              <w:rPr>
                <w:sz w:val="28"/>
                <w:szCs w:val="28"/>
              </w:rPr>
            </w:pPr>
            <w:r w:rsidRPr="00D465C4">
              <w:rPr>
                <w:sz w:val="28"/>
                <w:szCs w:val="28"/>
              </w:rPr>
              <w:t>Для громадян, які одержали статус особи, що проживає і працює (навчається) на території населеного пункту, якому надано статус гірського, рівень забезпечення прожиткового мінімуму збільшується на 20 відсотків.</w:t>
            </w:r>
          </w:p>
          <w:p w:rsidR="00871298" w:rsidRPr="00D465C4" w:rsidRDefault="00871298" w:rsidP="00D465C4">
            <w:pPr>
              <w:pStyle w:val="rvps2"/>
              <w:spacing w:before="0" w:beforeAutospacing="0" w:after="0" w:afterAutospacing="0"/>
              <w:ind w:firstLine="709"/>
              <w:jc w:val="both"/>
              <w:rPr>
                <w:b/>
                <w:sz w:val="28"/>
                <w:szCs w:val="28"/>
              </w:rPr>
            </w:pPr>
            <w:r w:rsidRPr="00D465C4">
              <w:rPr>
                <w:b/>
                <w:sz w:val="28"/>
                <w:szCs w:val="28"/>
              </w:rPr>
              <w:t>Розмір державної соціальної допомоги збільшується на кожну дитину віком до 13 років на 25 відсотків прожиткового мінімуму для дитини відповідного віку, на кожну дитину віком від 13 до 18 років - на 40 відсотків прожиткового мінімуму для дитини відповідного віку.</w:t>
            </w:r>
          </w:p>
          <w:p w:rsidR="00871298" w:rsidRPr="00D465C4" w:rsidRDefault="00871298" w:rsidP="00D465C4">
            <w:pPr>
              <w:pStyle w:val="rvps2"/>
              <w:spacing w:before="0" w:beforeAutospacing="0" w:after="0" w:afterAutospacing="0"/>
              <w:ind w:firstLine="709"/>
              <w:jc w:val="both"/>
              <w:rPr>
                <w:b/>
                <w:sz w:val="28"/>
                <w:szCs w:val="28"/>
              </w:rPr>
            </w:pPr>
          </w:p>
        </w:tc>
      </w:tr>
    </w:tbl>
    <w:p w:rsidR="007E2E21" w:rsidRPr="00D465C4" w:rsidRDefault="007E2E21" w:rsidP="00D465C4">
      <w:pPr>
        <w:pStyle w:val="NoSpacing1"/>
        <w:rPr>
          <w:sz w:val="28"/>
          <w:szCs w:val="28"/>
        </w:rPr>
      </w:pPr>
    </w:p>
    <w:p w:rsidR="007E2E21" w:rsidRPr="00D465C4" w:rsidRDefault="007E2E21" w:rsidP="00D465C4">
      <w:pPr>
        <w:pStyle w:val="NoSpacing1"/>
        <w:rPr>
          <w:sz w:val="28"/>
          <w:szCs w:val="28"/>
        </w:rPr>
      </w:pPr>
    </w:p>
    <w:p w:rsidR="007E2E21" w:rsidRPr="00D465C4" w:rsidRDefault="007E2E21" w:rsidP="00D465C4">
      <w:pPr>
        <w:pStyle w:val="NoSpacing1"/>
        <w:jc w:val="center"/>
        <w:rPr>
          <w:b/>
          <w:bCs/>
          <w:sz w:val="28"/>
          <w:szCs w:val="28"/>
        </w:rPr>
      </w:pPr>
      <w:r w:rsidRPr="00D465C4">
        <w:rPr>
          <w:b/>
          <w:bCs/>
          <w:sz w:val="28"/>
          <w:szCs w:val="28"/>
        </w:rPr>
        <w:t>Народний депутат України                                                                         Королевська Н.Ю.</w:t>
      </w:r>
    </w:p>
    <w:sectPr w:rsidR="007E2E21" w:rsidRPr="00D465C4" w:rsidSect="007A722C">
      <w:headerReference w:type="default" r:id="rId13"/>
      <w:type w:val="continuous"/>
      <w:pgSz w:w="16838" w:h="11906" w:orient="landscape"/>
      <w:pgMar w:top="907" w:right="851" w:bottom="68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49C" w:rsidRDefault="0017449C">
      <w:r>
        <w:separator/>
      </w:r>
    </w:p>
  </w:endnote>
  <w:endnote w:type="continuationSeparator" w:id="0">
    <w:p w:rsidR="0017449C" w:rsidRDefault="00174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49C" w:rsidRDefault="0017449C">
      <w:r>
        <w:separator/>
      </w:r>
    </w:p>
  </w:footnote>
  <w:footnote w:type="continuationSeparator" w:id="0">
    <w:p w:rsidR="0017449C" w:rsidRDefault="00174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E21" w:rsidRPr="000A3889" w:rsidRDefault="007E2E21" w:rsidP="007A722C">
    <w:pPr>
      <w:pStyle w:val="a5"/>
      <w:framePr w:wrap="auto" w:vAnchor="text" w:hAnchor="margin" w:xAlign="center" w:y="1"/>
      <w:spacing w:after="0" w:line="240" w:lineRule="auto"/>
      <w:rPr>
        <w:rStyle w:val="a7"/>
        <w:sz w:val="24"/>
        <w:szCs w:val="24"/>
      </w:rPr>
    </w:pPr>
    <w:r w:rsidRPr="000A3889">
      <w:rPr>
        <w:rStyle w:val="a7"/>
        <w:sz w:val="24"/>
        <w:szCs w:val="24"/>
      </w:rPr>
      <w:fldChar w:fldCharType="begin"/>
    </w:r>
    <w:r w:rsidRPr="000A3889">
      <w:rPr>
        <w:rStyle w:val="a7"/>
        <w:sz w:val="24"/>
        <w:szCs w:val="24"/>
      </w:rPr>
      <w:instrText xml:space="preserve">PAGE  </w:instrText>
    </w:r>
    <w:r w:rsidRPr="000A3889">
      <w:rPr>
        <w:rStyle w:val="a7"/>
        <w:sz w:val="24"/>
        <w:szCs w:val="24"/>
      </w:rPr>
      <w:fldChar w:fldCharType="separate"/>
    </w:r>
    <w:r w:rsidR="000728FE">
      <w:rPr>
        <w:rStyle w:val="a7"/>
        <w:noProof/>
        <w:sz w:val="24"/>
        <w:szCs w:val="24"/>
      </w:rPr>
      <w:t>3</w:t>
    </w:r>
    <w:r w:rsidRPr="000A3889">
      <w:rPr>
        <w:rStyle w:val="a7"/>
        <w:sz w:val="24"/>
        <w:szCs w:val="24"/>
      </w:rPr>
      <w:fldChar w:fldCharType="end"/>
    </w:r>
  </w:p>
  <w:p w:rsidR="007E2E21" w:rsidRDefault="007E2E2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74E9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EC46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8A1A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A04A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FED8B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42FC2DF4"/>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314A7122"/>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D84EC6E4"/>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68A3E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E831E4"/>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7B3186E"/>
    <w:multiLevelType w:val="hybridMultilevel"/>
    <w:tmpl w:val="D7D6C41A"/>
    <w:lvl w:ilvl="0" w:tplc="7AFEDF16">
      <w:start w:val="1"/>
      <w:numFmt w:val="decimal"/>
      <w:lvlText w:val="%1."/>
      <w:lvlJc w:val="left"/>
      <w:pPr>
        <w:tabs>
          <w:tab w:val="num" w:pos="910"/>
        </w:tabs>
        <w:ind w:left="910" w:hanging="360"/>
      </w:pPr>
      <w:rPr>
        <w:rFonts w:hint="default"/>
      </w:rPr>
    </w:lvl>
    <w:lvl w:ilvl="1" w:tplc="04190019">
      <w:start w:val="1"/>
      <w:numFmt w:val="lowerLetter"/>
      <w:lvlText w:val="%2."/>
      <w:lvlJc w:val="left"/>
      <w:pPr>
        <w:tabs>
          <w:tab w:val="num" w:pos="1630"/>
        </w:tabs>
        <w:ind w:left="1630" w:hanging="360"/>
      </w:pPr>
    </w:lvl>
    <w:lvl w:ilvl="2" w:tplc="0419001B">
      <w:start w:val="1"/>
      <w:numFmt w:val="lowerRoman"/>
      <w:lvlText w:val="%3."/>
      <w:lvlJc w:val="right"/>
      <w:pPr>
        <w:tabs>
          <w:tab w:val="num" w:pos="2350"/>
        </w:tabs>
        <w:ind w:left="2350" w:hanging="180"/>
      </w:pPr>
    </w:lvl>
    <w:lvl w:ilvl="3" w:tplc="0419000F">
      <w:start w:val="1"/>
      <w:numFmt w:val="decimal"/>
      <w:lvlText w:val="%4."/>
      <w:lvlJc w:val="left"/>
      <w:pPr>
        <w:tabs>
          <w:tab w:val="num" w:pos="3070"/>
        </w:tabs>
        <w:ind w:left="3070" w:hanging="360"/>
      </w:pPr>
    </w:lvl>
    <w:lvl w:ilvl="4" w:tplc="04190019">
      <w:start w:val="1"/>
      <w:numFmt w:val="lowerLetter"/>
      <w:lvlText w:val="%5."/>
      <w:lvlJc w:val="left"/>
      <w:pPr>
        <w:tabs>
          <w:tab w:val="num" w:pos="3790"/>
        </w:tabs>
        <w:ind w:left="3790" w:hanging="360"/>
      </w:pPr>
    </w:lvl>
    <w:lvl w:ilvl="5" w:tplc="0419001B">
      <w:start w:val="1"/>
      <w:numFmt w:val="lowerRoman"/>
      <w:lvlText w:val="%6."/>
      <w:lvlJc w:val="right"/>
      <w:pPr>
        <w:tabs>
          <w:tab w:val="num" w:pos="4510"/>
        </w:tabs>
        <w:ind w:left="4510" w:hanging="180"/>
      </w:pPr>
    </w:lvl>
    <w:lvl w:ilvl="6" w:tplc="0419000F">
      <w:start w:val="1"/>
      <w:numFmt w:val="decimal"/>
      <w:lvlText w:val="%7."/>
      <w:lvlJc w:val="left"/>
      <w:pPr>
        <w:tabs>
          <w:tab w:val="num" w:pos="5230"/>
        </w:tabs>
        <w:ind w:left="5230" w:hanging="360"/>
      </w:pPr>
    </w:lvl>
    <w:lvl w:ilvl="7" w:tplc="04190019">
      <w:start w:val="1"/>
      <w:numFmt w:val="lowerLetter"/>
      <w:lvlText w:val="%8."/>
      <w:lvlJc w:val="left"/>
      <w:pPr>
        <w:tabs>
          <w:tab w:val="num" w:pos="5950"/>
        </w:tabs>
        <w:ind w:left="5950" w:hanging="360"/>
      </w:pPr>
    </w:lvl>
    <w:lvl w:ilvl="8" w:tplc="0419001B">
      <w:start w:val="1"/>
      <w:numFmt w:val="lowerRoman"/>
      <w:lvlText w:val="%9."/>
      <w:lvlJc w:val="right"/>
      <w:pPr>
        <w:tabs>
          <w:tab w:val="num" w:pos="6670"/>
        </w:tabs>
        <w:ind w:left="6670" w:hanging="180"/>
      </w:pPr>
    </w:lvl>
  </w:abstractNum>
  <w:abstractNum w:abstractNumId="11" w15:restartNumberingAfterBreak="0">
    <w:nsid w:val="100D7A12"/>
    <w:multiLevelType w:val="hybridMultilevel"/>
    <w:tmpl w:val="ABC64676"/>
    <w:lvl w:ilvl="0" w:tplc="0422000F">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2" w15:restartNumberingAfterBreak="0">
    <w:nsid w:val="126B4AAC"/>
    <w:multiLevelType w:val="hybridMultilevel"/>
    <w:tmpl w:val="055028CA"/>
    <w:lvl w:ilvl="0" w:tplc="453808F6">
      <w:start w:val="1"/>
      <w:numFmt w:val="decimal"/>
      <w:lvlText w:val="%1."/>
      <w:lvlJc w:val="left"/>
      <w:pPr>
        <w:ind w:left="910" w:hanging="360"/>
      </w:pPr>
      <w:rPr>
        <w:rFonts w:hint="default"/>
        <w:sz w:val="27"/>
        <w:szCs w:val="27"/>
      </w:rPr>
    </w:lvl>
    <w:lvl w:ilvl="1" w:tplc="04190019">
      <w:start w:val="1"/>
      <w:numFmt w:val="lowerLetter"/>
      <w:lvlText w:val="%2."/>
      <w:lvlJc w:val="left"/>
      <w:pPr>
        <w:ind w:left="1630" w:hanging="360"/>
      </w:pPr>
    </w:lvl>
    <w:lvl w:ilvl="2" w:tplc="0419001B">
      <w:start w:val="1"/>
      <w:numFmt w:val="lowerRoman"/>
      <w:lvlText w:val="%3."/>
      <w:lvlJc w:val="right"/>
      <w:pPr>
        <w:ind w:left="2350" w:hanging="180"/>
      </w:pPr>
    </w:lvl>
    <w:lvl w:ilvl="3" w:tplc="0419000F">
      <w:start w:val="1"/>
      <w:numFmt w:val="decimal"/>
      <w:lvlText w:val="%4."/>
      <w:lvlJc w:val="left"/>
      <w:pPr>
        <w:ind w:left="3070" w:hanging="360"/>
      </w:pPr>
    </w:lvl>
    <w:lvl w:ilvl="4" w:tplc="04190019">
      <w:start w:val="1"/>
      <w:numFmt w:val="lowerLetter"/>
      <w:lvlText w:val="%5."/>
      <w:lvlJc w:val="left"/>
      <w:pPr>
        <w:ind w:left="3790" w:hanging="360"/>
      </w:pPr>
    </w:lvl>
    <w:lvl w:ilvl="5" w:tplc="0419001B">
      <w:start w:val="1"/>
      <w:numFmt w:val="lowerRoman"/>
      <w:lvlText w:val="%6."/>
      <w:lvlJc w:val="right"/>
      <w:pPr>
        <w:ind w:left="4510" w:hanging="180"/>
      </w:pPr>
    </w:lvl>
    <w:lvl w:ilvl="6" w:tplc="0419000F">
      <w:start w:val="1"/>
      <w:numFmt w:val="decimal"/>
      <w:lvlText w:val="%7."/>
      <w:lvlJc w:val="left"/>
      <w:pPr>
        <w:ind w:left="5230" w:hanging="360"/>
      </w:pPr>
    </w:lvl>
    <w:lvl w:ilvl="7" w:tplc="04190019">
      <w:start w:val="1"/>
      <w:numFmt w:val="lowerLetter"/>
      <w:lvlText w:val="%8."/>
      <w:lvlJc w:val="left"/>
      <w:pPr>
        <w:ind w:left="5950" w:hanging="360"/>
      </w:pPr>
    </w:lvl>
    <w:lvl w:ilvl="8" w:tplc="0419001B">
      <w:start w:val="1"/>
      <w:numFmt w:val="lowerRoman"/>
      <w:lvlText w:val="%9."/>
      <w:lvlJc w:val="right"/>
      <w:pPr>
        <w:ind w:left="6670" w:hanging="180"/>
      </w:pPr>
    </w:lvl>
  </w:abstractNum>
  <w:abstractNum w:abstractNumId="13" w15:restartNumberingAfterBreak="0">
    <w:nsid w:val="1B792067"/>
    <w:multiLevelType w:val="hybridMultilevel"/>
    <w:tmpl w:val="BC2442F0"/>
    <w:lvl w:ilvl="0" w:tplc="AF82BFE2">
      <w:start w:val="8"/>
      <w:numFmt w:val="decimal"/>
      <w:lvlText w:val="%1."/>
      <w:lvlJc w:val="left"/>
      <w:pPr>
        <w:tabs>
          <w:tab w:val="num" w:pos="1057"/>
        </w:tabs>
        <w:ind w:left="1057" w:hanging="360"/>
      </w:pPr>
      <w:rPr>
        <w:rFonts w:hint="default"/>
      </w:rPr>
    </w:lvl>
    <w:lvl w:ilvl="1" w:tplc="04220019">
      <w:start w:val="1"/>
      <w:numFmt w:val="lowerLetter"/>
      <w:lvlText w:val="%2."/>
      <w:lvlJc w:val="left"/>
      <w:pPr>
        <w:tabs>
          <w:tab w:val="num" w:pos="1777"/>
        </w:tabs>
        <w:ind w:left="1777" w:hanging="360"/>
      </w:pPr>
    </w:lvl>
    <w:lvl w:ilvl="2" w:tplc="0422001B">
      <w:start w:val="1"/>
      <w:numFmt w:val="lowerRoman"/>
      <w:lvlText w:val="%3."/>
      <w:lvlJc w:val="right"/>
      <w:pPr>
        <w:tabs>
          <w:tab w:val="num" w:pos="2497"/>
        </w:tabs>
        <w:ind w:left="2497" w:hanging="180"/>
      </w:pPr>
    </w:lvl>
    <w:lvl w:ilvl="3" w:tplc="0422000F">
      <w:start w:val="1"/>
      <w:numFmt w:val="decimal"/>
      <w:lvlText w:val="%4."/>
      <w:lvlJc w:val="left"/>
      <w:pPr>
        <w:tabs>
          <w:tab w:val="num" w:pos="3217"/>
        </w:tabs>
        <w:ind w:left="3217" w:hanging="360"/>
      </w:pPr>
    </w:lvl>
    <w:lvl w:ilvl="4" w:tplc="04220019">
      <w:start w:val="1"/>
      <w:numFmt w:val="lowerLetter"/>
      <w:lvlText w:val="%5."/>
      <w:lvlJc w:val="left"/>
      <w:pPr>
        <w:tabs>
          <w:tab w:val="num" w:pos="3937"/>
        </w:tabs>
        <w:ind w:left="3937" w:hanging="360"/>
      </w:pPr>
    </w:lvl>
    <w:lvl w:ilvl="5" w:tplc="0422001B">
      <w:start w:val="1"/>
      <w:numFmt w:val="lowerRoman"/>
      <w:lvlText w:val="%6."/>
      <w:lvlJc w:val="right"/>
      <w:pPr>
        <w:tabs>
          <w:tab w:val="num" w:pos="4657"/>
        </w:tabs>
        <w:ind w:left="4657" w:hanging="180"/>
      </w:pPr>
    </w:lvl>
    <w:lvl w:ilvl="6" w:tplc="0422000F">
      <w:start w:val="1"/>
      <w:numFmt w:val="decimal"/>
      <w:lvlText w:val="%7."/>
      <w:lvlJc w:val="left"/>
      <w:pPr>
        <w:tabs>
          <w:tab w:val="num" w:pos="5377"/>
        </w:tabs>
        <w:ind w:left="5377" w:hanging="360"/>
      </w:pPr>
    </w:lvl>
    <w:lvl w:ilvl="7" w:tplc="04220019">
      <w:start w:val="1"/>
      <w:numFmt w:val="lowerLetter"/>
      <w:lvlText w:val="%8."/>
      <w:lvlJc w:val="left"/>
      <w:pPr>
        <w:tabs>
          <w:tab w:val="num" w:pos="6097"/>
        </w:tabs>
        <w:ind w:left="6097" w:hanging="360"/>
      </w:pPr>
    </w:lvl>
    <w:lvl w:ilvl="8" w:tplc="0422001B">
      <w:start w:val="1"/>
      <w:numFmt w:val="lowerRoman"/>
      <w:lvlText w:val="%9."/>
      <w:lvlJc w:val="right"/>
      <w:pPr>
        <w:tabs>
          <w:tab w:val="num" w:pos="6817"/>
        </w:tabs>
        <w:ind w:left="6817" w:hanging="180"/>
      </w:pPr>
    </w:lvl>
  </w:abstractNum>
  <w:abstractNum w:abstractNumId="14" w15:restartNumberingAfterBreak="0">
    <w:nsid w:val="44B508D5"/>
    <w:multiLevelType w:val="hybridMultilevel"/>
    <w:tmpl w:val="A5260E64"/>
    <w:lvl w:ilvl="0" w:tplc="0422000F">
      <w:start w:val="1"/>
      <w:numFmt w:val="decimal"/>
      <w:lvlText w:val="%1."/>
      <w:lvlJc w:val="left"/>
      <w:pPr>
        <w:ind w:left="360" w:hanging="360"/>
      </w:pPr>
      <w:rPr>
        <w:rFonts w:hint="default"/>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5" w15:restartNumberingAfterBreak="0">
    <w:nsid w:val="7C3D7D81"/>
    <w:multiLevelType w:val="hybridMultilevel"/>
    <w:tmpl w:val="CF46358C"/>
    <w:lvl w:ilvl="0" w:tplc="C5A257EE">
      <w:start w:val="1"/>
      <w:numFmt w:val="decimal"/>
      <w:lvlText w:val="%1."/>
      <w:lvlJc w:val="left"/>
      <w:pPr>
        <w:tabs>
          <w:tab w:val="num" w:pos="1056"/>
        </w:tabs>
        <w:ind w:left="1056" w:hanging="360"/>
      </w:pPr>
      <w:rPr>
        <w:rFonts w:hint="default"/>
      </w:rPr>
    </w:lvl>
    <w:lvl w:ilvl="1" w:tplc="04190019">
      <w:start w:val="1"/>
      <w:numFmt w:val="lowerLetter"/>
      <w:lvlText w:val="%2."/>
      <w:lvlJc w:val="left"/>
      <w:pPr>
        <w:tabs>
          <w:tab w:val="num" w:pos="1776"/>
        </w:tabs>
        <w:ind w:left="1776" w:hanging="360"/>
      </w:pPr>
    </w:lvl>
    <w:lvl w:ilvl="2" w:tplc="0419001B">
      <w:start w:val="1"/>
      <w:numFmt w:val="lowerRoman"/>
      <w:lvlText w:val="%3."/>
      <w:lvlJc w:val="right"/>
      <w:pPr>
        <w:tabs>
          <w:tab w:val="num" w:pos="2496"/>
        </w:tabs>
        <w:ind w:left="2496" w:hanging="180"/>
      </w:pPr>
    </w:lvl>
    <w:lvl w:ilvl="3" w:tplc="0419000F">
      <w:start w:val="1"/>
      <w:numFmt w:val="decimal"/>
      <w:lvlText w:val="%4."/>
      <w:lvlJc w:val="left"/>
      <w:pPr>
        <w:tabs>
          <w:tab w:val="num" w:pos="3216"/>
        </w:tabs>
        <w:ind w:left="3216" w:hanging="360"/>
      </w:pPr>
    </w:lvl>
    <w:lvl w:ilvl="4" w:tplc="04190019">
      <w:start w:val="1"/>
      <w:numFmt w:val="lowerLetter"/>
      <w:lvlText w:val="%5."/>
      <w:lvlJc w:val="left"/>
      <w:pPr>
        <w:tabs>
          <w:tab w:val="num" w:pos="3936"/>
        </w:tabs>
        <w:ind w:left="3936" w:hanging="360"/>
      </w:pPr>
    </w:lvl>
    <w:lvl w:ilvl="5" w:tplc="0419001B">
      <w:start w:val="1"/>
      <w:numFmt w:val="lowerRoman"/>
      <w:lvlText w:val="%6."/>
      <w:lvlJc w:val="right"/>
      <w:pPr>
        <w:tabs>
          <w:tab w:val="num" w:pos="4656"/>
        </w:tabs>
        <w:ind w:left="4656" w:hanging="180"/>
      </w:pPr>
    </w:lvl>
    <w:lvl w:ilvl="6" w:tplc="0419000F">
      <w:start w:val="1"/>
      <w:numFmt w:val="decimal"/>
      <w:lvlText w:val="%7."/>
      <w:lvlJc w:val="left"/>
      <w:pPr>
        <w:tabs>
          <w:tab w:val="num" w:pos="5376"/>
        </w:tabs>
        <w:ind w:left="5376" w:hanging="360"/>
      </w:pPr>
    </w:lvl>
    <w:lvl w:ilvl="7" w:tplc="04190019">
      <w:start w:val="1"/>
      <w:numFmt w:val="lowerLetter"/>
      <w:lvlText w:val="%8."/>
      <w:lvlJc w:val="left"/>
      <w:pPr>
        <w:tabs>
          <w:tab w:val="num" w:pos="6096"/>
        </w:tabs>
        <w:ind w:left="6096" w:hanging="360"/>
      </w:pPr>
    </w:lvl>
    <w:lvl w:ilvl="8" w:tplc="0419001B">
      <w:start w:val="1"/>
      <w:numFmt w:val="lowerRoman"/>
      <w:lvlText w:val="%9."/>
      <w:lvlJc w:val="right"/>
      <w:pPr>
        <w:tabs>
          <w:tab w:val="num" w:pos="6816"/>
        </w:tabs>
        <w:ind w:left="6816" w:hanging="180"/>
      </w:pPr>
    </w:lvl>
  </w:abstractNum>
  <w:num w:numId="1">
    <w:abstractNumId w:val="14"/>
  </w:num>
  <w:num w:numId="2">
    <w:abstractNumId w:val="1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59"/>
    <w:rsid w:val="000002C6"/>
    <w:rsid w:val="00002D49"/>
    <w:rsid w:val="00010C2F"/>
    <w:rsid w:val="000151AC"/>
    <w:rsid w:val="00021258"/>
    <w:rsid w:val="00027028"/>
    <w:rsid w:val="00043040"/>
    <w:rsid w:val="00046C21"/>
    <w:rsid w:val="00051C4C"/>
    <w:rsid w:val="000537AD"/>
    <w:rsid w:val="000550F7"/>
    <w:rsid w:val="000571FC"/>
    <w:rsid w:val="00061A14"/>
    <w:rsid w:val="00062B6E"/>
    <w:rsid w:val="000652A1"/>
    <w:rsid w:val="0006588D"/>
    <w:rsid w:val="00067660"/>
    <w:rsid w:val="000728FE"/>
    <w:rsid w:val="00083A1A"/>
    <w:rsid w:val="000869AD"/>
    <w:rsid w:val="000A3620"/>
    <w:rsid w:val="000A3889"/>
    <w:rsid w:val="000A4C69"/>
    <w:rsid w:val="000A77DF"/>
    <w:rsid w:val="000B5894"/>
    <w:rsid w:val="000C4C52"/>
    <w:rsid w:val="000D4ABD"/>
    <w:rsid w:val="000E1161"/>
    <w:rsid w:val="000E73F0"/>
    <w:rsid w:val="000F77FB"/>
    <w:rsid w:val="00102739"/>
    <w:rsid w:val="001103E5"/>
    <w:rsid w:val="00117676"/>
    <w:rsid w:val="00120C20"/>
    <w:rsid w:val="001317ED"/>
    <w:rsid w:val="00133658"/>
    <w:rsid w:val="0013547D"/>
    <w:rsid w:val="00153B12"/>
    <w:rsid w:val="00164138"/>
    <w:rsid w:val="0017254B"/>
    <w:rsid w:val="0017449C"/>
    <w:rsid w:val="00182E22"/>
    <w:rsid w:val="00183F1B"/>
    <w:rsid w:val="001856AE"/>
    <w:rsid w:val="00187BBE"/>
    <w:rsid w:val="001A5A8F"/>
    <w:rsid w:val="001A5EEF"/>
    <w:rsid w:val="001B0901"/>
    <w:rsid w:val="001B12EF"/>
    <w:rsid w:val="001B2B47"/>
    <w:rsid w:val="001B5C18"/>
    <w:rsid w:val="001B6ADF"/>
    <w:rsid w:val="001C35B5"/>
    <w:rsid w:val="001E0B5B"/>
    <w:rsid w:val="001E7D55"/>
    <w:rsid w:val="001F5BCB"/>
    <w:rsid w:val="00214D55"/>
    <w:rsid w:val="00230D46"/>
    <w:rsid w:val="0024535D"/>
    <w:rsid w:val="00246C06"/>
    <w:rsid w:val="002511DD"/>
    <w:rsid w:val="00251754"/>
    <w:rsid w:val="002535BA"/>
    <w:rsid w:val="0025366D"/>
    <w:rsid w:val="00253891"/>
    <w:rsid w:val="00257783"/>
    <w:rsid w:val="002857E8"/>
    <w:rsid w:val="00291E9F"/>
    <w:rsid w:val="00293885"/>
    <w:rsid w:val="002A1C1A"/>
    <w:rsid w:val="002B14A7"/>
    <w:rsid w:val="002B18FC"/>
    <w:rsid w:val="002B38F4"/>
    <w:rsid w:val="002B5908"/>
    <w:rsid w:val="002B6A0E"/>
    <w:rsid w:val="002C05A7"/>
    <w:rsid w:val="002C2583"/>
    <w:rsid w:val="002D5C2A"/>
    <w:rsid w:val="002E7FA1"/>
    <w:rsid w:val="002F1121"/>
    <w:rsid w:val="00306042"/>
    <w:rsid w:val="00307AE6"/>
    <w:rsid w:val="003100D6"/>
    <w:rsid w:val="0031531F"/>
    <w:rsid w:val="0031701B"/>
    <w:rsid w:val="00323E44"/>
    <w:rsid w:val="00331CD0"/>
    <w:rsid w:val="003321BE"/>
    <w:rsid w:val="003333FD"/>
    <w:rsid w:val="00333D35"/>
    <w:rsid w:val="003343D2"/>
    <w:rsid w:val="00335499"/>
    <w:rsid w:val="00337EAF"/>
    <w:rsid w:val="0034126E"/>
    <w:rsid w:val="00350C68"/>
    <w:rsid w:val="003521E0"/>
    <w:rsid w:val="003553DF"/>
    <w:rsid w:val="003642A9"/>
    <w:rsid w:val="003645A4"/>
    <w:rsid w:val="003655E6"/>
    <w:rsid w:val="00381DA0"/>
    <w:rsid w:val="00382FAF"/>
    <w:rsid w:val="00386AB7"/>
    <w:rsid w:val="00386F74"/>
    <w:rsid w:val="00387CE8"/>
    <w:rsid w:val="00397881"/>
    <w:rsid w:val="003A36B6"/>
    <w:rsid w:val="003B2F48"/>
    <w:rsid w:val="003C28EC"/>
    <w:rsid w:val="003C7453"/>
    <w:rsid w:val="003D6D7A"/>
    <w:rsid w:val="003E74D2"/>
    <w:rsid w:val="003F3237"/>
    <w:rsid w:val="003F3FAA"/>
    <w:rsid w:val="00412121"/>
    <w:rsid w:val="00415459"/>
    <w:rsid w:val="004310ED"/>
    <w:rsid w:val="004433C6"/>
    <w:rsid w:val="00443504"/>
    <w:rsid w:val="00453CE4"/>
    <w:rsid w:val="00457514"/>
    <w:rsid w:val="00467CA2"/>
    <w:rsid w:val="004721AA"/>
    <w:rsid w:val="00475CE5"/>
    <w:rsid w:val="00490399"/>
    <w:rsid w:val="00496824"/>
    <w:rsid w:val="004978B4"/>
    <w:rsid w:val="004A1453"/>
    <w:rsid w:val="004A2741"/>
    <w:rsid w:val="004A69BD"/>
    <w:rsid w:val="004A7A57"/>
    <w:rsid w:val="004B02A3"/>
    <w:rsid w:val="004B0A32"/>
    <w:rsid w:val="004C1D6D"/>
    <w:rsid w:val="004D4537"/>
    <w:rsid w:val="004D5F57"/>
    <w:rsid w:val="004D6EB0"/>
    <w:rsid w:val="004E70FA"/>
    <w:rsid w:val="004F2CE9"/>
    <w:rsid w:val="004F3C46"/>
    <w:rsid w:val="004F523C"/>
    <w:rsid w:val="004F6E89"/>
    <w:rsid w:val="00500E27"/>
    <w:rsid w:val="00510161"/>
    <w:rsid w:val="00511B7D"/>
    <w:rsid w:val="005155BC"/>
    <w:rsid w:val="005157B8"/>
    <w:rsid w:val="005200EB"/>
    <w:rsid w:val="00526868"/>
    <w:rsid w:val="00526BDF"/>
    <w:rsid w:val="00531D62"/>
    <w:rsid w:val="00532B53"/>
    <w:rsid w:val="0053301F"/>
    <w:rsid w:val="005336D4"/>
    <w:rsid w:val="00537543"/>
    <w:rsid w:val="0054104B"/>
    <w:rsid w:val="00541C63"/>
    <w:rsid w:val="005421B0"/>
    <w:rsid w:val="00551911"/>
    <w:rsid w:val="00557EE0"/>
    <w:rsid w:val="0056049E"/>
    <w:rsid w:val="00561964"/>
    <w:rsid w:val="00565A2E"/>
    <w:rsid w:val="00580A7A"/>
    <w:rsid w:val="00594DF6"/>
    <w:rsid w:val="005963E8"/>
    <w:rsid w:val="005A7CC5"/>
    <w:rsid w:val="005B35FD"/>
    <w:rsid w:val="005B466F"/>
    <w:rsid w:val="005C2A3C"/>
    <w:rsid w:val="005C67F7"/>
    <w:rsid w:val="005D330B"/>
    <w:rsid w:val="005D5FFA"/>
    <w:rsid w:val="005E0142"/>
    <w:rsid w:val="005E1CC2"/>
    <w:rsid w:val="005E23EF"/>
    <w:rsid w:val="005E27AE"/>
    <w:rsid w:val="005E7CD2"/>
    <w:rsid w:val="005E7EE3"/>
    <w:rsid w:val="005F0A83"/>
    <w:rsid w:val="005F5DF6"/>
    <w:rsid w:val="00601C2D"/>
    <w:rsid w:val="00602BCD"/>
    <w:rsid w:val="006047C8"/>
    <w:rsid w:val="00605F90"/>
    <w:rsid w:val="00607ED6"/>
    <w:rsid w:val="0063120E"/>
    <w:rsid w:val="0063358B"/>
    <w:rsid w:val="0064225F"/>
    <w:rsid w:val="0064706B"/>
    <w:rsid w:val="00650531"/>
    <w:rsid w:val="00661A3C"/>
    <w:rsid w:val="0066462C"/>
    <w:rsid w:val="0067348D"/>
    <w:rsid w:val="00673A73"/>
    <w:rsid w:val="00686493"/>
    <w:rsid w:val="006916C9"/>
    <w:rsid w:val="00693371"/>
    <w:rsid w:val="006B6BEF"/>
    <w:rsid w:val="006C3BFC"/>
    <w:rsid w:val="006D1F85"/>
    <w:rsid w:val="00701611"/>
    <w:rsid w:val="00707A9E"/>
    <w:rsid w:val="00710E5A"/>
    <w:rsid w:val="00711C31"/>
    <w:rsid w:val="0071533B"/>
    <w:rsid w:val="00716A61"/>
    <w:rsid w:val="00726405"/>
    <w:rsid w:val="0074154E"/>
    <w:rsid w:val="00743855"/>
    <w:rsid w:val="0075233E"/>
    <w:rsid w:val="00756D78"/>
    <w:rsid w:val="0076680D"/>
    <w:rsid w:val="00766E10"/>
    <w:rsid w:val="007670C7"/>
    <w:rsid w:val="00775B83"/>
    <w:rsid w:val="00785FD0"/>
    <w:rsid w:val="00791735"/>
    <w:rsid w:val="007A0011"/>
    <w:rsid w:val="007A13B3"/>
    <w:rsid w:val="007A3695"/>
    <w:rsid w:val="007A6E11"/>
    <w:rsid w:val="007A722C"/>
    <w:rsid w:val="007B0EAF"/>
    <w:rsid w:val="007B2B54"/>
    <w:rsid w:val="007B38BA"/>
    <w:rsid w:val="007B3943"/>
    <w:rsid w:val="007B66AC"/>
    <w:rsid w:val="007D4A58"/>
    <w:rsid w:val="007D5F05"/>
    <w:rsid w:val="007D613E"/>
    <w:rsid w:val="007E02CC"/>
    <w:rsid w:val="007E2E21"/>
    <w:rsid w:val="007E3B89"/>
    <w:rsid w:val="00804C0E"/>
    <w:rsid w:val="00827C71"/>
    <w:rsid w:val="00830736"/>
    <w:rsid w:val="00834A3B"/>
    <w:rsid w:val="00842E9A"/>
    <w:rsid w:val="00855EB5"/>
    <w:rsid w:val="008579DB"/>
    <w:rsid w:val="0086359A"/>
    <w:rsid w:val="00871298"/>
    <w:rsid w:val="0088088C"/>
    <w:rsid w:val="00880B56"/>
    <w:rsid w:val="00880F12"/>
    <w:rsid w:val="008852F6"/>
    <w:rsid w:val="00890D48"/>
    <w:rsid w:val="00897C0C"/>
    <w:rsid w:val="008B0D7B"/>
    <w:rsid w:val="008B557E"/>
    <w:rsid w:val="008C26E8"/>
    <w:rsid w:val="008C7D61"/>
    <w:rsid w:val="008D42B3"/>
    <w:rsid w:val="008D726A"/>
    <w:rsid w:val="008E1DA1"/>
    <w:rsid w:val="008F6D29"/>
    <w:rsid w:val="009046B1"/>
    <w:rsid w:val="0090631D"/>
    <w:rsid w:val="009079D8"/>
    <w:rsid w:val="0092322D"/>
    <w:rsid w:val="00925F86"/>
    <w:rsid w:val="00930181"/>
    <w:rsid w:val="00930D9D"/>
    <w:rsid w:val="0093199F"/>
    <w:rsid w:val="00933D7B"/>
    <w:rsid w:val="0093625F"/>
    <w:rsid w:val="00945D7A"/>
    <w:rsid w:val="00953431"/>
    <w:rsid w:val="00953577"/>
    <w:rsid w:val="00954C2D"/>
    <w:rsid w:val="00961C27"/>
    <w:rsid w:val="00962986"/>
    <w:rsid w:val="00966FCD"/>
    <w:rsid w:val="00967677"/>
    <w:rsid w:val="00971D1F"/>
    <w:rsid w:val="00976EF9"/>
    <w:rsid w:val="009872CB"/>
    <w:rsid w:val="009A3509"/>
    <w:rsid w:val="009A5D12"/>
    <w:rsid w:val="009B6F75"/>
    <w:rsid w:val="009D116B"/>
    <w:rsid w:val="009D22C4"/>
    <w:rsid w:val="009E0AB9"/>
    <w:rsid w:val="009E3213"/>
    <w:rsid w:val="009E7D64"/>
    <w:rsid w:val="009F006F"/>
    <w:rsid w:val="009F7B7E"/>
    <w:rsid w:val="00A01812"/>
    <w:rsid w:val="00A019A5"/>
    <w:rsid w:val="00A05F9C"/>
    <w:rsid w:val="00A0714F"/>
    <w:rsid w:val="00A119FC"/>
    <w:rsid w:val="00A160D8"/>
    <w:rsid w:val="00A23104"/>
    <w:rsid w:val="00A27CFF"/>
    <w:rsid w:val="00A36E2C"/>
    <w:rsid w:val="00A43604"/>
    <w:rsid w:val="00A4391E"/>
    <w:rsid w:val="00A44074"/>
    <w:rsid w:val="00A458BF"/>
    <w:rsid w:val="00A45927"/>
    <w:rsid w:val="00A473B6"/>
    <w:rsid w:val="00A57B10"/>
    <w:rsid w:val="00A70379"/>
    <w:rsid w:val="00A752B2"/>
    <w:rsid w:val="00A77856"/>
    <w:rsid w:val="00A87CDC"/>
    <w:rsid w:val="00A97B11"/>
    <w:rsid w:val="00AA32F4"/>
    <w:rsid w:val="00AA3F94"/>
    <w:rsid w:val="00AA54B8"/>
    <w:rsid w:val="00AB1DB0"/>
    <w:rsid w:val="00AB3D9F"/>
    <w:rsid w:val="00AB4C30"/>
    <w:rsid w:val="00AB60BC"/>
    <w:rsid w:val="00AB662B"/>
    <w:rsid w:val="00AC0A73"/>
    <w:rsid w:val="00AC0CE0"/>
    <w:rsid w:val="00AC21EF"/>
    <w:rsid w:val="00AC31DA"/>
    <w:rsid w:val="00AC34A6"/>
    <w:rsid w:val="00AC3537"/>
    <w:rsid w:val="00AD5220"/>
    <w:rsid w:val="00AE15F5"/>
    <w:rsid w:val="00AF003E"/>
    <w:rsid w:val="00AF1D20"/>
    <w:rsid w:val="00AF57A3"/>
    <w:rsid w:val="00AF592A"/>
    <w:rsid w:val="00AF666C"/>
    <w:rsid w:val="00AF7515"/>
    <w:rsid w:val="00B00C15"/>
    <w:rsid w:val="00B031F3"/>
    <w:rsid w:val="00B0487C"/>
    <w:rsid w:val="00B16782"/>
    <w:rsid w:val="00B21A48"/>
    <w:rsid w:val="00B2208F"/>
    <w:rsid w:val="00B2427D"/>
    <w:rsid w:val="00B32DF4"/>
    <w:rsid w:val="00B35274"/>
    <w:rsid w:val="00B35B1D"/>
    <w:rsid w:val="00B4538B"/>
    <w:rsid w:val="00B563AC"/>
    <w:rsid w:val="00B632B1"/>
    <w:rsid w:val="00B65660"/>
    <w:rsid w:val="00B9048B"/>
    <w:rsid w:val="00B95E7F"/>
    <w:rsid w:val="00B95EE2"/>
    <w:rsid w:val="00B961C3"/>
    <w:rsid w:val="00B96941"/>
    <w:rsid w:val="00B973A2"/>
    <w:rsid w:val="00BA5EB8"/>
    <w:rsid w:val="00BB1323"/>
    <w:rsid w:val="00BB6C77"/>
    <w:rsid w:val="00BB703C"/>
    <w:rsid w:val="00BC36E8"/>
    <w:rsid w:val="00BD1E85"/>
    <w:rsid w:val="00BD5DE3"/>
    <w:rsid w:val="00BE661E"/>
    <w:rsid w:val="00BE69DB"/>
    <w:rsid w:val="00BE7DAA"/>
    <w:rsid w:val="00BF7D68"/>
    <w:rsid w:val="00C071CE"/>
    <w:rsid w:val="00C07425"/>
    <w:rsid w:val="00C13ECF"/>
    <w:rsid w:val="00C155FA"/>
    <w:rsid w:val="00C21170"/>
    <w:rsid w:val="00C242E2"/>
    <w:rsid w:val="00C25BDA"/>
    <w:rsid w:val="00C32DE4"/>
    <w:rsid w:val="00C4011A"/>
    <w:rsid w:val="00C40F06"/>
    <w:rsid w:val="00C571A4"/>
    <w:rsid w:val="00C65771"/>
    <w:rsid w:val="00C74C80"/>
    <w:rsid w:val="00C83DC0"/>
    <w:rsid w:val="00C90C8B"/>
    <w:rsid w:val="00C922E8"/>
    <w:rsid w:val="00C9367F"/>
    <w:rsid w:val="00CA036F"/>
    <w:rsid w:val="00CA4741"/>
    <w:rsid w:val="00CA7FD6"/>
    <w:rsid w:val="00CB6D43"/>
    <w:rsid w:val="00CC023A"/>
    <w:rsid w:val="00CD371F"/>
    <w:rsid w:val="00CD5141"/>
    <w:rsid w:val="00CD701A"/>
    <w:rsid w:val="00CE062A"/>
    <w:rsid w:val="00CE0BFE"/>
    <w:rsid w:val="00CE5CA9"/>
    <w:rsid w:val="00CF216D"/>
    <w:rsid w:val="00CF38DB"/>
    <w:rsid w:val="00D13BCF"/>
    <w:rsid w:val="00D14E98"/>
    <w:rsid w:val="00D23EE6"/>
    <w:rsid w:val="00D2456D"/>
    <w:rsid w:val="00D368B1"/>
    <w:rsid w:val="00D36E48"/>
    <w:rsid w:val="00D36EAA"/>
    <w:rsid w:val="00D40A75"/>
    <w:rsid w:val="00D44F1B"/>
    <w:rsid w:val="00D465C4"/>
    <w:rsid w:val="00D546FF"/>
    <w:rsid w:val="00D56087"/>
    <w:rsid w:val="00D71A88"/>
    <w:rsid w:val="00D7276D"/>
    <w:rsid w:val="00D77E95"/>
    <w:rsid w:val="00D8037A"/>
    <w:rsid w:val="00D81FD8"/>
    <w:rsid w:val="00D820F1"/>
    <w:rsid w:val="00D85135"/>
    <w:rsid w:val="00D91280"/>
    <w:rsid w:val="00D934C6"/>
    <w:rsid w:val="00DA04AE"/>
    <w:rsid w:val="00DA2FCF"/>
    <w:rsid w:val="00DC1D03"/>
    <w:rsid w:val="00DD0260"/>
    <w:rsid w:val="00DD1A3B"/>
    <w:rsid w:val="00DD27C3"/>
    <w:rsid w:val="00DD5872"/>
    <w:rsid w:val="00DD5C18"/>
    <w:rsid w:val="00DD654E"/>
    <w:rsid w:val="00DD77FE"/>
    <w:rsid w:val="00DE1CDE"/>
    <w:rsid w:val="00DF219A"/>
    <w:rsid w:val="00DF6949"/>
    <w:rsid w:val="00E011F4"/>
    <w:rsid w:val="00E10911"/>
    <w:rsid w:val="00E12D1F"/>
    <w:rsid w:val="00E13BA9"/>
    <w:rsid w:val="00E146A4"/>
    <w:rsid w:val="00E170D3"/>
    <w:rsid w:val="00E20CD5"/>
    <w:rsid w:val="00E372FD"/>
    <w:rsid w:val="00E374C8"/>
    <w:rsid w:val="00E449B9"/>
    <w:rsid w:val="00E4506C"/>
    <w:rsid w:val="00E5376D"/>
    <w:rsid w:val="00E712FA"/>
    <w:rsid w:val="00E755F9"/>
    <w:rsid w:val="00E81D74"/>
    <w:rsid w:val="00E90EB7"/>
    <w:rsid w:val="00E941D4"/>
    <w:rsid w:val="00E9696C"/>
    <w:rsid w:val="00E96D70"/>
    <w:rsid w:val="00EA4CF8"/>
    <w:rsid w:val="00EB15ED"/>
    <w:rsid w:val="00EB2508"/>
    <w:rsid w:val="00EB5A58"/>
    <w:rsid w:val="00EB63E4"/>
    <w:rsid w:val="00EC3A04"/>
    <w:rsid w:val="00EC3FDB"/>
    <w:rsid w:val="00EC500A"/>
    <w:rsid w:val="00EC6C26"/>
    <w:rsid w:val="00ED0AA3"/>
    <w:rsid w:val="00ED7110"/>
    <w:rsid w:val="00EE5CA7"/>
    <w:rsid w:val="00EF0FC5"/>
    <w:rsid w:val="00EF103D"/>
    <w:rsid w:val="00EF3DE7"/>
    <w:rsid w:val="00EF7F74"/>
    <w:rsid w:val="00F00122"/>
    <w:rsid w:val="00F04422"/>
    <w:rsid w:val="00F05D6A"/>
    <w:rsid w:val="00F06AB7"/>
    <w:rsid w:val="00F11237"/>
    <w:rsid w:val="00F14916"/>
    <w:rsid w:val="00F21AD5"/>
    <w:rsid w:val="00F30F6A"/>
    <w:rsid w:val="00F37F0D"/>
    <w:rsid w:val="00F43389"/>
    <w:rsid w:val="00F44CE5"/>
    <w:rsid w:val="00F464FF"/>
    <w:rsid w:val="00F46D85"/>
    <w:rsid w:val="00F502C1"/>
    <w:rsid w:val="00F6799F"/>
    <w:rsid w:val="00F80955"/>
    <w:rsid w:val="00F854D0"/>
    <w:rsid w:val="00F94CB6"/>
    <w:rsid w:val="00F97DD3"/>
    <w:rsid w:val="00FA5ECC"/>
    <w:rsid w:val="00FC1BD7"/>
    <w:rsid w:val="00FC3B98"/>
    <w:rsid w:val="00FD582E"/>
    <w:rsid w:val="00FE3E90"/>
    <w:rsid w:val="00FE4071"/>
    <w:rsid w:val="00FF1AFA"/>
    <w:rsid w:val="00FF23BD"/>
    <w:rsid w:val="00FF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D151F4-5484-4620-849C-290DDD21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028"/>
    <w:pPr>
      <w:spacing w:after="200" w:line="276" w:lineRule="auto"/>
    </w:pPr>
    <w:rPr>
      <w:rFonts w:eastAsia="Times New Roman"/>
      <w:lang w:val="uk-UA"/>
    </w:rPr>
  </w:style>
  <w:style w:type="paragraph" w:styleId="3">
    <w:name w:val="heading 3"/>
    <w:basedOn w:val="a"/>
    <w:next w:val="a"/>
    <w:link w:val="30"/>
    <w:uiPriority w:val="99"/>
    <w:qFormat/>
    <w:locked/>
    <w:rsid w:val="00A160D8"/>
    <w:pPr>
      <w:keepNext/>
      <w:spacing w:after="0" w:line="240" w:lineRule="auto"/>
      <w:outlineLvl w:val="2"/>
    </w:pPr>
    <w:rPr>
      <w:b/>
      <w:bCs/>
      <w:color w:val="00000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A160D8"/>
    <w:rPr>
      <w:rFonts w:eastAsia="Times New Roman"/>
      <w:b/>
      <w:bCs/>
      <w:color w:val="000000"/>
      <w:sz w:val="24"/>
      <w:szCs w:val="24"/>
      <w:u w:val="single"/>
      <w:lang w:val="uk-UA"/>
    </w:rPr>
  </w:style>
  <w:style w:type="paragraph" w:customStyle="1" w:styleId="NoSpacing1">
    <w:name w:val="No Spacing1"/>
    <w:uiPriority w:val="99"/>
    <w:rsid w:val="00415459"/>
    <w:rPr>
      <w:rFonts w:eastAsia="Times New Roman"/>
      <w:lang w:val="uk-UA"/>
    </w:rPr>
  </w:style>
  <w:style w:type="paragraph" w:customStyle="1" w:styleId="ListParagraph1">
    <w:name w:val="List Paragraph1"/>
    <w:basedOn w:val="a"/>
    <w:uiPriority w:val="99"/>
    <w:rsid w:val="00415459"/>
    <w:pPr>
      <w:ind w:left="720"/>
    </w:pPr>
  </w:style>
  <w:style w:type="paragraph" w:styleId="a3">
    <w:name w:val="Balloon Text"/>
    <w:basedOn w:val="a"/>
    <w:link w:val="a4"/>
    <w:uiPriority w:val="99"/>
    <w:semiHidden/>
    <w:rsid w:val="00953577"/>
    <w:pPr>
      <w:spacing w:after="0" w:line="240" w:lineRule="auto"/>
    </w:pPr>
    <w:rPr>
      <w:rFonts w:ascii="Tahoma" w:eastAsia="Calibri" w:hAnsi="Tahoma" w:cs="Tahoma"/>
      <w:sz w:val="16"/>
      <w:szCs w:val="16"/>
      <w:lang w:val="en-US" w:eastAsia="ru-RU"/>
    </w:rPr>
  </w:style>
  <w:style w:type="character" w:customStyle="1" w:styleId="a4">
    <w:name w:val="Текст у виносці Знак"/>
    <w:basedOn w:val="a0"/>
    <w:link w:val="a3"/>
    <w:uiPriority w:val="99"/>
    <w:semiHidden/>
    <w:locked/>
    <w:rsid w:val="00953577"/>
    <w:rPr>
      <w:rFonts w:ascii="Tahoma" w:hAnsi="Tahoma" w:cs="Tahoma"/>
      <w:sz w:val="16"/>
      <w:szCs w:val="16"/>
    </w:rPr>
  </w:style>
  <w:style w:type="paragraph" w:styleId="HTML">
    <w:name w:val="HTML Preformatted"/>
    <w:basedOn w:val="a"/>
    <w:link w:val="HTML0"/>
    <w:uiPriority w:val="99"/>
    <w:rsid w:val="00EF0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ий HTML Знак"/>
    <w:basedOn w:val="a0"/>
    <w:link w:val="HTML"/>
    <w:uiPriority w:val="99"/>
    <w:semiHidden/>
    <w:rsid w:val="004A11E2"/>
    <w:rPr>
      <w:rFonts w:ascii="Courier New" w:eastAsia="Times New Roman" w:hAnsi="Courier New" w:cs="Courier New"/>
      <w:sz w:val="20"/>
      <w:szCs w:val="20"/>
      <w:lang w:val="uk-UA"/>
    </w:rPr>
  </w:style>
  <w:style w:type="paragraph" w:customStyle="1" w:styleId="CharCharCharChar">
    <w:name w:val="Char Знак Знак Char Знак Знак Char Знак Знак Char Знак Знак Знак Знак Знак Знак"/>
    <w:basedOn w:val="a"/>
    <w:uiPriority w:val="99"/>
    <w:rsid w:val="00AC31DA"/>
    <w:pPr>
      <w:spacing w:after="0" w:line="240" w:lineRule="auto"/>
    </w:pPr>
    <w:rPr>
      <w:rFonts w:ascii="Verdana" w:hAnsi="Verdana" w:cs="Verdana"/>
      <w:sz w:val="20"/>
      <w:szCs w:val="20"/>
      <w:lang w:val="en-US"/>
    </w:rPr>
  </w:style>
  <w:style w:type="paragraph" w:customStyle="1" w:styleId="1">
    <w:name w:val="Знак1 Знак Знак Знак"/>
    <w:basedOn w:val="a"/>
    <w:uiPriority w:val="99"/>
    <w:rsid w:val="00E170D3"/>
    <w:pPr>
      <w:spacing w:after="0" w:line="240" w:lineRule="auto"/>
    </w:pPr>
    <w:rPr>
      <w:rFonts w:ascii="Verdana" w:eastAsia="MS Mincho" w:hAnsi="Verdana" w:cs="Verdana"/>
      <w:sz w:val="20"/>
      <w:szCs w:val="20"/>
      <w:lang w:val="en-US"/>
    </w:rPr>
  </w:style>
  <w:style w:type="paragraph" w:customStyle="1" w:styleId="10">
    <w:name w:val="Без інтервалів1"/>
    <w:uiPriority w:val="99"/>
    <w:rsid w:val="00E170D3"/>
    <w:rPr>
      <w:lang w:val="uk-UA"/>
    </w:rPr>
  </w:style>
  <w:style w:type="paragraph" w:styleId="a5">
    <w:name w:val="header"/>
    <w:basedOn w:val="a"/>
    <w:link w:val="a6"/>
    <w:uiPriority w:val="99"/>
    <w:rsid w:val="00062B6E"/>
    <w:pPr>
      <w:tabs>
        <w:tab w:val="center" w:pos="4819"/>
        <w:tab w:val="right" w:pos="9639"/>
      </w:tabs>
    </w:pPr>
  </w:style>
  <w:style w:type="character" w:customStyle="1" w:styleId="a6">
    <w:name w:val="Верхній колонтитул Знак"/>
    <w:basedOn w:val="a0"/>
    <w:link w:val="a5"/>
    <w:uiPriority w:val="99"/>
    <w:semiHidden/>
    <w:rsid w:val="004A11E2"/>
    <w:rPr>
      <w:rFonts w:eastAsia="Times New Roman"/>
      <w:lang w:val="uk-UA"/>
    </w:rPr>
  </w:style>
  <w:style w:type="character" w:styleId="a7">
    <w:name w:val="page number"/>
    <w:basedOn w:val="a0"/>
    <w:uiPriority w:val="99"/>
    <w:rsid w:val="00062B6E"/>
  </w:style>
  <w:style w:type="paragraph" w:styleId="a8">
    <w:name w:val="footer"/>
    <w:basedOn w:val="a"/>
    <w:link w:val="a9"/>
    <w:uiPriority w:val="99"/>
    <w:rsid w:val="00062B6E"/>
    <w:pPr>
      <w:tabs>
        <w:tab w:val="center" w:pos="4819"/>
        <w:tab w:val="right" w:pos="9639"/>
      </w:tabs>
    </w:pPr>
  </w:style>
  <w:style w:type="character" w:customStyle="1" w:styleId="a9">
    <w:name w:val="Нижній колонтитул Знак"/>
    <w:basedOn w:val="a0"/>
    <w:link w:val="a8"/>
    <w:uiPriority w:val="99"/>
    <w:semiHidden/>
    <w:rsid w:val="004A11E2"/>
    <w:rPr>
      <w:rFonts w:eastAsia="Times New Roman"/>
      <w:lang w:val="uk-UA"/>
    </w:rPr>
  </w:style>
  <w:style w:type="character" w:styleId="aa">
    <w:name w:val="Hyperlink"/>
    <w:basedOn w:val="a0"/>
    <w:uiPriority w:val="99"/>
    <w:rsid w:val="00CD701A"/>
    <w:rPr>
      <w:color w:val="auto"/>
      <w:u w:val="none"/>
      <w:effect w:val="none"/>
    </w:rPr>
  </w:style>
  <w:style w:type="paragraph" w:styleId="ab">
    <w:name w:val="Normal (Web)"/>
    <w:basedOn w:val="a"/>
    <w:uiPriority w:val="99"/>
    <w:rsid w:val="00102739"/>
    <w:rPr>
      <w:sz w:val="24"/>
      <w:szCs w:val="24"/>
    </w:rPr>
  </w:style>
  <w:style w:type="character" w:customStyle="1" w:styleId="rvts23">
    <w:name w:val="rvts23"/>
    <w:basedOn w:val="a0"/>
    <w:uiPriority w:val="99"/>
    <w:rsid w:val="005F0A83"/>
  </w:style>
  <w:style w:type="character" w:customStyle="1" w:styleId="rvts0">
    <w:name w:val="rvts0"/>
    <w:basedOn w:val="a0"/>
    <w:uiPriority w:val="99"/>
    <w:rsid w:val="00AC34A6"/>
  </w:style>
  <w:style w:type="paragraph" w:customStyle="1" w:styleId="rvps2">
    <w:name w:val="rvps2"/>
    <w:basedOn w:val="a"/>
    <w:rsid w:val="000571FC"/>
    <w:pPr>
      <w:spacing w:before="100" w:beforeAutospacing="1" w:after="100" w:afterAutospacing="1" w:line="240" w:lineRule="auto"/>
    </w:pPr>
    <w:rPr>
      <w:sz w:val="24"/>
      <w:szCs w:val="24"/>
      <w:lang w:eastAsia="uk-UA"/>
    </w:rPr>
  </w:style>
  <w:style w:type="paragraph" w:customStyle="1" w:styleId="ac">
    <w:name w:val="Назва документа"/>
    <w:basedOn w:val="a"/>
    <w:next w:val="a"/>
    <w:uiPriority w:val="99"/>
    <w:rsid w:val="00F464FF"/>
    <w:pPr>
      <w:keepNext/>
      <w:keepLines/>
      <w:spacing w:before="240" w:after="240" w:line="240" w:lineRule="auto"/>
      <w:jc w:val="center"/>
    </w:pPr>
    <w:rPr>
      <w:rFonts w:ascii="Antiqua" w:hAnsi="Antiqua" w:cs="Antiqua"/>
      <w:b/>
      <w:bCs/>
      <w:sz w:val="26"/>
      <w:szCs w:val="26"/>
      <w:lang w:eastAsia="ru-RU"/>
    </w:rPr>
  </w:style>
  <w:style w:type="paragraph" w:customStyle="1" w:styleId="11">
    <w:name w:val="1"/>
    <w:basedOn w:val="a"/>
    <w:uiPriority w:val="99"/>
    <w:rsid w:val="00F464FF"/>
    <w:pPr>
      <w:spacing w:after="0" w:line="240" w:lineRule="auto"/>
    </w:pPr>
    <w:rPr>
      <w:rFonts w:ascii="Verdana" w:hAnsi="Verdana" w:cs="Verdana"/>
      <w:sz w:val="20"/>
      <w:szCs w:val="20"/>
      <w:lang w:val="en-US"/>
    </w:rPr>
  </w:style>
  <w:style w:type="character" w:customStyle="1" w:styleId="rvts52">
    <w:name w:val="rvts52"/>
    <w:basedOn w:val="a0"/>
    <w:uiPriority w:val="99"/>
    <w:rsid w:val="00F464FF"/>
  </w:style>
  <w:style w:type="character" w:customStyle="1" w:styleId="rvts15">
    <w:name w:val="rvts15"/>
    <w:basedOn w:val="a0"/>
    <w:uiPriority w:val="99"/>
    <w:rsid w:val="008C7D61"/>
  </w:style>
  <w:style w:type="paragraph" w:styleId="ad">
    <w:name w:val="Body Text Indent"/>
    <w:basedOn w:val="a"/>
    <w:link w:val="ae"/>
    <w:uiPriority w:val="99"/>
    <w:rsid w:val="00253891"/>
    <w:pPr>
      <w:suppressAutoHyphens/>
      <w:spacing w:after="0" w:line="240" w:lineRule="auto"/>
      <w:ind w:right="-324" w:firstLine="720"/>
      <w:jc w:val="both"/>
    </w:pPr>
    <w:rPr>
      <w:rFonts w:ascii="Arial" w:hAnsi="Arial" w:cs="Arial"/>
      <w:sz w:val="28"/>
      <w:szCs w:val="28"/>
      <w:lang w:eastAsia="zh-CN"/>
    </w:rPr>
  </w:style>
  <w:style w:type="character" w:customStyle="1" w:styleId="ae">
    <w:name w:val="Основний текст з відступом Знак"/>
    <w:basedOn w:val="a0"/>
    <w:link w:val="ad"/>
    <w:uiPriority w:val="99"/>
    <w:locked/>
    <w:rsid w:val="00253891"/>
    <w:rPr>
      <w:rFonts w:ascii="Arial" w:hAnsi="Arial" w:cs="Arial"/>
      <w:sz w:val="24"/>
      <w:szCs w:val="24"/>
      <w:lang w:val="uk-UA" w:eastAsia="zh-CN"/>
    </w:rPr>
  </w:style>
  <w:style w:type="character" w:customStyle="1" w:styleId="s3">
    <w:name w:val="s3"/>
    <w:uiPriority w:val="99"/>
    <w:rsid w:val="00F43389"/>
  </w:style>
  <w:style w:type="table" w:styleId="af">
    <w:name w:val="Table Grid"/>
    <w:basedOn w:val="a1"/>
    <w:uiPriority w:val="99"/>
    <w:locked/>
    <w:rsid w:val="000002C6"/>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uiPriority w:val="99"/>
    <w:rsid w:val="000002C6"/>
  </w:style>
  <w:style w:type="character" w:customStyle="1" w:styleId="rvts9">
    <w:name w:val="rvts9"/>
    <w:basedOn w:val="a0"/>
    <w:rsid w:val="000002C6"/>
  </w:style>
  <w:style w:type="paragraph" w:customStyle="1" w:styleId="StyleZakonu">
    <w:name w:val="StyleZakonu"/>
    <w:basedOn w:val="a"/>
    <w:uiPriority w:val="99"/>
    <w:rsid w:val="000002C6"/>
    <w:pPr>
      <w:suppressAutoHyphens/>
      <w:spacing w:after="60" w:line="220" w:lineRule="exact"/>
      <w:ind w:firstLine="284"/>
      <w:jc w:val="both"/>
    </w:pPr>
    <w:rPr>
      <w:sz w:val="20"/>
      <w:szCs w:val="20"/>
      <w:lang w:eastAsia="zh-CN"/>
    </w:rPr>
  </w:style>
  <w:style w:type="paragraph" w:customStyle="1" w:styleId="StyleProp">
    <w:name w:val="StyleProp"/>
    <w:basedOn w:val="a"/>
    <w:rsid w:val="00412121"/>
    <w:pPr>
      <w:spacing w:after="0" w:line="200" w:lineRule="exact"/>
      <w:ind w:firstLine="227"/>
      <w:jc w:val="both"/>
    </w:pPr>
    <w:rPr>
      <w:sz w:val="18"/>
      <w:szCs w:val="20"/>
      <w:lang w:eastAsia="ru-RU"/>
    </w:rPr>
  </w:style>
  <w:style w:type="character" w:customStyle="1" w:styleId="apple-converted-space">
    <w:name w:val="apple-converted-space"/>
    <w:basedOn w:val="a0"/>
    <w:uiPriority w:val="99"/>
    <w:rsid w:val="00412121"/>
  </w:style>
  <w:style w:type="character" w:customStyle="1" w:styleId="rvts37">
    <w:name w:val="rvts37"/>
    <w:rsid w:val="00412121"/>
  </w:style>
  <w:style w:type="character" w:customStyle="1" w:styleId="rvts46">
    <w:name w:val="rvts46"/>
    <w:basedOn w:val="a0"/>
    <w:rsid w:val="00DD6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3367">
      <w:bodyDiv w:val="1"/>
      <w:marLeft w:val="0"/>
      <w:marRight w:val="0"/>
      <w:marTop w:val="0"/>
      <w:marBottom w:val="0"/>
      <w:divBdr>
        <w:top w:val="none" w:sz="0" w:space="0" w:color="auto"/>
        <w:left w:val="none" w:sz="0" w:space="0" w:color="auto"/>
        <w:bottom w:val="none" w:sz="0" w:space="0" w:color="auto"/>
        <w:right w:val="none" w:sz="0" w:space="0" w:color="auto"/>
      </w:divBdr>
    </w:div>
    <w:div w:id="963541709">
      <w:bodyDiv w:val="1"/>
      <w:marLeft w:val="0"/>
      <w:marRight w:val="0"/>
      <w:marTop w:val="0"/>
      <w:marBottom w:val="0"/>
      <w:divBdr>
        <w:top w:val="none" w:sz="0" w:space="0" w:color="auto"/>
        <w:left w:val="none" w:sz="0" w:space="0" w:color="auto"/>
        <w:bottom w:val="none" w:sz="0" w:space="0" w:color="auto"/>
        <w:right w:val="none" w:sz="0" w:space="0" w:color="auto"/>
      </w:divBdr>
    </w:div>
    <w:div w:id="1193543316">
      <w:marLeft w:val="0"/>
      <w:marRight w:val="0"/>
      <w:marTop w:val="0"/>
      <w:marBottom w:val="0"/>
      <w:divBdr>
        <w:top w:val="none" w:sz="0" w:space="0" w:color="auto"/>
        <w:left w:val="none" w:sz="0" w:space="0" w:color="auto"/>
        <w:bottom w:val="none" w:sz="0" w:space="0" w:color="auto"/>
        <w:right w:val="none" w:sz="0" w:space="0" w:color="auto"/>
      </w:divBdr>
    </w:div>
    <w:div w:id="1193543317">
      <w:marLeft w:val="0"/>
      <w:marRight w:val="0"/>
      <w:marTop w:val="0"/>
      <w:marBottom w:val="0"/>
      <w:divBdr>
        <w:top w:val="none" w:sz="0" w:space="0" w:color="auto"/>
        <w:left w:val="none" w:sz="0" w:space="0" w:color="auto"/>
        <w:bottom w:val="none" w:sz="0" w:space="0" w:color="auto"/>
        <w:right w:val="none" w:sz="0" w:space="0" w:color="auto"/>
      </w:divBdr>
      <w:divsChild>
        <w:div w:id="1193543318">
          <w:marLeft w:val="0"/>
          <w:marRight w:val="0"/>
          <w:marTop w:val="100"/>
          <w:marBottom w:val="100"/>
          <w:divBdr>
            <w:top w:val="none" w:sz="0" w:space="0" w:color="auto"/>
            <w:left w:val="none" w:sz="0" w:space="0" w:color="auto"/>
            <w:bottom w:val="none" w:sz="0" w:space="0" w:color="auto"/>
            <w:right w:val="none" w:sz="0" w:space="0" w:color="auto"/>
          </w:divBdr>
          <w:divsChild>
            <w:div w:id="1193543312">
              <w:marLeft w:val="0"/>
              <w:marRight w:val="0"/>
              <w:marTop w:val="0"/>
              <w:marBottom w:val="0"/>
              <w:divBdr>
                <w:top w:val="single" w:sz="6" w:space="4" w:color="DCDCDC"/>
                <w:left w:val="single" w:sz="6" w:space="4" w:color="DCDCDC"/>
                <w:bottom w:val="single" w:sz="6" w:space="0" w:color="DCDCDC"/>
                <w:right w:val="single" w:sz="6" w:space="4" w:color="DCDCDC"/>
              </w:divBdr>
              <w:divsChild>
                <w:div w:id="1193543315">
                  <w:marLeft w:val="0"/>
                  <w:marRight w:val="0"/>
                  <w:marTop w:val="0"/>
                  <w:marBottom w:val="0"/>
                  <w:divBdr>
                    <w:top w:val="none" w:sz="0" w:space="0" w:color="auto"/>
                    <w:left w:val="none" w:sz="0" w:space="0" w:color="auto"/>
                    <w:bottom w:val="none" w:sz="0" w:space="0" w:color="auto"/>
                    <w:right w:val="none" w:sz="0" w:space="0" w:color="auto"/>
                  </w:divBdr>
                  <w:divsChild>
                    <w:div w:id="1193543313">
                      <w:marLeft w:val="0"/>
                      <w:marRight w:val="0"/>
                      <w:marTop w:val="0"/>
                      <w:marBottom w:val="0"/>
                      <w:divBdr>
                        <w:top w:val="none" w:sz="0" w:space="0" w:color="auto"/>
                        <w:left w:val="none" w:sz="0" w:space="0" w:color="auto"/>
                        <w:bottom w:val="none" w:sz="0" w:space="0" w:color="auto"/>
                        <w:right w:val="none" w:sz="0" w:space="0" w:color="auto"/>
                      </w:divBdr>
                      <w:divsChild>
                        <w:div w:id="11935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2275">
      <w:bodyDiv w:val="1"/>
      <w:marLeft w:val="0"/>
      <w:marRight w:val="0"/>
      <w:marTop w:val="0"/>
      <w:marBottom w:val="0"/>
      <w:divBdr>
        <w:top w:val="none" w:sz="0" w:space="0" w:color="auto"/>
        <w:left w:val="none" w:sz="0" w:space="0" w:color="auto"/>
        <w:bottom w:val="none" w:sz="0" w:space="0" w:color="auto"/>
        <w:right w:val="none" w:sz="0" w:space="0" w:color="auto"/>
      </w:divBdr>
    </w:div>
    <w:div w:id="152791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zakon.rada.gov.ua/rada/show/1768-1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rada/show/2947-14"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zakon.rada.gov.ua/rada/show/2947-1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8023C1-283A-4873-8A43-7A3020A29F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27A99A-3895-4042-8E0F-4900FFF542FA}">
  <ds:schemaRefs>
    <ds:schemaRef ds:uri="http://schemas.microsoft.com/sharepoint/v3/contenttype/forms"/>
  </ds:schemaRefs>
</ds:datastoreItem>
</file>

<file path=customXml/itemProps3.xml><?xml version="1.0" encoding="utf-8"?>
<ds:datastoreItem xmlns:ds="http://schemas.openxmlformats.org/officeDocument/2006/customXml" ds:itemID="{43E7C387-BD40-4283-8DF6-C8C8882D3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4490</Words>
  <Characters>2560</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Проект</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2020-09-10T08:57:00Z</dcterms:created>
  <dcterms:modified xsi:type="dcterms:W3CDTF">2020-09-10T08:57:00Z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