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EF" w:rsidRPr="009C703C" w:rsidRDefault="00C97CEF" w:rsidP="004B0FDA">
      <w:pPr>
        <w:jc w:val="right"/>
      </w:pPr>
      <w:bookmarkStart w:id="0" w:name="_GoBack"/>
      <w:bookmarkEnd w:id="0"/>
      <w:r w:rsidRPr="009C703C">
        <w:t xml:space="preserve">Проект </w:t>
      </w:r>
    </w:p>
    <w:p w:rsidR="00C97CEF" w:rsidRPr="009C703C" w:rsidRDefault="00C97CEF" w:rsidP="004B0FDA">
      <w:pPr>
        <w:jc w:val="right"/>
      </w:pPr>
      <w:r w:rsidRPr="009C703C">
        <w:t>вноситься народним</w:t>
      </w:r>
    </w:p>
    <w:p w:rsidR="00C97CEF" w:rsidRPr="009C703C" w:rsidRDefault="00C97CEF" w:rsidP="004B0FDA">
      <w:pPr>
        <w:jc w:val="right"/>
      </w:pPr>
      <w:r w:rsidRPr="009C703C">
        <w:t>депутатом України</w:t>
      </w:r>
    </w:p>
    <w:p w:rsidR="00C97CEF" w:rsidRPr="009C703C" w:rsidRDefault="00C97CEF" w:rsidP="004B0FDA">
      <w:pPr>
        <w:jc w:val="right"/>
      </w:pPr>
    </w:p>
    <w:p w:rsidR="00C97CEF" w:rsidRPr="009C703C" w:rsidRDefault="00C97CEF" w:rsidP="004B0FDA">
      <w:pPr>
        <w:jc w:val="right"/>
      </w:pPr>
      <w:r w:rsidRPr="009C703C">
        <w:t>Королевською Н.Ю.</w:t>
      </w:r>
    </w:p>
    <w:p w:rsidR="00C97CEF" w:rsidRPr="009C703C" w:rsidRDefault="00C97CEF" w:rsidP="004B0FDA">
      <w:pPr>
        <w:jc w:val="right"/>
      </w:pPr>
    </w:p>
    <w:p w:rsidR="00C97CEF" w:rsidRDefault="00C97CEF" w:rsidP="004B0FDA">
      <w:pPr>
        <w:jc w:val="right"/>
      </w:pPr>
      <w:r w:rsidRPr="009C703C">
        <w:t>Солодом Ю.В.</w:t>
      </w:r>
    </w:p>
    <w:p w:rsidR="00E951EF" w:rsidRDefault="00E951EF" w:rsidP="004B0FDA">
      <w:pPr>
        <w:jc w:val="right"/>
      </w:pPr>
    </w:p>
    <w:p w:rsidR="00E951EF" w:rsidRDefault="00E951EF" w:rsidP="004B0FDA">
      <w:pPr>
        <w:jc w:val="right"/>
      </w:pPr>
      <w:r>
        <w:t>Гнатенком С.В.</w:t>
      </w:r>
    </w:p>
    <w:p w:rsidR="00E951EF" w:rsidRDefault="00E951EF" w:rsidP="004B0FDA">
      <w:pPr>
        <w:jc w:val="right"/>
      </w:pPr>
    </w:p>
    <w:p w:rsidR="00E951EF" w:rsidRPr="009C703C" w:rsidRDefault="00E951EF" w:rsidP="004B0FDA">
      <w:pPr>
        <w:jc w:val="right"/>
      </w:pPr>
      <w:r>
        <w:t>Морозом В.В.</w:t>
      </w:r>
    </w:p>
    <w:p w:rsidR="00C97CEF" w:rsidRDefault="00C97CEF" w:rsidP="004B0FDA">
      <w:pPr>
        <w:widowControl w:val="0"/>
        <w:spacing w:line="288" w:lineRule="auto"/>
        <w:jc w:val="center"/>
        <w:rPr>
          <w:b/>
          <w:bCs/>
        </w:rPr>
      </w:pPr>
    </w:p>
    <w:p w:rsidR="00C97CEF" w:rsidRPr="009C703C" w:rsidRDefault="00C97CEF" w:rsidP="00E951EF">
      <w:pPr>
        <w:widowControl w:val="0"/>
        <w:jc w:val="center"/>
        <w:rPr>
          <w:b/>
          <w:bCs/>
        </w:rPr>
      </w:pPr>
      <w:r w:rsidRPr="009C703C">
        <w:rPr>
          <w:b/>
          <w:bCs/>
        </w:rPr>
        <w:t>ЗАКОН УКРАЇНИ</w:t>
      </w:r>
    </w:p>
    <w:p w:rsidR="00E951EF" w:rsidRDefault="00E951EF" w:rsidP="00E951EF">
      <w:pPr>
        <w:jc w:val="center"/>
        <w:rPr>
          <w:b/>
          <w:bCs/>
          <w:color w:val="000000"/>
        </w:rPr>
      </w:pPr>
    </w:p>
    <w:p w:rsidR="00C97CEF" w:rsidRPr="00896120" w:rsidRDefault="00C97CEF" w:rsidP="00E951EF">
      <w:pPr>
        <w:jc w:val="center"/>
        <w:rPr>
          <w:b/>
          <w:bCs/>
          <w:color w:val="000000"/>
          <w:shd w:val="clear" w:color="auto" w:fill="FFFFFF"/>
        </w:rPr>
      </w:pPr>
      <w:r w:rsidRPr="00A65E14">
        <w:rPr>
          <w:b/>
          <w:bCs/>
          <w:color w:val="000000"/>
        </w:rPr>
        <w:t xml:space="preserve">Про внесення змін до Закону України </w:t>
      </w:r>
      <w:r w:rsidRPr="0021481A">
        <w:rPr>
          <w:b/>
          <w:bCs/>
        </w:rPr>
        <w:t>"</w:t>
      </w:r>
      <w:r w:rsidRPr="00A65E14">
        <w:rPr>
          <w:b/>
          <w:bCs/>
          <w:color w:val="000000"/>
        </w:rPr>
        <w:t>Про соціальний захист дітей війни</w:t>
      </w:r>
      <w:r w:rsidRPr="0021481A">
        <w:rPr>
          <w:b/>
          <w:bCs/>
        </w:rPr>
        <w:t>"</w:t>
      </w:r>
      <w:r w:rsidRPr="00A65E14">
        <w:rPr>
          <w:color w:val="000000"/>
        </w:rPr>
        <w:t xml:space="preserve"> </w:t>
      </w:r>
      <w:r w:rsidRPr="00A65E14">
        <w:rPr>
          <w:b/>
          <w:bCs/>
          <w:color w:val="000000"/>
        </w:rPr>
        <w:t xml:space="preserve">щодо підвищення рівня пенсійного забезпечення дітей війни та </w:t>
      </w:r>
      <w:r>
        <w:rPr>
          <w:b/>
          <w:bCs/>
          <w:color w:val="000000"/>
        </w:rPr>
        <w:t>відновлення</w:t>
      </w:r>
      <w:r w:rsidRPr="00BF19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Pr="00A65E14">
        <w:rPr>
          <w:b/>
          <w:bCs/>
          <w:color w:val="000000"/>
        </w:rPr>
        <w:t>збільшення</w:t>
      </w:r>
      <w:r>
        <w:rPr>
          <w:b/>
          <w:bCs/>
          <w:color w:val="000000"/>
        </w:rPr>
        <w:t>)</w:t>
      </w:r>
      <w:r w:rsidRPr="00A65E14">
        <w:rPr>
          <w:b/>
          <w:bCs/>
          <w:color w:val="000000"/>
        </w:rPr>
        <w:t xml:space="preserve"> для них </w:t>
      </w:r>
      <w:r w:rsidRPr="0021481A">
        <w:rPr>
          <w:b/>
          <w:bCs/>
          <w:color w:val="000000"/>
          <w:shd w:val="clear" w:color="auto" w:fill="FFFFFF"/>
        </w:rPr>
        <w:t xml:space="preserve">існуючих раніше </w:t>
      </w:r>
      <w:r w:rsidRPr="00A65E14">
        <w:rPr>
          <w:b/>
          <w:bCs/>
          <w:color w:val="000000"/>
        </w:rPr>
        <w:t>пільг</w:t>
      </w:r>
    </w:p>
    <w:p w:rsidR="00C97CEF" w:rsidRPr="00A848B6" w:rsidRDefault="00C97CEF" w:rsidP="005B016C">
      <w:pPr>
        <w:spacing w:before="120"/>
        <w:ind w:firstLine="567"/>
        <w:jc w:val="center"/>
        <w:rPr>
          <w:color w:val="000000"/>
          <w:shd w:val="clear" w:color="auto" w:fill="FFFFFF"/>
        </w:rPr>
      </w:pPr>
    </w:p>
    <w:p w:rsidR="00C97CEF" w:rsidRPr="00A848B6" w:rsidRDefault="00C97CEF" w:rsidP="00617DB4">
      <w:pPr>
        <w:spacing w:before="120"/>
        <w:ind w:firstLine="737"/>
        <w:jc w:val="both"/>
        <w:rPr>
          <w:color w:val="000000"/>
          <w:shd w:val="clear" w:color="auto" w:fill="FFFFFF"/>
        </w:rPr>
      </w:pPr>
      <w:r w:rsidRPr="00A848B6">
        <w:rPr>
          <w:color w:val="000000"/>
          <w:shd w:val="clear" w:color="auto" w:fill="FFFFFF"/>
        </w:rPr>
        <w:t>Верховна Рада України постановляє:</w:t>
      </w:r>
    </w:p>
    <w:p w:rsidR="00C97CEF" w:rsidRPr="00A848B6" w:rsidRDefault="00C97CEF" w:rsidP="00617DB4">
      <w:pPr>
        <w:pStyle w:val="rvps18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bookmarkStart w:id="1" w:name="n77"/>
      <w:bookmarkStart w:id="2" w:name="n195"/>
      <w:bookmarkStart w:id="3" w:name="n244"/>
      <w:bookmarkEnd w:id="1"/>
      <w:bookmarkEnd w:id="2"/>
      <w:bookmarkEnd w:id="3"/>
      <w:r w:rsidRPr="009126F0">
        <w:rPr>
          <w:color w:val="000000"/>
          <w:sz w:val="28"/>
          <w:szCs w:val="28"/>
        </w:rPr>
        <w:t xml:space="preserve">І. Внести до Закону України </w:t>
      </w:r>
      <w:r w:rsidRPr="00A848B6">
        <w:rPr>
          <w:color w:val="000000"/>
          <w:sz w:val="28"/>
          <w:szCs w:val="28"/>
          <w:bdr w:val="none" w:sz="0" w:space="0" w:color="auto" w:frame="1"/>
        </w:rPr>
        <w:t>"Про соціальний захист дітей війни"</w:t>
      </w:r>
      <w:r w:rsidRPr="00A848B6">
        <w:rPr>
          <w:rStyle w:val="apple-converted-space"/>
          <w:color w:val="000000"/>
          <w:sz w:val="28"/>
          <w:szCs w:val="28"/>
        </w:rPr>
        <w:t> </w:t>
      </w:r>
      <w:r w:rsidRPr="00A848B6">
        <w:rPr>
          <w:color w:val="000000"/>
          <w:sz w:val="28"/>
          <w:szCs w:val="28"/>
        </w:rPr>
        <w:t>(Відомості Верховної Ради України, 2005 р., № 4, ст. 94; 2006 р., № 9-11, ст. 96, № 19-20, ст. 166; 2008 р., №№ 5-8, ст. 78; 2010 р., № 19, ст. 150)</w:t>
      </w:r>
      <w:r w:rsidRPr="00E53480">
        <w:rPr>
          <w:color w:val="000000"/>
          <w:sz w:val="28"/>
          <w:szCs w:val="28"/>
        </w:rPr>
        <w:t xml:space="preserve"> так</w:t>
      </w:r>
      <w:r w:rsidRPr="009126F0">
        <w:rPr>
          <w:color w:val="000000"/>
          <w:sz w:val="28"/>
          <w:szCs w:val="28"/>
        </w:rPr>
        <w:t>і зміни: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4" w:name="n245"/>
      <w:bookmarkEnd w:id="4"/>
      <w:r>
        <w:rPr>
          <w:color w:val="000000"/>
          <w:sz w:val="28"/>
          <w:szCs w:val="28"/>
        </w:rPr>
        <w:t>1.</w:t>
      </w:r>
      <w:r w:rsidRPr="00A848B6">
        <w:rPr>
          <w:color w:val="000000"/>
          <w:sz w:val="28"/>
          <w:szCs w:val="28"/>
        </w:rPr>
        <w:t xml:space="preserve"> У статті 5: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5" w:name="n246"/>
      <w:bookmarkEnd w:id="5"/>
      <w:r w:rsidRPr="00A848B6">
        <w:rPr>
          <w:color w:val="000000"/>
          <w:sz w:val="28"/>
          <w:szCs w:val="28"/>
        </w:rPr>
        <w:t xml:space="preserve">після абзацу п’ятого доповнити абзацом </w:t>
      </w:r>
      <w:r>
        <w:rPr>
          <w:color w:val="000000"/>
          <w:sz w:val="28"/>
          <w:szCs w:val="28"/>
        </w:rPr>
        <w:t xml:space="preserve">шостим </w:t>
      </w:r>
      <w:r w:rsidRPr="00A848B6">
        <w:rPr>
          <w:color w:val="000000"/>
          <w:sz w:val="28"/>
          <w:szCs w:val="28"/>
        </w:rPr>
        <w:t>такого змісту: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A848B6">
        <w:rPr>
          <w:sz w:val="28"/>
          <w:szCs w:val="28"/>
        </w:rPr>
        <w:t>"безплатний проїзд усіма видами міського пасажирського транспорту, автомобільним транспортом загального користування в сільській місцевості, залізничним і водним транспортом приміського сполучення та автобусами приміських маршрутів у межах області (Автономної Республіки Крим) за місцем проживання;";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6" w:name="n247"/>
      <w:bookmarkEnd w:id="6"/>
      <w:r w:rsidRPr="00A848B6">
        <w:rPr>
          <w:color w:val="000000"/>
          <w:sz w:val="28"/>
          <w:szCs w:val="28"/>
        </w:rPr>
        <w:t>абзац сьомий викласти у такій редакції: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A848B6">
        <w:rPr>
          <w:sz w:val="28"/>
          <w:szCs w:val="28"/>
        </w:rPr>
        <w:t xml:space="preserve">"право на </w:t>
      </w:r>
      <w:r>
        <w:rPr>
          <w:sz w:val="28"/>
          <w:szCs w:val="28"/>
        </w:rPr>
        <w:t>50</w:t>
      </w:r>
      <w:r w:rsidRPr="00A848B6">
        <w:rPr>
          <w:sz w:val="28"/>
          <w:szCs w:val="28"/>
        </w:rPr>
        <w:t>-відсоткову знижку при платі за користування комунальними послугами (газом, електроенергією тощо) у межах середніх норм споживання;"</w:t>
      </w:r>
      <w:r w:rsidRPr="00A848B6">
        <w:rPr>
          <w:color w:val="000000"/>
          <w:sz w:val="28"/>
          <w:szCs w:val="28"/>
        </w:rPr>
        <w:t>;</w:t>
      </w:r>
    </w:p>
    <w:p w:rsidR="00C97CEF" w:rsidRPr="00A848B6" w:rsidRDefault="00C97CEF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7" w:name="n248"/>
      <w:bookmarkEnd w:id="7"/>
      <w:r>
        <w:rPr>
          <w:color w:val="000000"/>
          <w:sz w:val="28"/>
          <w:szCs w:val="28"/>
        </w:rPr>
        <w:t>2.</w:t>
      </w:r>
      <w:r w:rsidRPr="00A848B6">
        <w:rPr>
          <w:color w:val="000000"/>
          <w:sz w:val="28"/>
          <w:szCs w:val="28"/>
        </w:rPr>
        <w:t xml:space="preserve"> У частині першій статті 6 слова "у порядку та розмірах, встановлених Кабінетом Міністрів України" замінити словами "у розмірі надбавки, встановленої для учасників війни".</w:t>
      </w:r>
    </w:p>
    <w:p w:rsidR="00C97CEF" w:rsidRPr="00A848B6" w:rsidRDefault="00C97CEF" w:rsidP="00617DB4">
      <w:pPr>
        <w:spacing w:before="120"/>
        <w:ind w:firstLine="737"/>
        <w:jc w:val="both"/>
      </w:pPr>
      <w:r w:rsidRPr="00A848B6">
        <w:t>ІІ. Прикінцеві положення</w:t>
      </w:r>
    </w:p>
    <w:p w:rsidR="00C97CEF" w:rsidRPr="00A848B6" w:rsidRDefault="00C97CEF" w:rsidP="00617DB4">
      <w:pPr>
        <w:spacing w:before="120"/>
        <w:ind w:firstLine="737"/>
        <w:jc w:val="both"/>
      </w:pPr>
      <w:r w:rsidRPr="00A848B6">
        <w:t xml:space="preserve">1. Цей Закон набирає чинності з </w:t>
      </w:r>
      <w:r>
        <w:t>першого числа місяця</w:t>
      </w:r>
      <w:r w:rsidRPr="00A848B6">
        <w:t xml:space="preserve">, </w:t>
      </w:r>
      <w:r>
        <w:t xml:space="preserve">наступного </w:t>
      </w:r>
      <w:r w:rsidRPr="00A848B6">
        <w:t xml:space="preserve">за </w:t>
      </w:r>
      <w:r>
        <w:t xml:space="preserve">місяцем </w:t>
      </w:r>
      <w:r w:rsidRPr="00A848B6">
        <w:t>його опублік</w:t>
      </w:r>
      <w:r>
        <w:t>у</w:t>
      </w:r>
      <w:r w:rsidRPr="00A848B6">
        <w:t>ва</w:t>
      </w:r>
      <w:r>
        <w:t>ння</w:t>
      </w:r>
      <w:r w:rsidRPr="00A848B6">
        <w:t>.</w:t>
      </w:r>
    </w:p>
    <w:p w:rsidR="00C97CEF" w:rsidRPr="00CA7AF5" w:rsidRDefault="00C97CEF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r>
        <w:lastRenderedPageBreak/>
        <w:t>2</w:t>
      </w:r>
      <w:r w:rsidRPr="00CA7AF5">
        <w:t>. Кабінету Міністрів України у місячний строк з дня набрання чинності цим Законом:</w:t>
      </w:r>
    </w:p>
    <w:p w:rsidR="00C97CEF" w:rsidRDefault="00C97CEF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bookmarkStart w:id="8" w:name="n328"/>
      <w:bookmarkEnd w:id="8"/>
      <w:r w:rsidRPr="00A848B6">
        <w:t>подати на розгляд Верховної Ради України пропозиції щодо внесення змін до Закону України "Про Державний бюджет України на 20</w:t>
      </w:r>
      <w:r>
        <w:t>20</w:t>
      </w:r>
      <w:r w:rsidRPr="00A848B6">
        <w:t xml:space="preserve"> рік", необхідних для реалізації цього Закону</w:t>
      </w:r>
      <w:r>
        <w:t>;</w:t>
      </w:r>
    </w:p>
    <w:p w:rsidR="00C97CEF" w:rsidRPr="00CA7AF5" w:rsidRDefault="00C97CEF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r w:rsidRPr="00CA7AF5">
        <w:t>забезпечити прийняття нормативно-правових актів, необхідних для реалізації цього Закону;</w:t>
      </w:r>
    </w:p>
    <w:p w:rsidR="00C97CEF" w:rsidRPr="00CA7AF5" w:rsidRDefault="00C97CEF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bookmarkStart w:id="9" w:name="n329"/>
      <w:bookmarkEnd w:id="9"/>
      <w:r w:rsidRPr="00CA7AF5"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C97CEF" w:rsidRPr="00A848B6" w:rsidRDefault="00C97CEF" w:rsidP="005B016C">
      <w:pPr>
        <w:spacing w:before="120"/>
        <w:ind w:firstLine="567"/>
        <w:jc w:val="both"/>
      </w:pPr>
    </w:p>
    <w:p w:rsidR="00C97CEF" w:rsidRPr="00A848B6" w:rsidRDefault="00C97CEF" w:rsidP="005B016C">
      <w:pPr>
        <w:spacing w:before="120"/>
        <w:ind w:firstLine="567"/>
        <w:jc w:val="both"/>
      </w:pPr>
    </w:p>
    <w:p w:rsidR="00C97CEF" w:rsidRPr="00A848B6" w:rsidRDefault="00C97CEF" w:rsidP="00617DB4">
      <w:pPr>
        <w:pStyle w:val="HTML"/>
        <w:spacing w:before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Верховної Ради</w:t>
      </w:r>
    </w:p>
    <w:p w:rsidR="00C97CEF" w:rsidRPr="00A848B6" w:rsidRDefault="00C97CEF" w:rsidP="00617DB4">
      <w:pPr>
        <w:spacing w:before="120"/>
        <w:jc w:val="both"/>
        <w:rPr>
          <w:b/>
          <w:bCs/>
          <w:lang w:val="en-US"/>
        </w:rPr>
      </w:pPr>
      <w:r w:rsidRPr="00A848B6">
        <w:rPr>
          <w:b/>
          <w:bCs/>
        </w:rPr>
        <w:t xml:space="preserve">             України</w:t>
      </w:r>
    </w:p>
    <w:sectPr w:rsidR="00C97CEF" w:rsidRPr="00A848B6" w:rsidSect="00946C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8A" w:rsidRDefault="0052438A">
      <w:r>
        <w:separator/>
      </w:r>
    </w:p>
  </w:endnote>
  <w:endnote w:type="continuationSeparator" w:id="0">
    <w:p w:rsidR="0052438A" w:rsidRDefault="0052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8A" w:rsidRDefault="0052438A">
      <w:r>
        <w:separator/>
      </w:r>
    </w:p>
  </w:footnote>
  <w:footnote w:type="continuationSeparator" w:id="0">
    <w:p w:rsidR="0052438A" w:rsidRDefault="0052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EF" w:rsidRPr="00306925" w:rsidRDefault="00C97CEF" w:rsidP="00193646">
    <w:pPr>
      <w:pStyle w:val="a6"/>
      <w:framePr w:wrap="auto" w:vAnchor="text" w:hAnchor="margin" w:xAlign="center" w:y="1"/>
      <w:rPr>
        <w:rStyle w:val="a8"/>
        <w:sz w:val="24"/>
        <w:szCs w:val="24"/>
      </w:rPr>
    </w:pPr>
    <w:r w:rsidRPr="00306925">
      <w:rPr>
        <w:rStyle w:val="a8"/>
        <w:sz w:val="24"/>
        <w:szCs w:val="24"/>
      </w:rPr>
      <w:fldChar w:fldCharType="begin"/>
    </w:r>
    <w:r w:rsidRPr="00306925">
      <w:rPr>
        <w:rStyle w:val="a8"/>
        <w:sz w:val="24"/>
        <w:szCs w:val="24"/>
      </w:rPr>
      <w:instrText xml:space="preserve">PAGE  </w:instrText>
    </w:r>
    <w:r w:rsidRPr="00306925">
      <w:rPr>
        <w:rStyle w:val="a8"/>
        <w:sz w:val="24"/>
        <w:szCs w:val="24"/>
      </w:rPr>
      <w:fldChar w:fldCharType="separate"/>
    </w:r>
    <w:r w:rsidR="005366E7">
      <w:rPr>
        <w:rStyle w:val="a8"/>
        <w:noProof/>
        <w:sz w:val="24"/>
        <w:szCs w:val="24"/>
      </w:rPr>
      <w:t>2</w:t>
    </w:r>
    <w:r w:rsidRPr="00306925">
      <w:rPr>
        <w:rStyle w:val="a8"/>
        <w:sz w:val="24"/>
        <w:szCs w:val="24"/>
      </w:rPr>
      <w:fldChar w:fldCharType="end"/>
    </w:r>
  </w:p>
  <w:p w:rsidR="00C97CEF" w:rsidRDefault="00C97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F"/>
    <w:rsid w:val="00013FE9"/>
    <w:rsid w:val="00054ED5"/>
    <w:rsid w:val="000553A4"/>
    <w:rsid w:val="00090E1A"/>
    <w:rsid w:val="000931DF"/>
    <w:rsid w:val="000D23C1"/>
    <w:rsid w:val="00110B31"/>
    <w:rsid w:val="00183D23"/>
    <w:rsid w:val="00193646"/>
    <w:rsid w:val="001A084B"/>
    <w:rsid w:val="001A0995"/>
    <w:rsid w:val="001A2452"/>
    <w:rsid w:val="001A541F"/>
    <w:rsid w:val="001E340D"/>
    <w:rsid w:val="00211ED8"/>
    <w:rsid w:val="0021481A"/>
    <w:rsid w:val="002264AF"/>
    <w:rsid w:val="00231B46"/>
    <w:rsid w:val="00252835"/>
    <w:rsid w:val="00275FE2"/>
    <w:rsid w:val="002B5AE5"/>
    <w:rsid w:val="002C5106"/>
    <w:rsid w:val="00306925"/>
    <w:rsid w:val="003116AA"/>
    <w:rsid w:val="0032339F"/>
    <w:rsid w:val="003524A1"/>
    <w:rsid w:val="00373B76"/>
    <w:rsid w:val="003B4029"/>
    <w:rsid w:val="004012D9"/>
    <w:rsid w:val="00411F27"/>
    <w:rsid w:val="00462D5A"/>
    <w:rsid w:val="0048415E"/>
    <w:rsid w:val="00490E15"/>
    <w:rsid w:val="004B0FDA"/>
    <w:rsid w:val="004C5209"/>
    <w:rsid w:val="005101E3"/>
    <w:rsid w:val="0052438A"/>
    <w:rsid w:val="00533CB6"/>
    <w:rsid w:val="0053567E"/>
    <w:rsid w:val="005366E7"/>
    <w:rsid w:val="0054733A"/>
    <w:rsid w:val="00587379"/>
    <w:rsid w:val="005A247B"/>
    <w:rsid w:val="005B016C"/>
    <w:rsid w:val="00617DB4"/>
    <w:rsid w:val="006418C4"/>
    <w:rsid w:val="006C337B"/>
    <w:rsid w:val="006D691D"/>
    <w:rsid w:val="006E7717"/>
    <w:rsid w:val="006F3479"/>
    <w:rsid w:val="007162FA"/>
    <w:rsid w:val="0072648A"/>
    <w:rsid w:val="00765402"/>
    <w:rsid w:val="00774CF7"/>
    <w:rsid w:val="007F2B9F"/>
    <w:rsid w:val="007F4F2F"/>
    <w:rsid w:val="008078DC"/>
    <w:rsid w:val="00896120"/>
    <w:rsid w:val="008C4D17"/>
    <w:rsid w:val="008D251E"/>
    <w:rsid w:val="008F147C"/>
    <w:rsid w:val="00912333"/>
    <w:rsid w:val="009126F0"/>
    <w:rsid w:val="00945908"/>
    <w:rsid w:val="00946C59"/>
    <w:rsid w:val="009A5756"/>
    <w:rsid w:val="009C703C"/>
    <w:rsid w:val="009D1B07"/>
    <w:rsid w:val="009D5B9E"/>
    <w:rsid w:val="00A36B63"/>
    <w:rsid w:val="00A65E14"/>
    <w:rsid w:val="00A71CC5"/>
    <w:rsid w:val="00A848B6"/>
    <w:rsid w:val="00BA4512"/>
    <w:rsid w:val="00BD1245"/>
    <w:rsid w:val="00BF19B7"/>
    <w:rsid w:val="00C34E1C"/>
    <w:rsid w:val="00C75F72"/>
    <w:rsid w:val="00C97CEF"/>
    <w:rsid w:val="00CA4EBB"/>
    <w:rsid w:val="00CA7AF5"/>
    <w:rsid w:val="00D80F50"/>
    <w:rsid w:val="00E3239D"/>
    <w:rsid w:val="00E46EE1"/>
    <w:rsid w:val="00E53480"/>
    <w:rsid w:val="00E951EF"/>
    <w:rsid w:val="00EB10E0"/>
    <w:rsid w:val="00EB6E0A"/>
    <w:rsid w:val="00F00A63"/>
    <w:rsid w:val="00F77530"/>
    <w:rsid w:val="00FF1CF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31F4E-9C98-461A-A235-19F89CB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07"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12333"/>
    <w:pPr>
      <w:keepNext/>
      <w:jc w:val="right"/>
      <w:outlineLvl w:val="0"/>
    </w:pPr>
    <w:rPr>
      <w:rFonts w:eastAsia="Batang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333"/>
    <w:rPr>
      <w:rFonts w:eastAsia="Batang"/>
      <w:b/>
      <w:bCs/>
      <w:sz w:val="28"/>
      <w:szCs w:val="28"/>
      <w:lang w:val="uk-UA" w:eastAsia="ru-RU"/>
    </w:rPr>
  </w:style>
  <w:style w:type="paragraph" w:customStyle="1" w:styleId="rvps2">
    <w:name w:val="rvps2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931DF"/>
  </w:style>
  <w:style w:type="character" w:styleId="a3">
    <w:name w:val="Hyperlink"/>
    <w:basedOn w:val="a0"/>
    <w:uiPriority w:val="99"/>
    <w:rsid w:val="000931DF"/>
    <w:rPr>
      <w:color w:val="0000FF"/>
      <w:u w:val="single"/>
    </w:rPr>
  </w:style>
  <w:style w:type="character" w:customStyle="1" w:styleId="rvts37">
    <w:name w:val="rvts37"/>
    <w:basedOn w:val="a0"/>
    <w:uiPriority w:val="99"/>
    <w:rsid w:val="000931DF"/>
  </w:style>
  <w:style w:type="paragraph" w:customStyle="1" w:styleId="rvps6">
    <w:name w:val="rvps6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uiPriority w:val="99"/>
    <w:rsid w:val="000931DF"/>
  </w:style>
  <w:style w:type="paragraph" w:customStyle="1" w:styleId="rvps7">
    <w:name w:val="rvps7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uiPriority w:val="99"/>
    <w:rsid w:val="000931DF"/>
  </w:style>
  <w:style w:type="table" w:styleId="a4">
    <w:name w:val="Table Grid"/>
    <w:basedOn w:val="a1"/>
    <w:uiPriority w:val="99"/>
    <w:rsid w:val="001A24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"/>
    <w:basedOn w:val="a"/>
    <w:uiPriority w:val="99"/>
    <w:rsid w:val="00912333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uiPriority w:val="99"/>
    <w:rsid w:val="00912333"/>
    <w:pPr>
      <w:spacing w:after="60" w:line="220" w:lineRule="exact"/>
      <w:ind w:firstLine="284"/>
      <w:jc w:val="both"/>
    </w:pPr>
    <w:rPr>
      <w:rFonts w:eastAsia="Batang"/>
      <w:spacing w:val="-4"/>
      <w:lang w:eastAsia="ru-RU"/>
    </w:rPr>
  </w:style>
  <w:style w:type="paragraph" w:styleId="a6">
    <w:name w:val="header"/>
    <w:basedOn w:val="a"/>
    <w:link w:val="a7"/>
    <w:uiPriority w:val="99"/>
    <w:rsid w:val="003069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C37C2"/>
    <w:rPr>
      <w:sz w:val="28"/>
      <w:szCs w:val="28"/>
      <w:lang w:val="uk-UA" w:eastAsia="uk-UA"/>
    </w:rPr>
  </w:style>
  <w:style w:type="character" w:styleId="a8">
    <w:name w:val="page number"/>
    <w:basedOn w:val="a0"/>
    <w:uiPriority w:val="99"/>
    <w:rsid w:val="00306925"/>
  </w:style>
  <w:style w:type="paragraph" w:styleId="a9">
    <w:name w:val="footer"/>
    <w:basedOn w:val="a"/>
    <w:link w:val="aa"/>
    <w:uiPriority w:val="99"/>
    <w:rsid w:val="0030692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C37C2"/>
    <w:rPr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rsid w:val="0030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06925"/>
    <w:rPr>
      <w:rFonts w:ascii="Courier New" w:hAnsi="Courier New" w:cs="Courier New"/>
      <w:lang w:val="ru-RU" w:eastAsia="ru-RU"/>
    </w:rPr>
  </w:style>
  <w:style w:type="paragraph" w:styleId="ab">
    <w:name w:val="No Spacing"/>
    <w:uiPriority w:val="99"/>
    <w:qFormat/>
    <w:rsid w:val="006E7717"/>
    <w:rPr>
      <w:sz w:val="28"/>
      <w:szCs w:val="28"/>
      <w:lang w:val="ru-RU"/>
    </w:rPr>
  </w:style>
  <w:style w:type="paragraph" w:customStyle="1" w:styleId="rvps18">
    <w:name w:val="rvps18"/>
    <w:basedOn w:val="a"/>
    <w:uiPriority w:val="99"/>
    <w:rsid w:val="00E534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A91C5-7572-44F4-8763-E842D0190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E5AF4-2547-4EBD-9BEA-A38615870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E63BC-57AF-408E-A66E-C5C14C035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2020-09-22T06:51:00Z</dcterms:created>
  <dcterms:modified xsi:type="dcterms:W3CDTF">2020-09-22T06:51:00Z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