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62" w:rsidRDefault="00D67362" w:rsidP="006E51DD">
      <w:pPr>
        <w:spacing w:after="0"/>
        <w:ind w:left="5103"/>
        <w:jc w:val="both"/>
        <w:rPr>
          <w:rFonts w:ascii="Times New Roman" w:hAnsi="Times New Roman"/>
          <w:b/>
          <w:bCs/>
          <w:sz w:val="28"/>
          <w:lang w:val="uk-UA"/>
        </w:rPr>
      </w:pPr>
    </w:p>
    <w:p w:rsidR="00D67362" w:rsidRDefault="00D67362" w:rsidP="006E51DD">
      <w:pPr>
        <w:spacing w:after="0"/>
        <w:ind w:left="5103"/>
        <w:jc w:val="both"/>
        <w:rPr>
          <w:rFonts w:ascii="Times New Roman" w:hAnsi="Times New Roman"/>
          <w:b/>
          <w:bCs/>
          <w:sz w:val="28"/>
          <w:lang w:val="uk-UA"/>
        </w:rPr>
      </w:pPr>
    </w:p>
    <w:p w:rsidR="002A3F96" w:rsidRPr="00EB432C" w:rsidRDefault="002A3F96" w:rsidP="00FD0084">
      <w:pPr>
        <w:spacing w:after="0"/>
        <w:ind w:left="4536"/>
        <w:jc w:val="both"/>
        <w:rPr>
          <w:rFonts w:ascii="Times New Roman" w:hAnsi="Times New Roman"/>
          <w:b/>
          <w:bCs/>
          <w:sz w:val="28"/>
          <w:lang w:val="uk-UA"/>
        </w:rPr>
      </w:pPr>
      <w:r w:rsidRPr="002A3F96">
        <w:rPr>
          <w:rFonts w:ascii="Times New Roman" w:hAnsi="Times New Roman"/>
          <w:b/>
          <w:bCs/>
          <w:sz w:val="28"/>
          <w:lang w:val="uk-UA"/>
        </w:rPr>
        <w:t>Комітет Верховної Ради України</w:t>
      </w:r>
      <w:r w:rsidR="006E51DD">
        <w:rPr>
          <w:rFonts w:ascii="Times New Roman" w:hAnsi="Times New Roman"/>
          <w:b/>
          <w:bCs/>
          <w:sz w:val="28"/>
          <w:lang w:val="uk-UA"/>
        </w:rPr>
        <w:t xml:space="preserve"> </w:t>
      </w:r>
      <w:r w:rsidR="005304E4" w:rsidRPr="005304E4">
        <w:rPr>
          <w:rFonts w:ascii="Times New Roman" w:hAnsi="Times New Roman"/>
          <w:b/>
          <w:bCs/>
          <w:sz w:val="28"/>
          <w:lang w:val="uk-UA"/>
        </w:rPr>
        <w:t>з питань зовнішньої політики та міжпарламентського співробітництва</w:t>
      </w:r>
    </w:p>
    <w:p w:rsidR="00DD5900" w:rsidRDefault="00DD5900" w:rsidP="006E51DD">
      <w:pPr>
        <w:spacing w:after="0"/>
        <w:ind w:left="5103"/>
        <w:jc w:val="both"/>
        <w:rPr>
          <w:rFonts w:ascii="Times New Roman" w:hAnsi="Times New Roman"/>
          <w:b/>
          <w:sz w:val="28"/>
          <w:lang w:val="uk-UA"/>
        </w:rPr>
      </w:pPr>
    </w:p>
    <w:p w:rsidR="00FD0084" w:rsidRPr="002A3F96" w:rsidRDefault="00FD0084" w:rsidP="006E51DD">
      <w:pPr>
        <w:spacing w:after="0"/>
        <w:ind w:left="5103"/>
        <w:jc w:val="both"/>
        <w:rPr>
          <w:rFonts w:ascii="Times New Roman" w:hAnsi="Times New Roman"/>
          <w:b/>
          <w:sz w:val="28"/>
          <w:lang w:val="uk-UA"/>
        </w:rPr>
      </w:pPr>
    </w:p>
    <w:p w:rsidR="002A3F96" w:rsidRPr="002A3F96" w:rsidRDefault="00DD5900" w:rsidP="00DD5900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i/>
          <w:sz w:val="28"/>
          <w:lang w:val="uk-UA"/>
        </w:rPr>
        <w:t>Про розгляд законопроекту</w:t>
      </w:r>
    </w:p>
    <w:p w:rsidR="002A3F96" w:rsidRPr="00C523EE" w:rsidRDefault="002A3F96" w:rsidP="002A3F96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2A3F96" w:rsidRPr="00C523EE" w:rsidRDefault="002A3F96" w:rsidP="005304E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uk-UA"/>
        </w:rPr>
      </w:pPr>
      <w:r w:rsidRPr="00C523EE">
        <w:rPr>
          <w:rFonts w:ascii="Times New Roman" w:hAnsi="Times New Roman"/>
          <w:sz w:val="25"/>
          <w:szCs w:val="25"/>
          <w:lang w:val="uk-UA"/>
        </w:rPr>
        <w:t xml:space="preserve">Комітет Верховної Ради України з питань бюджету на своєму засіданні               </w:t>
      </w:r>
      <w:r w:rsidR="0016552F">
        <w:rPr>
          <w:rFonts w:ascii="Times New Roman" w:hAnsi="Times New Roman"/>
          <w:sz w:val="25"/>
          <w:szCs w:val="25"/>
          <w:lang w:val="uk-UA"/>
        </w:rPr>
        <w:t xml:space="preserve">      </w:t>
      </w:r>
      <w:r w:rsidR="008869B9">
        <w:rPr>
          <w:rFonts w:ascii="Times New Roman" w:hAnsi="Times New Roman"/>
          <w:sz w:val="25"/>
          <w:szCs w:val="25"/>
          <w:lang w:val="uk-UA"/>
        </w:rPr>
        <w:t>18</w:t>
      </w:r>
      <w:r w:rsidR="00BF4B14" w:rsidRPr="00C523EE">
        <w:rPr>
          <w:rFonts w:ascii="Times New Roman" w:hAnsi="Times New Roman"/>
          <w:sz w:val="25"/>
          <w:szCs w:val="25"/>
          <w:lang w:val="uk-UA"/>
        </w:rPr>
        <w:t xml:space="preserve"> </w:t>
      </w:r>
      <w:r w:rsidR="008869B9">
        <w:rPr>
          <w:rFonts w:ascii="Times New Roman" w:hAnsi="Times New Roman"/>
          <w:sz w:val="25"/>
          <w:szCs w:val="25"/>
          <w:lang w:val="uk-UA"/>
        </w:rPr>
        <w:t>листопада</w:t>
      </w:r>
      <w:r w:rsidR="00E42365" w:rsidRPr="00C523EE">
        <w:rPr>
          <w:rFonts w:ascii="Times New Roman" w:hAnsi="Times New Roman"/>
          <w:sz w:val="25"/>
          <w:szCs w:val="25"/>
          <w:lang w:val="uk-UA"/>
        </w:rPr>
        <w:t xml:space="preserve"> 2020 року (протокол </w:t>
      </w:r>
      <w:r w:rsidRPr="00C523EE">
        <w:rPr>
          <w:rFonts w:ascii="Times New Roman" w:hAnsi="Times New Roman"/>
          <w:sz w:val="25"/>
          <w:szCs w:val="25"/>
          <w:lang w:val="uk-UA"/>
        </w:rPr>
        <w:t>№</w:t>
      </w:r>
      <w:r w:rsidR="0087781C" w:rsidRPr="00C523EE">
        <w:rPr>
          <w:rFonts w:ascii="Times New Roman" w:hAnsi="Times New Roman"/>
          <w:sz w:val="25"/>
          <w:szCs w:val="25"/>
          <w:lang w:val="uk-UA"/>
        </w:rPr>
        <w:t> </w:t>
      </w:r>
      <w:r w:rsidR="008869B9">
        <w:rPr>
          <w:rFonts w:ascii="Times New Roman" w:hAnsi="Times New Roman"/>
          <w:sz w:val="25"/>
          <w:szCs w:val="25"/>
          <w:lang w:val="uk-UA"/>
        </w:rPr>
        <w:t>63</w:t>
      </w:r>
      <w:bookmarkStart w:id="0" w:name="_GoBack"/>
      <w:bookmarkEnd w:id="0"/>
      <w:r w:rsidRPr="00C523EE">
        <w:rPr>
          <w:rFonts w:ascii="Times New Roman" w:hAnsi="Times New Roman"/>
          <w:sz w:val="25"/>
          <w:szCs w:val="25"/>
          <w:lang w:val="uk-UA"/>
        </w:rPr>
        <w:t xml:space="preserve">) відповідно до статей 27 і 109 Бюджетного кодексу України та статті 93 Регламенту Верховної Ради України розглянув проект Закону України </w:t>
      </w:r>
      <w:r w:rsidR="00FD0084" w:rsidRPr="00C523EE">
        <w:rPr>
          <w:rFonts w:ascii="Times New Roman" w:hAnsi="Times New Roman"/>
          <w:sz w:val="25"/>
          <w:szCs w:val="25"/>
          <w:lang w:val="uk-UA"/>
        </w:rPr>
        <w:t xml:space="preserve">про </w:t>
      </w:r>
      <w:r w:rsidR="005304E4" w:rsidRPr="00C523EE">
        <w:rPr>
          <w:rFonts w:ascii="Times New Roman" w:hAnsi="Times New Roman"/>
          <w:sz w:val="25"/>
          <w:szCs w:val="25"/>
          <w:lang w:val="uk-UA"/>
        </w:rPr>
        <w:t>ратифікацію поправки до Рамкової конвенції про охорону та сталий розвиток Карпат щодо нової статті 12bis “Зміна клімату”</w:t>
      </w:r>
      <w:r w:rsidRPr="00C523EE">
        <w:rPr>
          <w:rFonts w:ascii="Times New Roman" w:hAnsi="Times New Roman"/>
          <w:sz w:val="25"/>
          <w:szCs w:val="25"/>
          <w:lang w:val="uk-UA"/>
        </w:rPr>
        <w:t xml:space="preserve"> </w:t>
      </w:r>
      <w:r w:rsidR="00FD0084" w:rsidRPr="00C523EE">
        <w:rPr>
          <w:rFonts w:ascii="Times New Roman" w:hAnsi="Times New Roman"/>
          <w:sz w:val="25"/>
          <w:szCs w:val="25"/>
          <w:lang w:val="uk-UA"/>
        </w:rPr>
        <w:t>(</w:t>
      </w:r>
      <w:r w:rsidRPr="00C523EE">
        <w:rPr>
          <w:rFonts w:ascii="Times New Roman" w:hAnsi="Times New Roman"/>
          <w:sz w:val="25"/>
          <w:szCs w:val="25"/>
          <w:lang w:val="uk-UA"/>
        </w:rPr>
        <w:t>реєстр.</w:t>
      </w:r>
      <w:r w:rsidR="00D67362" w:rsidRPr="00C523EE">
        <w:rPr>
          <w:rFonts w:ascii="Times New Roman" w:hAnsi="Times New Roman"/>
          <w:sz w:val="25"/>
          <w:szCs w:val="25"/>
          <w:lang w:val="uk-UA"/>
        </w:rPr>
        <w:t> </w:t>
      </w:r>
      <w:r w:rsidRPr="00C523EE">
        <w:rPr>
          <w:rFonts w:ascii="Times New Roman" w:hAnsi="Times New Roman"/>
          <w:sz w:val="25"/>
          <w:szCs w:val="25"/>
          <w:lang w:val="uk-UA"/>
        </w:rPr>
        <w:t>№ </w:t>
      </w:r>
      <w:r w:rsidR="00FD0084" w:rsidRPr="00C523EE">
        <w:rPr>
          <w:rFonts w:ascii="Times New Roman" w:hAnsi="Times New Roman"/>
          <w:sz w:val="25"/>
          <w:szCs w:val="25"/>
          <w:lang w:val="uk-UA"/>
        </w:rPr>
        <w:t>00</w:t>
      </w:r>
      <w:r w:rsidR="005304E4" w:rsidRPr="00C523EE">
        <w:rPr>
          <w:rFonts w:ascii="Times New Roman" w:hAnsi="Times New Roman"/>
          <w:sz w:val="25"/>
          <w:szCs w:val="25"/>
          <w:lang w:val="uk-UA"/>
        </w:rPr>
        <w:t>72</w:t>
      </w:r>
      <w:r w:rsidRPr="00C523EE">
        <w:rPr>
          <w:rFonts w:ascii="Times New Roman" w:hAnsi="Times New Roman"/>
          <w:sz w:val="25"/>
          <w:szCs w:val="25"/>
          <w:lang w:val="uk-UA"/>
        </w:rPr>
        <w:t xml:space="preserve"> від</w:t>
      </w:r>
      <w:r w:rsidR="0016552F">
        <w:rPr>
          <w:rFonts w:ascii="Times New Roman" w:hAnsi="Times New Roman"/>
          <w:sz w:val="25"/>
          <w:szCs w:val="25"/>
          <w:lang w:val="uk-UA"/>
        </w:rPr>
        <w:t> </w:t>
      </w:r>
      <w:r w:rsidR="005304E4" w:rsidRPr="00C523EE">
        <w:rPr>
          <w:rFonts w:ascii="Times New Roman" w:hAnsi="Times New Roman"/>
          <w:sz w:val="25"/>
          <w:szCs w:val="25"/>
          <w:lang w:val="uk-UA"/>
        </w:rPr>
        <w:t>25.09</w:t>
      </w:r>
      <w:r w:rsidR="00FD0084" w:rsidRPr="00C523EE">
        <w:rPr>
          <w:rFonts w:ascii="Times New Roman" w:hAnsi="Times New Roman"/>
          <w:sz w:val="25"/>
          <w:szCs w:val="25"/>
          <w:lang w:val="uk-UA"/>
        </w:rPr>
        <w:t>.2020)</w:t>
      </w:r>
      <w:r w:rsidR="00BB1320" w:rsidRPr="00C523EE">
        <w:rPr>
          <w:rFonts w:ascii="Times New Roman" w:hAnsi="Times New Roman"/>
          <w:sz w:val="25"/>
          <w:szCs w:val="25"/>
          <w:lang w:val="uk-UA"/>
        </w:rPr>
        <w:t xml:space="preserve">, поданий </w:t>
      </w:r>
      <w:r w:rsidR="00FD0084" w:rsidRPr="00C523EE">
        <w:rPr>
          <w:rFonts w:ascii="Times New Roman" w:hAnsi="Times New Roman"/>
          <w:sz w:val="25"/>
          <w:szCs w:val="25"/>
          <w:lang w:val="uk-UA"/>
        </w:rPr>
        <w:t>Кабінетом Міністрів України</w:t>
      </w:r>
      <w:r w:rsidRPr="00C523EE">
        <w:rPr>
          <w:rFonts w:ascii="Times New Roman" w:hAnsi="Times New Roman"/>
          <w:sz w:val="25"/>
          <w:szCs w:val="25"/>
          <w:lang w:val="uk-UA"/>
        </w:rPr>
        <w:t>, і повідомляє</w:t>
      </w:r>
      <w:r w:rsidR="004D14F5" w:rsidRPr="00C523EE">
        <w:rPr>
          <w:rFonts w:ascii="Times New Roman" w:hAnsi="Times New Roman"/>
          <w:sz w:val="25"/>
          <w:szCs w:val="25"/>
          <w:lang w:val="uk-UA"/>
        </w:rPr>
        <w:t>ться</w:t>
      </w:r>
      <w:r w:rsidRPr="00C523EE">
        <w:rPr>
          <w:rFonts w:ascii="Times New Roman" w:hAnsi="Times New Roman"/>
          <w:sz w:val="25"/>
          <w:szCs w:val="25"/>
          <w:lang w:val="uk-UA"/>
        </w:rPr>
        <w:t xml:space="preserve"> наступне.</w:t>
      </w:r>
    </w:p>
    <w:p w:rsidR="00DA7137" w:rsidRPr="00C523EE" w:rsidRDefault="00DA7137" w:rsidP="008F3E1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uk-UA"/>
        </w:rPr>
      </w:pPr>
      <w:r w:rsidRPr="00C523EE">
        <w:rPr>
          <w:rFonts w:ascii="Times New Roman" w:hAnsi="Times New Roman"/>
          <w:sz w:val="25"/>
          <w:szCs w:val="25"/>
          <w:lang w:val="uk-UA"/>
        </w:rPr>
        <w:t>Відповідно до фінансово-економічного обґрунтування, наведеного у пояснювальній записці до цього законопроекту, підготовленій Міністерством захисту довкілля та природних ресурсів України,</w:t>
      </w:r>
      <w:r w:rsidR="009C4D7C" w:rsidRPr="00C523EE">
        <w:rPr>
          <w:rFonts w:ascii="Times New Roman" w:hAnsi="Times New Roman"/>
          <w:sz w:val="25"/>
          <w:szCs w:val="25"/>
          <w:lang w:val="uk-UA"/>
        </w:rPr>
        <w:t xml:space="preserve"> з</w:t>
      </w:r>
      <w:r w:rsidRPr="00C523EE">
        <w:rPr>
          <w:rFonts w:ascii="Times New Roman" w:hAnsi="Times New Roman"/>
          <w:sz w:val="25"/>
          <w:szCs w:val="25"/>
          <w:lang w:val="uk-UA"/>
        </w:rPr>
        <w:t xml:space="preserve"> ратифікацією поправки до Карпатської конвенції щодо нової статті 12bis “Зміна клімату”  Українська Сторона не бере на себе додаткових фінансових зобов’язань</w:t>
      </w:r>
      <w:r w:rsidR="008F3E15" w:rsidRPr="00C523EE">
        <w:rPr>
          <w:rFonts w:ascii="Times New Roman" w:hAnsi="Times New Roman"/>
          <w:sz w:val="25"/>
          <w:szCs w:val="25"/>
          <w:lang w:val="uk-UA"/>
        </w:rPr>
        <w:t>.</w:t>
      </w:r>
    </w:p>
    <w:p w:rsidR="002A3F96" w:rsidRPr="00C523EE" w:rsidRDefault="000816EC" w:rsidP="000816E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uk-UA"/>
        </w:rPr>
      </w:pPr>
      <w:r w:rsidRPr="00C523EE">
        <w:rPr>
          <w:rFonts w:ascii="Times New Roman" w:hAnsi="Times New Roman"/>
          <w:sz w:val="25"/>
          <w:szCs w:val="25"/>
          <w:lang w:val="uk-UA"/>
        </w:rPr>
        <w:t xml:space="preserve">Міністерство фінансів України у своєму експертному </w:t>
      </w:r>
      <w:r w:rsidR="002A3F96" w:rsidRPr="00C523EE">
        <w:rPr>
          <w:rFonts w:ascii="Times New Roman" w:hAnsi="Times New Roman"/>
          <w:sz w:val="25"/>
          <w:szCs w:val="25"/>
          <w:lang w:val="uk-UA"/>
        </w:rPr>
        <w:t>висновк</w:t>
      </w:r>
      <w:r w:rsidRPr="00C523EE">
        <w:rPr>
          <w:rFonts w:ascii="Times New Roman" w:hAnsi="Times New Roman"/>
          <w:sz w:val="25"/>
          <w:szCs w:val="25"/>
          <w:lang w:val="uk-UA"/>
        </w:rPr>
        <w:t>у</w:t>
      </w:r>
      <w:r w:rsidR="002A3F96" w:rsidRPr="00C523EE">
        <w:rPr>
          <w:rFonts w:ascii="Times New Roman" w:hAnsi="Times New Roman"/>
          <w:sz w:val="25"/>
          <w:szCs w:val="25"/>
          <w:lang w:val="uk-UA"/>
        </w:rPr>
        <w:t xml:space="preserve"> </w:t>
      </w:r>
      <w:r w:rsidRPr="00C523EE">
        <w:rPr>
          <w:rFonts w:ascii="Times New Roman" w:hAnsi="Times New Roman"/>
          <w:sz w:val="25"/>
          <w:szCs w:val="25"/>
          <w:lang w:val="uk-UA"/>
        </w:rPr>
        <w:t>зазначає, що</w:t>
      </w:r>
      <w:r w:rsidR="002A3F96" w:rsidRPr="00C523EE">
        <w:rPr>
          <w:rFonts w:ascii="Times New Roman" w:hAnsi="Times New Roman"/>
          <w:sz w:val="25"/>
          <w:szCs w:val="25"/>
          <w:lang w:val="uk-UA"/>
        </w:rPr>
        <w:t xml:space="preserve"> </w:t>
      </w:r>
      <w:r w:rsidR="006E51DD" w:rsidRPr="00C523EE">
        <w:rPr>
          <w:rFonts w:ascii="Times New Roman" w:hAnsi="Times New Roman"/>
          <w:sz w:val="25"/>
          <w:szCs w:val="25"/>
          <w:lang w:val="uk-UA"/>
        </w:rPr>
        <w:t xml:space="preserve">законопроект </w:t>
      </w:r>
      <w:r w:rsidR="00FD0084" w:rsidRPr="00C523EE">
        <w:rPr>
          <w:rFonts w:ascii="Times New Roman" w:hAnsi="Times New Roman"/>
          <w:sz w:val="25"/>
          <w:szCs w:val="25"/>
          <w:lang w:val="uk-UA"/>
        </w:rPr>
        <w:t xml:space="preserve">не потребуватиме додаткових витрат </w:t>
      </w:r>
      <w:r w:rsidR="00D67362" w:rsidRPr="00C523EE">
        <w:rPr>
          <w:rFonts w:ascii="Times New Roman" w:hAnsi="Times New Roman"/>
          <w:sz w:val="25"/>
          <w:szCs w:val="25"/>
          <w:lang w:val="uk-UA"/>
        </w:rPr>
        <w:t>державного бюджет</w:t>
      </w:r>
      <w:r w:rsidR="00FD0084" w:rsidRPr="00C523EE">
        <w:rPr>
          <w:rFonts w:ascii="Times New Roman" w:hAnsi="Times New Roman"/>
          <w:sz w:val="25"/>
          <w:szCs w:val="25"/>
          <w:lang w:val="uk-UA"/>
        </w:rPr>
        <w:t>у</w:t>
      </w:r>
      <w:r w:rsidR="007F6F92" w:rsidRPr="00C523EE">
        <w:rPr>
          <w:rFonts w:ascii="Times New Roman" w:hAnsi="Times New Roman"/>
          <w:sz w:val="25"/>
          <w:szCs w:val="25"/>
          <w:lang w:val="uk-UA"/>
        </w:rPr>
        <w:t xml:space="preserve"> у поточному бюджетному періоді</w:t>
      </w:r>
      <w:r w:rsidR="00D67362" w:rsidRPr="00C523EE">
        <w:rPr>
          <w:rFonts w:ascii="Times New Roman" w:hAnsi="Times New Roman"/>
          <w:sz w:val="25"/>
          <w:szCs w:val="25"/>
          <w:lang w:val="uk-UA"/>
        </w:rPr>
        <w:t>.</w:t>
      </w:r>
      <w:r w:rsidR="00DD5900" w:rsidRPr="00C523EE">
        <w:rPr>
          <w:rFonts w:ascii="Times New Roman" w:hAnsi="Times New Roman"/>
          <w:sz w:val="25"/>
          <w:szCs w:val="25"/>
          <w:lang w:val="uk-UA"/>
        </w:rPr>
        <w:t xml:space="preserve"> </w:t>
      </w:r>
    </w:p>
    <w:p w:rsidR="002A3F96" w:rsidRPr="00C523EE" w:rsidRDefault="002A3F96" w:rsidP="000816E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uk-UA"/>
        </w:rPr>
      </w:pPr>
      <w:r w:rsidRPr="00C523EE">
        <w:rPr>
          <w:rFonts w:ascii="Times New Roman" w:hAnsi="Times New Roman"/>
          <w:sz w:val="25"/>
          <w:szCs w:val="25"/>
          <w:lang w:val="uk-UA"/>
        </w:rPr>
        <w:t xml:space="preserve">За наслідками розгляду Комітет прийняв рішення, що проект Закону України </w:t>
      </w:r>
      <w:r w:rsidR="00FD0084" w:rsidRPr="00C523EE">
        <w:rPr>
          <w:rFonts w:ascii="Times New Roman" w:hAnsi="Times New Roman"/>
          <w:sz w:val="25"/>
          <w:szCs w:val="25"/>
          <w:lang w:val="uk-UA"/>
        </w:rPr>
        <w:t xml:space="preserve">про </w:t>
      </w:r>
      <w:r w:rsidR="003A3F42" w:rsidRPr="00C523EE">
        <w:rPr>
          <w:rFonts w:ascii="Times New Roman" w:hAnsi="Times New Roman"/>
          <w:sz w:val="25"/>
          <w:szCs w:val="25"/>
          <w:lang w:val="uk-UA"/>
        </w:rPr>
        <w:t>ратифікацію поправки до Рамкової конвенції про охорону та сталий розвиток Карпат щодо нової статті 12bis “Зміна клімату” (реєстр. №</w:t>
      </w:r>
      <w:r w:rsidR="007F6F92" w:rsidRPr="00C523EE">
        <w:rPr>
          <w:rFonts w:ascii="Times New Roman" w:hAnsi="Times New Roman"/>
          <w:sz w:val="25"/>
          <w:szCs w:val="25"/>
          <w:lang w:val="uk-UA"/>
        </w:rPr>
        <w:t> </w:t>
      </w:r>
      <w:r w:rsidR="003A3F42" w:rsidRPr="00C523EE">
        <w:rPr>
          <w:rFonts w:ascii="Times New Roman" w:hAnsi="Times New Roman"/>
          <w:sz w:val="25"/>
          <w:szCs w:val="25"/>
          <w:lang w:val="uk-UA"/>
        </w:rPr>
        <w:t>0072 від 25.09.2020), поданий Кабінетом Міністрів України</w:t>
      </w:r>
      <w:r w:rsidRPr="00C523EE">
        <w:rPr>
          <w:rFonts w:ascii="Times New Roman" w:hAnsi="Times New Roman"/>
          <w:sz w:val="25"/>
          <w:szCs w:val="25"/>
          <w:lang w:val="uk-UA"/>
        </w:rPr>
        <w:t xml:space="preserve">, не </w:t>
      </w:r>
      <w:r w:rsidR="00D07AB1" w:rsidRPr="00C523EE">
        <w:rPr>
          <w:rFonts w:ascii="Times New Roman" w:hAnsi="Times New Roman"/>
          <w:sz w:val="25"/>
          <w:szCs w:val="25"/>
          <w:lang w:val="uk-UA"/>
        </w:rPr>
        <w:t>має впливу на показники бюджет</w:t>
      </w:r>
      <w:r w:rsidR="00D0307D" w:rsidRPr="00C523EE">
        <w:rPr>
          <w:rFonts w:ascii="Times New Roman" w:hAnsi="Times New Roman"/>
          <w:sz w:val="25"/>
          <w:szCs w:val="25"/>
          <w:lang w:val="uk-UA"/>
        </w:rPr>
        <w:t>у</w:t>
      </w:r>
      <w:r w:rsidR="007F6F92" w:rsidRPr="00C523EE">
        <w:rPr>
          <w:rFonts w:ascii="Times New Roman" w:hAnsi="Times New Roman"/>
          <w:sz w:val="25"/>
          <w:szCs w:val="25"/>
          <w:lang w:val="uk-UA"/>
        </w:rPr>
        <w:t xml:space="preserve"> (реалізація законопроекту не потребуватиме додаткових витрат державного бюджету у поточному бюджетному періоді, а у наступних бюджетних періодах реалізація Україною та партнерами – Сторонами Карпатської конвенції може сприяти підвищенню спроможності територіальних громад Карпатського регіону, </w:t>
      </w:r>
      <w:r w:rsidR="00C523EE" w:rsidRPr="00C523EE">
        <w:rPr>
          <w:rFonts w:ascii="Times New Roman" w:hAnsi="Times New Roman"/>
          <w:sz w:val="25"/>
          <w:szCs w:val="25"/>
          <w:lang w:val="uk-UA"/>
        </w:rPr>
        <w:t xml:space="preserve">водночас, </w:t>
      </w:r>
      <w:r w:rsidR="007F6F92" w:rsidRPr="00C523EE">
        <w:rPr>
          <w:rFonts w:ascii="Times New Roman" w:hAnsi="Times New Roman"/>
          <w:sz w:val="25"/>
          <w:szCs w:val="25"/>
          <w:lang w:val="uk-UA"/>
        </w:rPr>
        <w:t xml:space="preserve">відповідні заходи здійснюватимуться в межах витрат державного та місцевого бюджетів </w:t>
      </w:r>
      <w:r w:rsidR="00BA4C15" w:rsidRPr="00C523EE">
        <w:rPr>
          <w:rFonts w:ascii="Times New Roman" w:hAnsi="Times New Roman"/>
          <w:sz w:val="25"/>
          <w:szCs w:val="25"/>
          <w:lang w:val="uk-UA"/>
        </w:rPr>
        <w:t xml:space="preserve">на </w:t>
      </w:r>
      <w:r w:rsidR="00D00797">
        <w:rPr>
          <w:rFonts w:ascii="Times New Roman" w:hAnsi="Times New Roman"/>
          <w:sz w:val="25"/>
          <w:szCs w:val="25"/>
          <w:lang w:val="uk-UA"/>
        </w:rPr>
        <w:t>охорону</w:t>
      </w:r>
      <w:r w:rsidR="00BA4C15" w:rsidRPr="00C523EE">
        <w:rPr>
          <w:rFonts w:ascii="Times New Roman" w:hAnsi="Times New Roman"/>
          <w:sz w:val="25"/>
          <w:szCs w:val="25"/>
          <w:lang w:val="uk-UA"/>
        </w:rPr>
        <w:t xml:space="preserve"> та стал</w:t>
      </w:r>
      <w:r w:rsidR="00D00797">
        <w:rPr>
          <w:rFonts w:ascii="Times New Roman" w:hAnsi="Times New Roman"/>
          <w:sz w:val="25"/>
          <w:szCs w:val="25"/>
          <w:lang w:val="uk-UA"/>
        </w:rPr>
        <w:t>ий розвиток</w:t>
      </w:r>
      <w:r w:rsidR="00BA4C15" w:rsidRPr="00C523EE">
        <w:rPr>
          <w:rFonts w:ascii="Times New Roman" w:hAnsi="Times New Roman"/>
          <w:sz w:val="25"/>
          <w:szCs w:val="25"/>
          <w:lang w:val="uk-UA"/>
        </w:rPr>
        <w:t xml:space="preserve"> Карпат)</w:t>
      </w:r>
      <w:r w:rsidRPr="00C523EE">
        <w:rPr>
          <w:rFonts w:ascii="Times New Roman" w:hAnsi="Times New Roman"/>
          <w:sz w:val="25"/>
          <w:szCs w:val="25"/>
          <w:lang w:val="uk-UA"/>
        </w:rPr>
        <w:t>. У разі прийняття відповідного закону він може набирати чинності у термін, визначений автором законопроекту.</w:t>
      </w:r>
    </w:p>
    <w:p w:rsidR="002A3F96" w:rsidRDefault="002A3F96" w:rsidP="002A3F96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8F3E15" w:rsidRPr="002A3F96" w:rsidRDefault="008F3E15" w:rsidP="002A3F96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2A3F96" w:rsidRPr="002A3F96" w:rsidRDefault="002A3F96" w:rsidP="002A3F96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2A3F96" w:rsidRPr="002A3F96" w:rsidRDefault="002A3F96" w:rsidP="002A3F96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/>
          <w:b/>
          <w:sz w:val="28"/>
          <w:lang w:val="uk-UA"/>
        </w:rPr>
      </w:pPr>
      <w:r w:rsidRPr="002A3F96">
        <w:rPr>
          <w:rFonts w:ascii="Times New Roman" w:hAnsi="Times New Roman"/>
          <w:b/>
          <w:sz w:val="28"/>
          <w:lang w:val="uk-UA"/>
        </w:rPr>
        <w:t xml:space="preserve">Голова Комітету                                                                                Ю.Ю. Арістов </w:t>
      </w:r>
    </w:p>
    <w:p w:rsidR="00683504" w:rsidRDefault="00683504" w:rsidP="00124D28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</w:rPr>
        <w:sectPr w:rsidR="00683504" w:rsidSect="002801FD">
          <w:headerReference w:type="default" r:id="rId7"/>
          <w:headerReference w:type="first" r:id="rId8"/>
          <w:footerReference w:type="first" r:id="rId9"/>
          <w:pgSz w:w="11906" w:h="16838"/>
          <w:pgMar w:top="1134" w:right="851" w:bottom="1134" w:left="1701" w:header="658" w:footer="170" w:gutter="0"/>
          <w:cols w:space="708"/>
          <w:titlePg/>
          <w:docGrid w:linePitch="360"/>
        </w:sectPr>
      </w:pPr>
    </w:p>
    <w:p w:rsidR="00A7635E" w:rsidRPr="00A7635E" w:rsidRDefault="00A7635E" w:rsidP="007011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7635E" w:rsidRPr="00A7635E" w:rsidSect="00273563">
      <w:type w:val="continuous"/>
      <w:pgSz w:w="11906" w:h="16838"/>
      <w:pgMar w:top="1134" w:right="851" w:bottom="1134" w:left="1701" w:header="65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240" w:rsidRDefault="00EE6240" w:rsidP="005E306B">
      <w:pPr>
        <w:spacing w:after="0" w:line="240" w:lineRule="auto"/>
      </w:pPr>
      <w:r>
        <w:separator/>
      </w:r>
    </w:p>
  </w:endnote>
  <w:endnote w:type="continuationSeparator" w:id="0">
    <w:p w:rsidR="00EE6240" w:rsidRDefault="00EE6240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5E" w:rsidRPr="00124D28" w:rsidRDefault="00A7635E">
    <w:pPr>
      <w:pStyle w:val="a5"/>
      <w:jc w:val="center"/>
      <w:rPr>
        <w:lang w:val="uk-UA"/>
      </w:rPr>
    </w:pPr>
  </w:p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240" w:rsidRDefault="00EE6240" w:rsidP="005E306B">
      <w:pPr>
        <w:spacing w:after="0" w:line="240" w:lineRule="auto"/>
      </w:pPr>
      <w:r>
        <w:separator/>
      </w:r>
    </w:p>
  </w:footnote>
  <w:footnote w:type="continuationSeparator" w:id="0">
    <w:p w:rsidR="00EE6240" w:rsidRDefault="00EE6240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38D9"/>
    <w:rsid w:val="000163C3"/>
    <w:rsid w:val="00020AC5"/>
    <w:rsid w:val="0004046F"/>
    <w:rsid w:val="00075164"/>
    <w:rsid w:val="000765E0"/>
    <w:rsid w:val="000816EC"/>
    <w:rsid w:val="000A4A38"/>
    <w:rsid w:val="000C00C4"/>
    <w:rsid w:val="000F1586"/>
    <w:rsid w:val="00124D28"/>
    <w:rsid w:val="00141617"/>
    <w:rsid w:val="0016552F"/>
    <w:rsid w:val="0019108F"/>
    <w:rsid w:val="0019231B"/>
    <w:rsid w:val="001966F0"/>
    <w:rsid w:val="001D3C24"/>
    <w:rsid w:val="0021032F"/>
    <w:rsid w:val="00235CD7"/>
    <w:rsid w:val="00240C50"/>
    <w:rsid w:val="00273563"/>
    <w:rsid w:val="002801FD"/>
    <w:rsid w:val="002A3F96"/>
    <w:rsid w:val="002A5D4C"/>
    <w:rsid w:val="002B5FC1"/>
    <w:rsid w:val="002C36CA"/>
    <w:rsid w:val="002D0561"/>
    <w:rsid w:val="002D7E16"/>
    <w:rsid w:val="002E0A18"/>
    <w:rsid w:val="002E31BF"/>
    <w:rsid w:val="002E44DA"/>
    <w:rsid w:val="002F3291"/>
    <w:rsid w:val="003164AA"/>
    <w:rsid w:val="00362A39"/>
    <w:rsid w:val="003825D8"/>
    <w:rsid w:val="003A3F42"/>
    <w:rsid w:val="003C0064"/>
    <w:rsid w:val="003D0996"/>
    <w:rsid w:val="003D1CBA"/>
    <w:rsid w:val="003F5E8E"/>
    <w:rsid w:val="00451750"/>
    <w:rsid w:val="004537BD"/>
    <w:rsid w:val="004717F5"/>
    <w:rsid w:val="004852FA"/>
    <w:rsid w:val="004C1CC2"/>
    <w:rsid w:val="004C53C1"/>
    <w:rsid w:val="004C7A7A"/>
    <w:rsid w:val="004D14F5"/>
    <w:rsid w:val="004E4F5C"/>
    <w:rsid w:val="004F7B8A"/>
    <w:rsid w:val="00500CE7"/>
    <w:rsid w:val="0050620F"/>
    <w:rsid w:val="005304E4"/>
    <w:rsid w:val="00531F8C"/>
    <w:rsid w:val="00545919"/>
    <w:rsid w:val="0055005A"/>
    <w:rsid w:val="0056039F"/>
    <w:rsid w:val="0056352F"/>
    <w:rsid w:val="00592C72"/>
    <w:rsid w:val="005A4728"/>
    <w:rsid w:val="005B71F5"/>
    <w:rsid w:val="005C674D"/>
    <w:rsid w:val="005E306B"/>
    <w:rsid w:val="005F20B5"/>
    <w:rsid w:val="00626A3E"/>
    <w:rsid w:val="00660B13"/>
    <w:rsid w:val="0066623D"/>
    <w:rsid w:val="00683504"/>
    <w:rsid w:val="006B7258"/>
    <w:rsid w:val="006D040E"/>
    <w:rsid w:val="006E51DD"/>
    <w:rsid w:val="006F10E8"/>
    <w:rsid w:val="0070116C"/>
    <w:rsid w:val="00711489"/>
    <w:rsid w:val="00713E93"/>
    <w:rsid w:val="0073224C"/>
    <w:rsid w:val="007A0252"/>
    <w:rsid w:val="007B31A3"/>
    <w:rsid w:val="007D2B6C"/>
    <w:rsid w:val="007F5D91"/>
    <w:rsid w:val="007F6F92"/>
    <w:rsid w:val="0080545D"/>
    <w:rsid w:val="00806927"/>
    <w:rsid w:val="00811821"/>
    <w:rsid w:val="0084269F"/>
    <w:rsid w:val="008458CB"/>
    <w:rsid w:val="0084596C"/>
    <w:rsid w:val="0087781C"/>
    <w:rsid w:val="008869B9"/>
    <w:rsid w:val="008D0011"/>
    <w:rsid w:val="008D7BBE"/>
    <w:rsid w:val="008F3E15"/>
    <w:rsid w:val="00945B68"/>
    <w:rsid w:val="009546F7"/>
    <w:rsid w:val="00957D31"/>
    <w:rsid w:val="009609E8"/>
    <w:rsid w:val="00972232"/>
    <w:rsid w:val="009865D4"/>
    <w:rsid w:val="009A720A"/>
    <w:rsid w:val="009C4D7C"/>
    <w:rsid w:val="009D42BD"/>
    <w:rsid w:val="009F55D4"/>
    <w:rsid w:val="00A00059"/>
    <w:rsid w:val="00A408E7"/>
    <w:rsid w:val="00A60747"/>
    <w:rsid w:val="00A7635E"/>
    <w:rsid w:val="00A76A60"/>
    <w:rsid w:val="00A833C8"/>
    <w:rsid w:val="00AA1263"/>
    <w:rsid w:val="00AC390A"/>
    <w:rsid w:val="00AD7F82"/>
    <w:rsid w:val="00B0042B"/>
    <w:rsid w:val="00B311E8"/>
    <w:rsid w:val="00B9570A"/>
    <w:rsid w:val="00BA4C15"/>
    <w:rsid w:val="00BA62CD"/>
    <w:rsid w:val="00BB1320"/>
    <w:rsid w:val="00BD0801"/>
    <w:rsid w:val="00BF1E95"/>
    <w:rsid w:val="00BF4B14"/>
    <w:rsid w:val="00C11FB6"/>
    <w:rsid w:val="00C27AE9"/>
    <w:rsid w:val="00C434B6"/>
    <w:rsid w:val="00C523EE"/>
    <w:rsid w:val="00C537C8"/>
    <w:rsid w:val="00C54D68"/>
    <w:rsid w:val="00C86266"/>
    <w:rsid w:val="00C91F3D"/>
    <w:rsid w:val="00C92F3D"/>
    <w:rsid w:val="00CA7044"/>
    <w:rsid w:val="00CC3202"/>
    <w:rsid w:val="00CC39A1"/>
    <w:rsid w:val="00CD36C3"/>
    <w:rsid w:val="00CD4A38"/>
    <w:rsid w:val="00CE3E1B"/>
    <w:rsid w:val="00CE6A4B"/>
    <w:rsid w:val="00D00797"/>
    <w:rsid w:val="00D0307D"/>
    <w:rsid w:val="00D07AB1"/>
    <w:rsid w:val="00D22048"/>
    <w:rsid w:val="00D242C2"/>
    <w:rsid w:val="00D37FA2"/>
    <w:rsid w:val="00D52549"/>
    <w:rsid w:val="00D57E1B"/>
    <w:rsid w:val="00D67362"/>
    <w:rsid w:val="00DA7137"/>
    <w:rsid w:val="00DD5900"/>
    <w:rsid w:val="00DF0115"/>
    <w:rsid w:val="00E3231A"/>
    <w:rsid w:val="00E42365"/>
    <w:rsid w:val="00E4682A"/>
    <w:rsid w:val="00E769FC"/>
    <w:rsid w:val="00EB432C"/>
    <w:rsid w:val="00EC2154"/>
    <w:rsid w:val="00EE1745"/>
    <w:rsid w:val="00EE6240"/>
    <w:rsid w:val="00EF579B"/>
    <w:rsid w:val="00F55423"/>
    <w:rsid w:val="00F7617E"/>
    <w:rsid w:val="00F91DD3"/>
    <w:rsid w:val="00FC3DF4"/>
    <w:rsid w:val="00FD008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1F182C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1E5D9-1483-45D4-8969-11BB9D2D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1328</Words>
  <Characters>758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Новацька Олена Василівна</cp:lastModifiedBy>
  <cp:revision>7</cp:revision>
  <cp:lastPrinted>2020-10-28T15:36:00Z</cp:lastPrinted>
  <dcterms:created xsi:type="dcterms:W3CDTF">2020-10-26T10:00:00Z</dcterms:created>
  <dcterms:modified xsi:type="dcterms:W3CDTF">2020-11-20T07:43:00Z</dcterms:modified>
</cp:coreProperties>
</file>