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B3" w:rsidRDefault="00515364">
      <w:pPr>
        <w:spacing w:after="0" w:line="360" w:lineRule="auto"/>
        <w:ind w:firstLine="567"/>
        <w:jc w:val="both"/>
        <w:rPr>
          <w:rFonts w:ascii="Times New Roman" w:eastAsia="Times New Roman" w:hAnsi="Times New Roman" w:cs="Times New Roman"/>
          <w:color w:val="333333"/>
          <w:sz w:val="28"/>
          <w:szCs w:val="28"/>
          <w:highlight w:val="white"/>
        </w:rPr>
      </w:pPr>
      <w:bookmarkStart w:id="0" w:name="_heading=h.gjdgxs" w:colFirst="0" w:colLast="0"/>
      <w:bookmarkEnd w:id="0"/>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t xml:space="preserve"> </w:t>
      </w:r>
    </w:p>
    <w:p w:rsidR="007348B3" w:rsidRDefault="007348B3">
      <w:pPr>
        <w:spacing w:after="0" w:line="360" w:lineRule="auto"/>
        <w:ind w:firstLine="567"/>
        <w:jc w:val="both"/>
        <w:rPr>
          <w:rFonts w:ascii="Times New Roman" w:eastAsia="Times New Roman" w:hAnsi="Times New Roman" w:cs="Times New Roman"/>
          <w:color w:val="333333"/>
          <w:sz w:val="28"/>
          <w:szCs w:val="28"/>
          <w:highlight w:val="white"/>
        </w:rPr>
      </w:pPr>
    </w:p>
    <w:p w:rsidR="007348B3" w:rsidRDefault="00515364">
      <w:pPr>
        <w:spacing w:after="0" w:line="360" w:lineRule="auto"/>
        <w:ind w:left="4257"/>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Комітет </w:t>
      </w:r>
      <w:r>
        <w:rPr>
          <w:rFonts w:ascii="Times New Roman" w:eastAsia="Times New Roman" w:hAnsi="Times New Roman" w:cs="Times New Roman"/>
          <w:color w:val="333333"/>
          <w:sz w:val="28"/>
          <w:szCs w:val="28"/>
        </w:rPr>
        <w:t>з питань екологічної політики</w:t>
      </w:r>
      <w:r>
        <w:rPr>
          <w:rFonts w:ascii="Times New Roman" w:eastAsia="Times New Roman" w:hAnsi="Times New Roman" w:cs="Times New Roman"/>
          <w:color w:val="333333"/>
          <w:sz w:val="28"/>
          <w:szCs w:val="28"/>
        </w:rPr>
        <w:br/>
        <w:t>та природокористування</w:t>
      </w:r>
    </w:p>
    <w:p w:rsidR="007348B3" w:rsidRDefault="007348B3">
      <w:pPr>
        <w:spacing w:after="0" w:line="360" w:lineRule="auto"/>
        <w:jc w:val="both"/>
        <w:rPr>
          <w:rFonts w:ascii="Times New Roman" w:eastAsia="Times New Roman" w:hAnsi="Times New Roman" w:cs="Times New Roman"/>
          <w:color w:val="000000"/>
          <w:sz w:val="28"/>
          <w:szCs w:val="28"/>
        </w:rPr>
      </w:pPr>
    </w:p>
    <w:p w:rsidR="007348B3" w:rsidRDefault="005153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Рішення Комітету</w:t>
      </w:r>
    </w:p>
    <w:p w:rsidR="007348B3" w:rsidRDefault="005153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щодо експертного висновку</w:t>
      </w:r>
    </w:p>
    <w:p w:rsidR="007348B3" w:rsidRDefault="005153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законопроекту №  4187</w:t>
      </w:r>
    </w:p>
    <w:p w:rsidR="007348B3" w:rsidRDefault="0051536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про внесення змін до деяких законодавчих актів України щодо підтримки розвитку вітчизняних галузей </w:t>
      </w:r>
      <w:proofErr w:type="spellStart"/>
      <w:r>
        <w:rPr>
          <w:rFonts w:ascii="Times New Roman" w:eastAsia="Times New Roman" w:hAnsi="Times New Roman" w:cs="Times New Roman"/>
          <w:sz w:val="28"/>
          <w:szCs w:val="28"/>
        </w:rPr>
        <w:t>надрокористування</w:t>
      </w:r>
      <w:proofErr w:type="spellEnd"/>
      <w:r>
        <w:rPr>
          <w:rFonts w:ascii="Times New Roman" w:eastAsia="Times New Roman" w:hAnsi="Times New Roman" w:cs="Times New Roman"/>
          <w:sz w:val="28"/>
          <w:szCs w:val="28"/>
        </w:rPr>
        <w:t xml:space="preserve"> (реєстр. № 4187), поданий народними депутатами України Якименком П.В., </w:t>
      </w:r>
      <w:proofErr w:type="spellStart"/>
      <w:r>
        <w:rPr>
          <w:rFonts w:ascii="Times New Roman" w:eastAsia="Times New Roman" w:hAnsi="Times New Roman" w:cs="Times New Roman"/>
          <w:sz w:val="28"/>
          <w:szCs w:val="28"/>
        </w:rPr>
        <w:t>Маріковським</w:t>
      </w:r>
      <w:proofErr w:type="spellEnd"/>
      <w:r>
        <w:rPr>
          <w:rFonts w:ascii="Times New Roman" w:eastAsia="Times New Roman" w:hAnsi="Times New Roman" w:cs="Times New Roman"/>
          <w:sz w:val="28"/>
          <w:szCs w:val="28"/>
        </w:rPr>
        <w:t xml:space="preserve"> О.В. та іншими</w:t>
      </w:r>
      <w:r>
        <w:rPr>
          <w:rFonts w:ascii="Times New Roman" w:eastAsia="Times New Roman" w:hAnsi="Times New Roman" w:cs="Times New Roman"/>
          <w:color w:val="000000"/>
          <w:sz w:val="28"/>
          <w:szCs w:val="28"/>
        </w:rPr>
        <w:t xml:space="preserve"> народними депутатами України.</w:t>
      </w:r>
    </w:p>
    <w:p w:rsidR="007348B3" w:rsidRDefault="0051536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проекту, відповідно до пояснювальної записки, є створення прозорої системи користування надрами.</w:t>
      </w:r>
    </w:p>
    <w:p w:rsidR="007348B3" w:rsidRDefault="00515364">
      <w:pPr>
        <w:spacing w:after="0" w:line="360" w:lineRule="auto"/>
        <w:ind w:firstLine="567"/>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1. Разом з тим, в окремому положенні законопроекту</w:t>
      </w:r>
      <w:r>
        <w:rPr>
          <w:rFonts w:ascii="Times New Roman" w:eastAsia="Times New Roman" w:hAnsi="Times New Roman" w:cs="Times New Roman"/>
          <w:b/>
          <w:sz w:val="28"/>
          <w:szCs w:val="28"/>
        </w:rPr>
        <w:t xml:space="preserve"> міститься  корупціогенний фактор.</w:t>
      </w:r>
      <w:r>
        <w:rPr>
          <w:rFonts w:ascii="Times New Roman" w:eastAsia="Times New Roman" w:hAnsi="Times New Roman" w:cs="Times New Roman"/>
          <w:sz w:val="28"/>
          <w:szCs w:val="28"/>
        </w:rPr>
        <w:t xml:space="preserve"> </w:t>
      </w:r>
      <w:r w:rsidR="00B21065">
        <w:rPr>
          <w:rFonts w:ascii="Times New Roman" w:eastAsia="Times New Roman" w:hAnsi="Times New Roman" w:cs="Times New Roman"/>
          <w:sz w:val="28"/>
          <w:szCs w:val="28"/>
        </w:rPr>
        <w:t>Зокрема</w:t>
      </w:r>
      <w:r>
        <w:rPr>
          <w:rFonts w:ascii="Times New Roman" w:eastAsia="Times New Roman" w:hAnsi="Times New Roman" w:cs="Times New Roman"/>
          <w:sz w:val="28"/>
          <w:szCs w:val="28"/>
        </w:rPr>
        <w:t>, у статтях 16, 16-1 Кодексу України "Про надра", що регулюють порядок надання спеціальних дозволів на користування надрами, всупереч вимог статті 4 Закону України "Про дозвільну систему у сфері господарської діяльності", не міститься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переліку та вимог до документів, які суб’єкту господарювання необхідно подати для одержання спеціальних дозволів на користування надрами за результатами аукціону та без проведення аукціону </w:t>
      </w:r>
      <w:r>
        <w:rPr>
          <w:rFonts w:ascii="Times New Roman" w:eastAsia="Times New Roman" w:hAnsi="Times New Roman" w:cs="Times New Roman"/>
          <w:sz w:val="28"/>
          <w:szCs w:val="28"/>
        </w:rPr>
        <w:lastRenderedPageBreak/>
        <w:t xml:space="preserve">(окрім переліку документів, які подають фізичні особи для отримання вказаного дозволу без проведення аукціону), що є корупціогенним фактором. </w:t>
      </w:r>
    </w:p>
    <w:p w:rsidR="007348B3" w:rsidRDefault="0051536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Комітет висловлює зауваження до частини 11 статті 5 Кодексу України "Про надра" (у редакції проекту) та рекомендує передбачити  конкурсні процедури відбору керівника технічного адміністратора Інтерактивної карти корисних копалин України та інших державних реєстрів на рівні закону. </w:t>
      </w:r>
    </w:p>
    <w:p w:rsidR="007348B3" w:rsidRDefault="0051536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Також</w:t>
      </w:r>
      <w:r w:rsidR="000421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Комітет звертає увагу головного комітету на необхідності</w:t>
      </w:r>
      <w:r w:rsidR="000421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підготовці до другого читання законопроекту</w:t>
      </w:r>
      <w:r w:rsidR="000421F3">
        <w:rPr>
          <w:rFonts w:ascii="Times New Roman" w:eastAsia="Times New Roman" w:hAnsi="Times New Roman" w:cs="Times New Roman"/>
          <w:sz w:val="28"/>
          <w:szCs w:val="28"/>
        </w:rPr>
        <w:t>,</w:t>
      </w:r>
      <w:bookmarkStart w:id="2" w:name="_GoBack"/>
      <w:bookmarkEnd w:id="2"/>
      <w:r>
        <w:rPr>
          <w:rFonts w:ascii="Times New Roman" w:eastAsia="Times New Roman" w:hAnsi="Times New Roman" w:cs="Times New Roman"/>
          <w:sz w:val="28"/>
          <w:szCs w:val="28"/>
        </w:rPr>
        <w:t xml:space="preserve"> врахувати зауваження, висловлені у висновку Національного агентства з питань запобігання корупції під час проведення антикорупційної експертизи вказаного законопроекту.</w:t>
      </w:r>
    </w:p>
    <w:p w:rsidR="007348B3" w:rsidRDefault="00515364">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26 січня 2021 року, протокол  № 64 прийняв рішення, що проект Закону про внесення змін до деяких законодавчих актів України щодо підтримки розвитку вітчизняних галузей </w:t>
      </w:r>
      <w:proofErr w:type="spellStart"/>
      <w:r>
        <w:rPr>
          <w:rFonts w:ascii="Times New Roman" w:eastAsia="Times New Roman" w:hAnsi="Times New Roman" w:cs="Times New Roman"/>
          <w:color w:val="000000"/>
          <w:sz w:val="28"/>
          <w:szCs w:val="28"/>
        </w:rPr>
        <w:t>надрокористування</w:t>
      </w:r>
      <w:proofErr w:type="spellEnd"/>
      <w:r>
        <w:rPr>
          <w:rFonts w:ascii="Times New Roman" w:eastAsia="Times New Roman" w:hAnsi="Times New Roman" w:cs="Times New Roman"/>
          <w:color w:val="000000"/>
          <w:sz w:val="28"/>
          <w:szCs w:val="28"/>
        </w:rPr>
        <w:t xml:space="preserve"> (реєстр. № 4187), поданий народними депутатами України Якименком П.В., </w:t>
      </w:r>
      <w:proofErr w:type="spellStart"/>
      <w:r>
        <w:rPr>
          <w:rFonts w:ascii="Times New Roman" w:eastAsia="Times New Roman" w:hAnsi="Times New Roman" w:cs="Times New Roman"/>
          <w:color w:val="000000"/>
          <w:sz w:val="28"/>
          <w:szCs w:val="28"/>
        </w:rPr>
        <w:t>Маріковським</w:t>
      </w:r>
      <w:proofErr w:type="spellEnd"/>
      <w:r>
        <w:rPr>
          <w:rFonts w:ascii="Times New Roman" w:eastAsia="Times New Roman" w:hAnsi="Times New Roman" w:cs="Times New Roman"/>
          <w:color w:val="000000"/>
          <w:sz w:val="28"/>
          <w:szCs w:val="28"/>
        </w:rPr>
        <w:t xml:space="preserve"> О.В. та іншими народними депутатами України, </w:t>
      </w:r>
      <w:r>
        <w:rPr>
          <w:rFonts w:ascii="Times New Roman" w:eastAsia="Times New Roman" w:hAnsi="Times New Roman" w:cs="Times New Roman"/>
          <w:b/>
          <w:color w:val="000000"/>
          <w:sz w:val="28"/>
          <w:szCs w:val="28"/>
        </w:rPr>
        <w:t xml:space="preserve">містить </w:t>
      </w:r>
      <w:r>
        <w:rPr>
          <w:rFonts w:ascii="Times New Roman" w:eastAsia="Times New Roman" w:hAnsi="Times New Roman" w:cs="Times New Roman"/>
          <w:b/>
          <w:sz w:val="28"/>
          <w:szCs w:val="28"/>
        </w:rPr>
        <w:t>окреме</w:t>
      </w:r>
      <w:r>
        <w:rPr>
          <w:rFonts w:ascii="Times New Roman" w:eastAsia="Times New Roman" w:hAnsi="Times New Roman" w:cs="Times New Roman"/>
          <w:b/>
          <w:color w:val="000000"/>
          <w:sz w:val="28"/>
          <w:szCs w:val="28"/>
        </w:rPr>
        <w:t xml:space="preserve"> положення з корупціогенни</w:t>
      </w:r>
      <w:r>
        <w:rPr>
          <w:rFonts w:ascii="Times New Roman" w:eastAsia="Times New Roman" w:hAnsi="Times New Roman" w:cs="Times New Roman"/>
          <w:b/>
          <w:sz w:val="28"/>
          <w:szCs w:val="28"/>
        </w:rPr>
        <w:t>м</w:t>
      </w:r>
      <w:r>
        <w:rPr>
          <w:rFonts w:ascii="Times New Roman" w:eastAsia="Times New Roman" w:hAnsi="Times New Roman" w:cs="Times New Roman"/>
          <w:b/>
          <w:color w:val="000000"/>
          <w:sz w:val="28"/>
          <w:szCs w:val="28"/>
        </w:rPr>
        <w:t xml:space="preserve"> фактором.</w:t>
      </w:r>
    </w:p>
    <w:p w:rsidR="007348B3" w:rsidRDefault="007348B3">
      <w:pPr>
        <w:spacing w:after="0" w:line="360" w:lineRule="auto"/>
        <w:ind w:firstLine="567"/>
        <w:jc w:val="both"/>
        <w:rPr>
          <w:rFonts w:ascii="Times New Roman" w:eastAsia="Times New Roman" w:hAnsi="Times New Roman" w:cs="Times New Roman"/>
          <w:b/>
          <w:color w:val="000000"/>
          <w:sz w:val="28"/>
          <w:szCs w:val="28"/>
        </w:rPr>
      </w:pPr>
    </w:p>
    <w:p w:rsidR="007348B3" w:rsidRDefault="005153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Голова Комітету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А. РАДІНА</w:t>
      </w:r>
    </w:p>
    <w:sectPr w:rsidR="007348B3">
      <w:headerReference w:type="default" r:id="rId7"/>
      <w:headerReference w:type="first" r:id="rId8"/>
      <w:footerReference w:type="first" r:id="rId9"/>
      <w:pgSz w:w="11906" w:h="16838"/>
      <w:pgMar w:top="284" w:right="567" w:bottom="0" w:left="1701" w:header="658" w:footer="4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F1" w:rsidRDefault="00A650F1">
      <w:pPr>
        <w:spacing w:after="0" w:line="240" w:lineRule="auto"/>
      </w:pPr>
      <w:r>
        <w:separator/>
      </w:r>
    </w:p>
  </w:endnote>
  <w:endnote w:type="continuationSeparator" w:id="0">
    <w:p w:rsidR="00A650F1" w:rsidRDefault="00A6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B3" w:rsidRDefault="007348B3">
    <w:pPr>
      <w:pBdr>
        <w:top w:val="nil"/>
        <w:left w:val="nil"/>
        <w:bottom w:val="nil"/>
        <w:right w:val="nil"/>
        <w:between w:val="nil"/>
      </w:pBdr>
      <w:tabs>
        <w:tab w:val="center" w:pos="4677"/>
        <w:tab w:val="right" w:pos="9355"/>
      </w:tabs>
      <w:spacing w:after="0" w:line="240" w:lineRule="auto"/>
      <w:jc w:val="center"/>
      <w:rPr>
        <w:color w:val="000000"/>
      </w:rPr>
    </w:pPr>
  </w:p>
  <w:p w:rsidR="007348B3" w:rsidRDefault="007348B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F1" w:rsidRDefault="00A650F1">
      <w:pPr>
        <w:spacing w:after="0" w:line="240" w:lineRule="auto"/>
      </w:pPr>
      <w:r>
        <w:separator/>
      </w:r>
    </w:p>
  </w:footnote>
  <w:footnote w:type="continuationSeparator" w:id="0">
    <w:p w:rsidR="00A650F1" w:rsidRDefault="00A6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B3" w:rsidRDefault="00515364">
    <w:pPr>
      <w:pBdr>
        <w:top w:val="nil"/>
        <w:left w:val="nil"/>
        <w:bottom w:val="nil"/>
        <w:right w:val="nil"/>
        <w:between w:val="nil"/>
      </w:pBdr>
      <w:tabs>
        <w:tab w:val="center" w:pos="4677"/>
        <w:tab w:val="right" w:pos="9355"/>
      </w:tabs>
      <w:spacing w:after="0" w:line="240" w:lineRule="auto"/>
      <w:jc w:val="cente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B3" w:rsidRDefault="007348B3">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bl>
    <w:tblPr>
      <w:tblStyle w:val="af1"/>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7348B3">
      <w:tc>
        <w:tcPr>
          <w:tcW w:w="11957" w:type="dxa"/>
          <w:tcBorders>
            <w:top w:val="nil"/>
            <w:left w:val="nil"/>
            <w:bottom w:val="nil"/>
            <w:right w:val="nil"/>
          </w:tcBorders>
        </w:tcPr>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7348B3" w:rsidRDefault="00515364">
          <w:pPr>
            <w:pBdr>
              <w:top w:val="nil"/>
              <w:left w:val="nil"/>
              <w:bottom w:val="nil"/>
              <w:right w:val="nil"/>
              <w:between w:val="nil"/>
            </w:pBdr>
            <w:tabs>
              <w:tab w:val="center" w:pos="4677"/>
              <w:tab w:val="right" w:pos="9355"/>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rPr>
            <w:drawing>
              <wp:anchor distT="360045" distB="0" distL="114300" distR="114300" simplePos="0" relativeHeight="251658240" behindDoc="0" locked="0" layoutInCell="1" hidden="0" allowOverlap="1">
                <wp:simplePos x="0" y="0"/>
                <wp:positionH relativeFrom="column">
                  <wp:posOffset>3474084</wp:posOffset>
                </wp:positionH>
                <wp:positionV relativeFrom="paragraph">
                  <wp:posOffset>-801367</wp:posOffset>
                </wp:positionV>
                <wp:extent cx="461010" cy="636905"/>
                <wp:effectExtent l="0" t="0" r="0" b="0"/>
                <wp:wrapSquare wrapText="bothSides" distT="360045"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10" cy="636905"/>
                        </a:xfrm>
                        <a:prstGeom prst="rect">
                          <a:avLst/>
                        </a:prstGeom>
                        <a:ln/>
                      </pic:spPr>
                    </pic:pic>
                  </a:graphicData>
                </a:graphic>
              </wp:anchor>
            </w:drawing>
          </w:r>
        </w:p>
        <w:p w:rsidR="007348B3" w:rsidRDefault="00515364">
          <w:pPr>
            <w:pBdr>
              <w:top w:val="nil"/>
              <w:left w:val="nil"/>
              <w:bottom w:val="nil"/>
              <w:right w:val="nil"/>
              <w:between w:val="nil"/>
            </w:pBdr>
            <w:tabs>
              <w:tab w:val="center" w:pos="4677"/>
              <w:tab w:val="right" w:pos="9355"/>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7348B3" w:rsidRDefault="00515364">
          <w:pPr>
            <w:pBdr>
              <w:top w:val="nil"/>
              <w:left w:val="nil"/>
              <w:bottom w:val="nil"/>
              <w:right w:val="nil"/>
              <w:between w:val="nil"/>
            </w:pBdr>
            <w:tabs>
              <w:tab w:val="center" w:pos="4677"/>
              <w:tab w:val="right" w:pos="9355"/>
            </w:tabs>
            <w:spacing w:before="160" w:after="60" w:line="240" w:lineRule="auto"/>
            <w:jc w:val="center"/>
            <w:rPr>
              <w:color w:val="002060"/>
            </w:rPr>
          </w:pPr>
          <w:r>
            <w:rPr>
              <w:rFonts w:ascii="Times New Roman" w:eastAsia="Times New Roman" w:hAnsi="Times New Roman" w:cs="Times New Roman"/>
              <w:color w:val="1829A8"/>
            </w:rPr>
            <w:t xml:space="preserve">01008, м.Київ-8, вул. М. Грушевського, 5, </w:t>
          </w:r>
          <w:proofErr w:type="spellStart"/>
          <w:r>
            <w:rPr>
              <w:rFonts w:ascii="Times New Roman" w:eastAsia="Times New Roman" w:hAnsi="Times New Roman" w:cs="Times New Roman"/>
              <w:color w:val="1829A8"/>
            </w:rPr>
            <w:t>тел</w:t>
          </w:r>
          <w:proofErr w:type="spellEnd"/>
          <w:r>
            <w:rPr>
              <w:rFonts w:ascii="Times New Roman" w:eastAsia="Times New Roman" w:hAnsi="Times New Roman" w:cs="Times New Roman"/>
              <w:color w:val="1829A8"/>
            </w:rPr>
            <w:t>.: (044) 255-35-03,  e-</w:t>
          </w:r>
          <w:proofErr w:type="spellStart"/>
          <w:r>
            <w:rPr>
              <w:rFonts w:ascii="Times New Roman" w:eastAsia="Times New Roman" w:hAnsi="Times New Roman" w:cs="Times New Roman"/>
              <w:color w:val="1829A8"/>
            </w:rPr>
            <w:t>mail</w:t>
          </w:r>
          <w:proofErr w:type="spellEnd"/>
          <w:r>
            <w:rPr>
              <w:rFonts w:ascii="Times New Roman" w:eastAsia="Times New Roman" w:hAnsi="Times New Roman" w:cs="Times New Roman"/>
              <w:color w:val="1829A8"/>
            </w:rPr>
            <w:t>: crimecor@rada.gov.ua</w:t>
          </w:r>
        </w:p>
      </w:tc>
    </w:tr>
  </w:tbl>
  <w:p w:rsidR="007348B3" w:rsidRDefault="007348B3">
    <w:pPr>
      <w:widowControl w:val="0"/>
      <w:pBdr>
        <w:top w:val="nil"/>
        <w:left w:val="nil"/>
        <w:bottom w:val="nil"/>
        <w:right w:val="nil"/>
        <w:between w:val="nil"/>
      </w:pBdr>
      <w:spacing w:after="0" w:line="276" w:lineRule="auto"/>
      <w:rPr>
        <w:color w:val="002060"/>
        <w:sz w:val="20"/>
        <w:szCs w:val="20"/>
      </w:rPr>
    </w:pPr>
  </w:p>
  <w:tbl>
    <w:tblPr>
      <w:tblStyle w:val="af2"/>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7348B3">
      <w:tc>
        <w:tcPr>
          <w:tcW w:w="1087" w:type="dxa"/>
          <w:tcBorders>
            <w:top w:val="nil"/>
          </w:tcBorders>
        </w:tcPr>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c>
        <w:tcPr>
          <w:tcW w:w="9713" w:type="dxa"/>
        </w:tcPr>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c>
        <w:tcPr>
          <w:tcW w:w="1086" w:type="dxa"/>
          <w:tcBorders>
            <w:top w:val="nil"/>
          </w:tcBorders>
        </w:tcPr>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r>
  </w:tbl>
  <w:p w:rsidR="007348B3" w:rsidRDefault="007348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B3"/>
    <w:rsid w:val="000421F3"/>
    <w:rsid w:val="00515364"/>
    <w:rsid w:val="007348B3"/>
    <w:rsid w:val="00A650F1"/>
    <w:rsid w:val="00B210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CF37"/>
  <w15:docId w15:val="{04B4B09E-8B8E-4C70-9FD9-AD11D5F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rsid w:val="005E306B"/>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5E306B"/>
    <w:rPr>
      <w:rFonts w:cs="Times New Roman"/>
    </w:rPr>
  </w:style>
  <w:style w:type="paragraph" w:styleId="a6">
    <w:name w:val="footer"/>
    <w:basedOn w:val="a"/>
    <w:link w:val="a7"/>
    <w:uiPriority w:val="99"/>
    <w:rsid w:val="005E306B"/>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5E306B"/>
    <w:rPr>
      <w:rFonts w:cs="Times New Roman"/>
    </w:rPr>
  </w:style>
  <w:style w:type="table" w:styleId="a8">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E3E1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CE3E1B"/>
    <w:rPr>
      <w:rFonts w:ascii="Segoe UI" w:hAnsi="Segoe UI" w:cs="Segoe UI"/>
      <w:sz w:val="18"/>
      <w:szCs w:val="18"/>
    </w:rPr>
  </w:style>
  <w:style w:type="character" w:styleId="ab">
    <w:name w:val="Hyperlink"/>
    <w:basedOn w:val="a0"/>
    <w:uiPriority w:val="99"/>
    <w:semiHidden/>
    <w:unhideWhenUsed/>
    <w:rsid w:val="00C86266"/>
    <w:rPr>
      <w:color w:val="0000FF"/>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rPr>
      <w:sz w:val="20"/>
      <w:szCs w:val="20"/>
    </w:rPr>
    <w:tblPr>
      <w:tblStyleRowBandSize w:val="1"/>
      <w:tblStyleColBandSize w:val="1"/>
      <w:tblCellMar>
        <w:left w:w="108" w:type="dxa"/>
        <w:right w:w="108" w:type="dxa"/>
      </w:tblCellMar>
    </w:tblPr>
  </w:style>
  <w:style w:type="table" w:customStyle="1" w:styleId="af">
    <w:basedOn w:val="TableNormal1"/>
    <w:rPr>
      <w:sz w:val="20"/>
      <w:szCs w:val="20"/>
    </w:rPr>
    <w:tblPr>
      <w:tblStyleRowBandSize w:val="1"/>
      <w:tblStyleColBandSize w:val="1"/>
      <w:tblCellMar>
        <w:left w:w="108" w:type="dxa"/>
        <w:right w:w="108" w:type="dxa"/>
      </w:tblCellMar>
    </w:tblPr>
  </w:style>
  <w:style w:type="table" w:customStyle="1" w:styleId="af0">
    <w:basedOn w:val="TableNormal1"/>
    <w:rPr>
      <w:sz w:val="20"/>
      <w:szCs w:val="20"/>
    </w:rPr>
    <w:tblPr>
      <w:tblStyleRowBandSize w:val="1"/>
      <w:tblStyleColBandSize w:val="1"/>
      <w:tblCellMar>
        <w:left w:w="108" w:type="dxa"/>
        <w:right w:w="108" w:type="dxa"/>
      </w:tblCellMar>
    </w:tblPr>
  </w:style>
  <w:style w:type="table" w:customStyle="1" w:styleId="af1">
    <w:basedOn w:val="TableNormal0"/>
    <w:rPr>
      <w:sz w:val="20"/>
      <w:szCs w:val="20"/>
    </w:rPr>
    <w:tblPr>
      <w:tblStyleRowBandSize w:val="1"/>
      <w:tblStyleColBandSize w:val="1"/>
      <w:tblCellMar>
        <w:left w:w="108" w:type="dxa"/>
        <w:right w:w="108" w:type="dxa"/>
      </w:tblCellMar>
    </w:tblPr>
  </w:style>
  <w:style w:type="table" w:customStyle="1" w:styleId="af2">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9SHsBcTvztkay279DLureix5A==">AMUW2mWpdwJhtsspIy6K4A2zN+X9tdROnS1RHKaXRbbawud1y6+nwD02MADGHatexAKs0J6ZUM3RcIHNlrjE7tvhfpXB2BdEcQWsgYbavoqAOCBLk8qWHTF6I+DvTpbzaL1gYVXuOQig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1708</Words>
  <Characters>975</Characters>
  <Application>Microsoft Office Word</Application>
  <DocSecurity>0</DocSecurity>
  <Lines>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Мігай Михайло Михайлович</cp:lastModifiedBy>
  <cp:revision>3</cp:revision>
  <cp:lastPrinted>2021-01-28T08:40:00Z</cp:lastPrinted>
  <dcterms:created xsi:type="dcterms:W3CDTF">2021-01-27T10:02:00Z</dcterms:created>
  <dcterms:modified xsi:type="dcterms:W3CDTF">2021-01-28T08:44:00Z</dcterms:modified>
</cp:coreProperties>
</file>