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97" w:rsidRPr="006D788B" w:rsidRDefault="00A55E97" w:rsidP="00C87BFE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6D788B">
        <w:rPr>
          <w:rFonts w:ascii="Times New Roman" w:hAnsi="Times New Roman" w:cs="Times New Roman"/>
          <w:b/>
          <w:bCs/>
        </w:rPr>
        <w:t>ПОРІВНЯЛЬНА ТАБЛИЦЯ</w:t>
      </w:r>
    </w:p>
    <w:p w:rsidR="00A55E97" w:rsidRPr="006D788B" w:rsidRDefault="00A55E97" w:rsidP="00A55E01">
      <w:pPr>
        <w:pStyle w:val="StyleOstRed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 w:rsidRPr="006D788B">
        <w:rPr>
          <w:rFonts w:ascii="Times New Roman" w:hAnsi="Times New Roman" w:cs="Times New Roman"/>
          <w:b/>
          <w:bCs/>
        </w:rPr>
        <w:t>до проекту Закону України</w:t>
      </w:r>
      <w:r w:rsidR="00A55E0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55E01">
        <w:rPr>
          <w:rFonts w:ascii="Times New Roman" w:hAnsi="Times New Roman" w:cs="Times New Roman"/>
          <w:b/>
          <w:bCs/>
        </w:rPr>
        <w:t>«П</w:t>
      </w:r>
      <w:r w:rsidR="00D0714E" w:rsidRPr="00D0714E">
        <w:rPr>
          <w:rFonts w:ascii="Times New Roman" w:hAnsi="Times New Roman" w:cs="Times New Roman"/>
          <w:b/>
          <w:bCs/>
        </w:rPr>
        <w:t>ро внесення змін до деяких законодавчих актів України щодо зменшення вживання тютюнових виробів і їх шкідливого впливу на здоров’я нації</w:t>
      </w:r>
      <w:r w:rsidR="00A55E01">
        <w:rPr>
          <w:rFonts w:ascii="Times New Roman" w:hAnsi="Times New Roman" w:cs="Times New Roman"/>
          <w:b/>
          <w:bCs/>
        </w:rPr>
        <w:t>»</w:t>
      </w:r>
      <w:r w:rsidR="00D0714E" w:rsidRPr="00D0714E">
        <w:rPr>
          <w:rFonts w:ascii="Times New Roman" w:hAnsi="Times New Roman" w:cs="Times New Roman"/>
          <w:b/>
          <w:bCs/>
        </w:rPr>
        <w:t xml:space="preserve"> </w:t>
      </w:r>
      <w:r w:rsidRPr="006D788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7138"/>
      </w:tblGrid>
      <w:tr w:rsidR="00A55E97" w:rsidRPr="006D788B" w:rsidTr="004952E6">
        <w:tc>
          <w:tcPr>
            <w:tcW w:w="7138" w:type="dxa"/>
          </w:tcPr>
          <w:p w:rsidR="00A55E97" w:rsidRPr="006D788B" w:rsidRDefault="00C87BFE" w:rsidP="00C87BF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788B">
              <w:rPr>
                <w:rFonts w:ascii="Times New Roman" w:hAnsi="Times New Roman" w:cs="Times New Roman"/>
                <w:bCs/>
                <w:iCs/>
              </w:rPr>
              <w:t>Чинна редакція</w:t>
            </w:r>
          </w:p>
        </w:tc>
        <w:tc>
          <w:tcPr>
            <w:tcW w:w="7138" w:type="dxa"/>
          </w:tcPr>
          <w:p w:rsidR="00A55E97" w:rsidRPr="006D788B" w:rsidRDefault="00C87BFE" w:rsidP="00C87BF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788B">
              <w:rPr>
                <w:rFonts w:ascii="Times New Roman" w:hAnsi="Times New Roman" w:cs="Times New Roman"/>
                <w:bCs/>
                <w:iCs/>
              </w:rPr>
              <w:t>Редакція з урахуванням запропонованих змін</w:t>
            </w:r>
          </w:p>
        </w:tc>
      </w:tr>
      <w:tr w:rsidR="004952E6" w:rsidRPr="006D788B" w:rsidTr="004952E6">
        <w:tc>
          <w:tcPr>
            <w:tcW w:w="14276" w:type="dxa"/>
            <w:gridSpan w:val="2"/>
          </w:tcPr>
          <w:p w:rsidR="004952E6" w:rsidRPr="006D788B" w:rsidRDefault="004952E6" w:rsidP="00C87BF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Закон України «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>Про державне регулювання виробництва і обігу спирту етилового, коньячного і плодового, алкогольних напоїв, тютюнових виробів та пального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</w:tc>
      </w:tr>
      <w:tr w:rsidR="004952E6" w:rsidRPr="006D788B" w:rsidTr="00142AF2">
        <w:tc>
          <w:tcPr>
            <w:tcW w:w="7138" w:type="dxa"/>
          </w:tcPr>
          <w:p w:rsidR="004952E6" w:rsidRPr="0041193B" w:rsidRDefault="004952E6" w:rsidP="004952E6">
            <w:pPr>
              <w:tabs>
                <w:tab w:val="left" w:pos="5954"/>
              </w:tabs>
              <w:ind w:left="24" w:firstLine="311"/>
              <w:jc w:val="both"/>
              <w:rPr>
                <w:rFonts w:ascii="Times New Roman" w:hAnsi="Times New Roman" w:cs="Times New Roman"/>
              </w:rPr>
            </w:pPr>
            <w:r w:rsidRPr="0041193B">
              <w:rPr>
                <w:rFonts w:ascii="Times New Roman" w:hAnsi="Times New Roman" w:cs="Times New Roman"/>
                <w:b/>
              </w:rPr>
              <w:t>Стаття 1.</w:t>
            </w:r>
            <w:r w:rsidRPr="0041193B">
              <w:rPr>
                <w:rFonts w:ascii="Times New Roman" w:hAnsi="Times New Roman" w:cs="Times New Roman"/>
              </w:rPr>
              <w:t xml:space="preserve"> Визначення основних понять і термінів</w:t>
            </w:r>
          </w:p>
          <w:p w:rsidR="004952E6" w:rsidRPr="0041193B" w:rsidRDefault="004952E6" w:rsidP="004952E6">
            <w:pPr>
              <w:tabs>
                <w:tab w:val="left" w:pos="5954"/>
              </w:tabs>
              <w:ind w:left="24" w:firstLine="31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8" w:type="dxa"/>
          </w:tcPr>
          <w:p w:rsidR="004952E6" w:rsidRPr="0041193B" w:rsidRDefault="004952E6" w:rsidP="004952E6">
            <w:pPr>
              <w:tabs>
                <w:tab w:val="left" w:pos="5954"/>
              </w:tabs>
              <w:ind w:left="24" w:firstLine="311"/>
              <w:jc w:val="both"/>
              <w:rPr>
                <w:rFonts w:ascii="Times New Roman" w:hAnsi="Times New Roman" w:cs="Times New Roman"/>
              </w:rPr>
            </w:pPr>
            <w:r w:rsidRPr="0041193B">
              <w:rPr>
                <w:rFonts w:ascii="Times New Roman" w:hAnsi="Times New Roman" w:cs="Times New Roman"/>
                <w:b/>
              </w:rPr>
              <w:t>Стаття 1.</w:t>
            </w:r>
            <w:r w:rsidRPr="0041193B">
              <w:rPr>
                <w:rFonts w:ascii="Times New Roman" w:hAnsi="Times New Roman" w:cs="Times New Roman"/>
              </w:rPr>
              <w:t xml:space="preserve"> Визначення основних понять і термінів</w:t>
            </w:r>
          </w:p>
          <w:p w:rsidR="004952E6" w:rsidRPr="0041193B" w:rsidRDefault="004952E6" w:rsidP="004952E6">
            <w:pPr>
              <w:tabs>
                <w:tab w:val="left" w:pos="5954"/>
              </w:tabs>
              <w:ind w:left="24" w:firstLine="31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2E6" w:rsidRPr="006D788B" w:rsidTr="00142AF2">
        <w:tc>
          <w:tcPr>
            <w:tcW w:w="7138" w:type="dxa"/>
          </w:tcPr>
          <w:p w:rsidR="004952E6" w:rsidRPr="004952E6" w:rsidRDefault="004952E6" w:rsidP="004952E6">
            <w:pPr>
              <w:ind w:firstLine="45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52E6">
              <w:rPr>
                <w:rFonts w:ascii="Times New Roman" w:hAnsi="Times New Roman" w:cs="Times New Roman"/>
                <w:bCs/>
                <w:iCs/>
              </w:rPr>
              <w:t>тютюнові вироби - сигарети з фільтром або без фільтру, цигарки, сигари, сигарили, а також люльковий, нюхальний, смоктальний, жувальний тютюн, махорка та інші вироби з тютюну чи його замінників для куріння, нюхання, смоктання чи жування;</w:t>
            </w:r>
          </w:p>
        </w:tc>
        <w:tc>
          <w:tcPr>
            <w:tcW w:w="7138" w:type="dxa"/>
          </w:tcPr>
          <w:p w:rsidR="004952E6" w:rsidRPr="006D788B" w:rsidRDefault="004952E6" w:rsidP="004952E6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952E6">
              <w:rPr>
                <w:rFonts w:ascii="Times New Roman" w:hAnsi="Times New Roman" w:cs="Times New Roman"/>
                <w:bCs/>
                <w:iCs/>
              </w:rPr>
              <w:t>тютюнові вироби - сигарети з фільтром або без фільтру, цигарки, сигари, сигарили,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 xml:space="preserve"> тютюновмісний виріб для електричного нагрівання (ТВЕН) за допомогою підігрівача з електронним управлінням, </w:t>
            </w:r>
            <w:r w:rsidRPr="004952E6">
              <w:rPr>
                <w:rFonts w:ascii="Times New Roman" w:hAnsi="Times New Roman" w:cs="Times New Roman"/>
                <w:bCs/>
                <w:iCs/>
              </w:rPr>
              <w:t>а також люльковий, нюхальний, смоктальний, жувальний тютюн, махорка та інші вироби з тютюну чи його замінників для куріння, нюхання, смоктання, жування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 xml:space="preserve"> чи нагрівання;</w:t>
            </w:r>
          </w:p>
        </w:tc>
      </w:tr>
      <w:tr w:rsidR="004952E6" w:rsidRPr="006D788B" w:rsidTr="00142AF2">
        <w:tc>
          <w:tcPr>
            <w:tcW w:w="7138" w:type="dxa"/>
          </w:tcPr>
          <w:p w:rsidR="004952E6" w:rsidRPr="006D788B" w:rsidRDefault="004952E6" w:rsidP="00642AD9">
            <w:pPr>
              <w:ind w:firstLine="596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Відсутнє</w:t>
            </w:r>
          </w:p>
        </w:tc>
        <w:tc>
          <w:tcPr>
            <w:tcW w:w="7138" w:type="dxa"/>
          </w:tcPr>
          <w:p w:rsidR="004952E6" w:rsidRPr="004952E6" w:rsidRDefault="004952E6" w:rsidP="004952E6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>тютюновмісні вироби для електричного  нагрівання (ТВЕН) за допомогою підігрівача з електронним управлінням  - вироби з вмістом промислово обробленого тютюну, які не призначені для куріння, нюхання, смоктання чи жування та використовуються для генерування аерозолю шляхом нагрівання тютюну електричним підігрівачем з електронним управлінням до температури за якої не відбувається  процесу горіння (зго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рання) виробу та виділення диму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>;</w:t>
            </w:r>
          </w:p>
        </w:tc>
      </w:tr>
      <w:tr w:rsidR="00F832A3" w:rsidRPr="006D788B" w:rsidTr="00142AF2">
        <w:tc>
          <w:tcPr>
            <w:tcW w:w="7138" w:type="dxa"/>
          </w:tcPr>
          <w:p w:rsidR="00F832A3" w:rsidRPr="00F832A3" w:rsidRDefault="00F832A3" w:rsidP="00F832A3">
            <w:pPr>
              <w:ind w:firstLine="45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Термін «пальне»</w:t>
            </w:r>
            <w:r w:rsidRPr="00F832A3">
              <w:rPr>
                <w:rFonts w:ascii="Times New Roman" w:hAnsi="Times New Roman" w:cs="Times New Roman"/>
                <w:bCs/>
                <w:color w:val="000000"/>
              </w:rPr>
              <w:t xml:space="preserve"> вживається в цьому Законі у </w:t>
            </w:r>
            <w:r w:rsidRPr="00F832A3">
              <w:rPr>
                <w:rFonts w:ascii="Times New Roman" w:hAnsi="Times New Roman" w:cs="Times New Roman"/>
                <w:bCs/>
                <w:strike/>
                <w:color w:val="000000"/>
              </w:rPr>
              <w:t>значенні, наведеному в</w:t>
            </w:r>
            <w:r w:rsidRPr="00F832A3">
              <w:rPr>
                <w:rFonts w:ascii="Times New Roman" w:hAnsi="Times New Roman" w:cs="Times New Roman"/>
                <w:bCs/>
                <w:color w:val="000000"/>
              </w:rPr>
              <w:t xml:space="preserve"> Податковому кодексі України.</w:t>
            </w:r>
          </w:p>
          <w:p w:rsidR="00F832A3" w:rsidRDefault="00F832A3" w:rsidP="00F832A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38" w:type="dxa"/>
          </w:tcPr>
          <w:p w:rsidR="00F832A3" w:rsidRPr="00642AD9" w:rsidRDefault="00F832A3" w:rsidP="00F832A3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32A3">
              <w:rPr>
                <w:rFonts w:ascii="Times New Roman" w:hAnsi="Times New Roman" w:cs="Times New Roman"/>
                <w:bCs/>
                <w:u w:val="single"/>
              </w:rPr>
              <w:t>Термін</w:t>
            </w:r>
            <w:r w:rsidRPr="00F832A3">
              <w:rPr>
                <w:rFonts w:ascii="Times New Roman" w:hAnsi="Times New Roman" w:cs="Times New Roman"/>
                <w:b/>
                <w:bCs/>
                <w:u w:val="single"/>
              </w:rPr>
              <w:t>и</w:t>
            </w:r>
            <w:r w:rsidR="0043684E">
              <w:rPr>
                <w:rFonts w:ascii="Times New Roman" w:hAnsi="Times New Roman" w:cs="Times New Roman"/>
                <w:bCs/>
                <w:u w:val="single"/>
              </w:rPr>
              <w:t xml:space="preserve"> «пальне»</w:t>
            </w:r>
            <w:r w:rsidRPr="00F832A3">
              <w:rPr>
                <w:rFonts w:ascii="Times New Roman" w:hAnsi="Times New Roman" w:cs="Times New Roman"/>
                <w:bCs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«електронна сигарета»</w:t>
            </w:r>
            <w:r w:rsidRPr="00F832A3">
              <w:rPr>
                <w:rFonts w:ascii="Times New Roman" w:hAnsi="Times New Roman" w:cs="Times New Roman"/>
                <w:b/>
                <w:bCs/>
                <w:u w:val="single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</w:t>
            </w:r>
            <w:r w:rsidRPr="00F832A3">
              <w:rPr>
                <w:rFonts w:ascii="Times New Roman" w:hAnsi="Times New Roman" w:cs="Times New Roman"/>
                <w:b/>
                <w:u w:val="single"/>
              </w:rPr>
              <w:t>рідини, що використо</w:t>
            </w:r>
            <w:r>
              <w:rPr>
                <w:rFonts w:ascii="Times New Roman" w:hAnsi="Times New Roman" w:cs="Times New Roman"/>
                <w:b/>
                <w:u w:val="single"/>
              </w:rPr>
              <w:t>вуються в електронних сигаретах»</w:t>
            </w:r>
            <w:r w:rsidRPr="00F832A3">
              <w:rPr>
                <w:rFonts w:ascii="Times New Roman" w:hAnsi="Times New Roman" w:cs="Times New Roman"/>
                <w:bCs/>
                <w:u w:val="single"/>
              </w:rPr>
              <w:t xml:space="preserve"> вжива</w:t>
            </w:r>
            <w:r w:rsidRPr="00F832A3">
              <w:rPr>
                <w:rFonts w:ascii="Times New Roman" w:hAnsi="Times New Roman" w:cs="Times New Roman"/>
                <w:b/>
                <w:bCs/>
                <w:u w:val="single"/>
              </w:rPr>
              <w:t>ю</w:t>
            </w:r>
            <w:r w:rsidRPr="00F832A3">
              <w:rPr>
                <w:rFonts w:ascii="Times New Roman" w:hAnsi="Times New Roman" w:cs="Times New Roman"/>
                <w:bCs/>
                <w:u w:val="single"/>
              </w:rPr>
              <w:t xml:space="preserve">ться в цьому Законі у </w:t>
            </w:r>
            <w:r w:rsidRPr="00F832A3">
              <w:rPr>
                <w:rFonts w:ascii="Times New Roman" w:hAnsi="Times New Roman" w:cs="Times New Roman"/>
                <w:b/>
                <w:bCs/>
                <w:u w:val="single"/>
              </w:rPr>
              <w:t>значеннях, наведених у</w:t>
            </w:r>
            <w:r w:rsidRPr="00F832A3">
              <w:rPr>
                <w:rFonts w:ascii="Times New Roman" w:hAnsi="Times New Roman" w:cs="Times New Roman"/>
                <w:bCs/>
                <w:u w:val="single"/>
              </w:rPr>
              <w:t xml:space="preserve"> Податковому кодексі України</w:t>
            </w:r>
            <w:r w:rsidRPr="00F832A3">
              <w:rPr>
                <w:rFonts w:cs="Times New Roman"/>
                <w:bCs/>
                <w:color w:val="0000FF"/>
                <w:u w:val="single"/>
              </w:rPr>
              <w:t>.</w:t>
            </w:r>
          </w:p>
        </w:tc>
      </w:tr>
      <w:tr w:rsidR="004952E6" w:rsidRPr="006D788B" w:rsidTr="00142AF2">
        <w:tc>
          <w:tcPr>
            <w:tcW w:w="7138" w:type="dxa"/>
          </w:tcPr>
          <w:p w:rsidR="004952E6" w:rsidRPr="006D788B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  <w:r w:rsidRPr="006D788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Стаття 15-3. </w:t>
            </w:r>
            <w:r w:rsidRPr="006D788B">
              <w:rPr>
                <w:rFonts w:ascii="Times New Roman" w:hAnsi="Times New Roman" w:cs="Times New Roman"/>
              </w:rPr>
              <w:t>Обмеження щодо продажу пива (крім безалкогольного), алкогольних, слабоалкогольних напоїв, вин столових та тютюнових виробів</w:t>
            </w:r>
          </w:p>
          <w:p w:rsidR="004952E6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</w:p>
          <w:p w:rsidR="008C2516" w:rsidRDefault="008C2516" w:rsidP="004952E6">
            <w:pPr>
              <w:jc w:val="both"/>
              <w:rPr>
                <w:rFonts w:ascii="Times New Roman" w:hAnsi="Times New Roman" w:cs="Times New Roman"/>
              </w:rPr>
            </w:pPr>
          </w:p>
          <w:p w:rsidR="008C2516" w:rsidRPr="006D788B" w:rsidRDefault="008C2516" w:rsidP="004952E6">
            <w:pPr>
              <w:jc w:val="both"/>
              <w:rPr>
                <w:rFonts w:ascii="Times New Roman" w:hAnsi="Times New Roman" w:cs="Times New Roman"/>
              </w:rPr>
            </w:pPr>
          </w:p>
          <w:p w:rsidR="00ED52C8" w:rsidRPr="006D788B" w:rsidRDefault="004952E6" w:rsidP="00ED52C8">
            <w:pPr>
              <w:jc w:val="both"/>
              <w:rPr>
                <w:rFonts w:ascii="Times New Roman" w:hAnsi="Times New Roman" w:cs="Times New Roman"/>
              </w:rPr>
            </w:pPr>
            <w:r w:rsidRPr="006D788B">
              <w:rPr>
                <w:rFonts w:ascii="Times New Roman" w:hAnsi="Times New Roman" w:cs="Times New Roman"/>
              </w:rPr>
              <w:t>Забороняється продаж пива (крім безалкогольного), алкогольних, слабоалкогольних напоїв, вин столових та тютюнових виробів:</w:t>
            </w:r>
          </w:p>
          <w:p w:rsidR="004952E6" w:rsidRPr="006D788B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:rsidR="004952E6" w:rsidRPr="006D788B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  <w:r w:rsidRPr="006D788B">
              <w:rPr>
                <w:rFonts w:ascii="Times New Roman" w:hAnsi="Times New Roman" w:cs="Times New Roman"/>
                <w:b/>
                <w:bCs/>
              </w:rPr>
              <w:t xml:space="preserve">Стаття 15-3. </w:t>
            </w:r>
            <w:r w:rsidRPr="006D788B">
              <w:rPr>
                <w:rFonts w:ascii="Times New Roman" w:hAnsi="Times New Roman" w:cs="Times New Roman"/>
              </w:rPr>
              <w:t>Обмеження щодо продажу пива (крім безалкогольного), алкогольних, слабоалк</w:t>
            </w:r>
            <w:r w:rsidR="008C2516">
              <w:rPr>
                <w:rFonts w:ascii="Times New Roman" w:hAnsi="Times New Roman" w:cs="Times New Roman"/>
              </w:rPr>
              <w:t>огольних напоїв, вин столових,</w:t>
            </w:r>
            <w:r w:rsidRPr="006D788B">
              <w:rPr>
                <w:rFonts w:ascii="Times New Roman" w:hAnsi="Times New Roman" w:cs="Times New Roman"/>
              </w:rPr>
              <w:t xml:space="preserve"> тютюнових виробів</w:t>
            </w:r>
            <w:r w:rsidR="008C2516">
              <w:rPr>
                <w:rFonts w:ascii="Times New Roman" w:hAnsi="Times New Roman" w:cs="Times New Roman"/>
              </w:rPr>
              <w:t xml:space="preserve">, </w:t>
            </w:r>
            <w:r w:rsidR="008C2516" w:rsidRPr="008C2516">
              <w:rPr>
                <w:rFonts w:ascii="Times New Roman" w:hAnsi="Times New Roman" w:cs="Times New Roman"/>
                <w:b/>
                <w:bCs/>
                <w:iCs/>
              </w:rPr>
              <w:t>електронних сигарет та рідини, що використовуються в електронних </w:t>
            </w:r>
            <w:hyperlink r:id="rId10" w:anchor="w2_3" w:history="1">
              <w:r w:rsidR="008C2516" w:rsidRPr="008C2516">
                <w:rPr>
                  <w:rStyle w:val="ab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сигарета</w:t>
              </w:r>
            </w:hyperlink>
            <w:r w:rsidR="008C2516" w:rsidRPr="008C251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  <w:p w:rsidR="004952E6" w:rsidRPr="006D788B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</w:p>
          <w:p w:rsidR="004952E6" w:rsidRPr="00D54C7F" w:rsidRDefault="004952E6" w:rsidP="004952E6">
            <w:pPr>
              <w:jc w:val="both"/>
              <w:rPr>
                <w:rFonts w:ascii="Times New Roman" w:hAnsi="Times New Roman" w:cs="Times New Roman"/>
              </w:rPr>
            </w:pPr>
            <w:r w:rsidRPr="006D788B">
              <w:rPr>
                <w:rFonts w:ascii="Times New Roman" w:hAnsi="Times New Roman" w:cs="Times New Roman"/>
              </w:rPr>
              <w:t>Забороняється продаж пива (крім безалкогольного), алкогольних, слабоалк</w:t>
            </w:r>
            <w:r w:rsidR="00C35607">
              <w:rPr>
                <w:rFonts w:ascii="Times New Roman" w:hAnsi="Times New Roman" w:cs="Times New Roman"/>
              </w:rPr>
              <w:t>огольних напоїв, вин столових,</w:t>
            </w:r>
            <w:r w:rsidRPr="006D788B">
              <w:rPr>
                <w:rFonts w:ascii="Times New Roman" w:hAnsi="Times New Roman" w:cs="Times New Roman"/>
              </w:rPr>
              <w:t xml:space="preserve"> тютюнових виробів</w:t>
            </w:r>
            <w:r w:rsidR="00C35607">
              <w:rPr>
                <w:rFonts w:ascii="Times New Roman" w:hAnsi="Times New Roman" w:cs="Times New Roman"/>
              </w:rPr>
              <w:t xml:space="preserve"> та </w:t>
            </w:r>
            <w:r w:rsidR="00D54C7F" w:rsidRPr="00D54C7F">
              <w:rPr>
                <w:rFonts w:ascii="Times New Roman" w:hAnsi="Times New Roman" w:cs="Times New Roman"/>
                <w:b/>
                <w:bCs/>
                <w:iCs/>
              </w:rPr>
              <w:t>електронни</w:t>
            </w:r>
            <w:r w:rsidR="00D54C7F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D54C7F" w:rsidRPr="00D54C7F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D54C7F">
              <w:rPr>
                <w:rFonts w:ascii="Times New Roman" w:hAnsi="Times New Roman" w:cs="Times New Roman"/>
                <w:b/>
                <w:bCs/>
                <w:iCs/>
              </w:rPr>
              <w:t xml:space="preserve">сигарет та </w:t>
            </w:r>
            <w:r w:rsidR="00D54C7F" w:rsidRPr="00D54C7F">
              <w:rPr>
                <w:rFonts w:ascii="Times New Roman" w:hAnsi="Times New Roman" w:cs="Times New Roman"/>
                <w:b/>
                <w:bCs/>
                <w:iCs/>
              </w:rPr>
              <w:t>рідини, що використовуються в електронних </w:t>
            </w:r>
            <w:hyperlink r:id="rId11" w:anchor="w2_3" w:history="1">
              <w:r w:rsidR="00D54C7F" w:rsidRPr="00D54C7F">
                <w:rPr>
                  <w:rStyle w:val="ab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сигарета</w:t>
              </w:r>
            </w:hyperlink>
            <w:r w:rsidR="00D54C7F" w:rsidRPr="00D54C7F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Pr="006D788B">
              <w:rPr>
                <w:rFonts w:ascii="Times New Roman" w:hAnsi="Times New Roman" w:cs="Times New Roman"/>
              </w:rPr>
              <w:t>:</w:t>
            </w:r>
          </w:p>
        </w:tc>
      </w:tr>
      <w:tr w:rsidR="00C87BFE" w:rsidRPr="006D788B" w:rsidTr="004952E6">
        <w:tc>
          <w:tcPr>
            <w:tcW w:w="14276" w:type="dxa"/>
            <w:gridSpan w:val="2"/>
          </w:tcPr>
          <w:p w:rsidR="005C0557" w:rsidRPr="006D788B" w:rsidRDefault="00A55E01" w:rsidP="00A55E0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Закон України «</w:t>
            </w:r>
            <w:r w:rsidR="00C87BFE" w:rsidRPr="006D788B">
              <w:rPr>
                <w:rFonts w:ascii="Times New Roman" w:hAnsi="Times New Roman" w:cs="Times New Roman"/>
                <w:b/>
                <w:bCs/>
                <w:iCs/>
              </w:rPr>
              <w:t>Про заходи щодо попередження та зменшення вживання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87BFE" w:rsidRPr="006D788B">
              <w:rPr>
                <w:rFonts w:ascii="Times New Roman" w:hAnsi="Times New Roman" w:cs="Times New Roman"/>
                <w:b/>
                <w:bCs/>
                <w:iCs/>
              </w:rPr>
              <w:t>тютюнових виробів і їх шкідливо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го впливу на здоров’я населення»</w:t>
            </w:r>
          </w:p>
        </w:tc>
      </w:tr>
      <w:tr w:rsidR="00642AD9" w:rsidRPr="006D788B" w:rsidTr="004952E6">
        <w:tc>
          <w:tcPr>
            <w:tcW w:w="7138" w:type="dxa"/>
          </w:tcPr>
          <w:p w:rsidR="00642AD9" w:rsidRPr="00642AD9" w:rsidRDefault="00642AD9" w:rsidP="00642AD9">
            <w:pPr>
              <w:rPr>
                <w:rFonts w:ascii="Times New Roman" w:hAnsi="Times New Roman" w:cs="Times New Roman"/>
              </w:rPr>
            </w:pPr>
            <w:r w:rsidRPr="00642AD9">
              <w:rPr>
                <w:rStyle w:val="rvts9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Стаття 1. </w:t>
            </w:r>
            <w:r w:rsidRPr="00642A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Визначення термінів</w:t>
            </w:r>
          </w:p>
        </w:tc>
        <w:tc>
          <w:tcPr>
            <w:tcW w:w="7138" w:type="dxa"/>
          </w:tcPr>
          <w:p w:rsidR="00642AD9" w:rsidRPr="00642AD9" w:rsidRDefault="00642AD9" w:rsidP="00642AD9">
            <w:pPr>
              <w:rPr>
                <w:rFonts w:ascii="Times New Roman" w:hAnsi="Times New Roman" w:cs="Times New Roman"/>
              </w:rPr>
            </w:pPr>
            <w:r w:rsidRPr="00642AD9">
              <w:rPr>
                <w:rStyle w:val="rvts9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Стаття 1. </w:t>
            </w:r>
            <w:r w:rsidRPr="00642A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Визначення термінів</w:t>
            </w:r>
          </w:p>
        </w:tc>
      </w:tr>
      <w:tr w:rsidR="00642AD9" w:rsidRPr="006D788B" w:rsidTr="004952E6">
        <w:tc>
          <w:tcPr>
            <w:tcW w:w="7138" w:type="dxa"/>
          </w:tcPr>
          <w:p w:rsidR="00642AD9" w:rsidRPr="006D788B" w:rsidRDefault="00642AD9" w:rsidP="00642AD9">
            <w:pPr>
              <w:pStyle w:val="rvps2"/>
              <w:shd w:val="clear" w:color="auto" w:fill="FFFFFF"/>
              <w:spacing w:before="0" w:beforeAutospacing="0" w:after="150" w:afterAutospacing="0"/>
              <w:ind w:firstLine="596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642AD9">
              <w:rPr>
                <w:bCs/>
                <w:sz w:val="28"/>
                <w:szCs w:val="28"/>
              </w:rPr>
              <w:t>тютюнові вироби - сигарети з фільтром або без фільтру, цигарки, сигари, сигарили, а також люльковий, нюхальний, смоктальний, жувальний тютюн, махорка та інші вироби з тютюну чи його замінників для куріння, нюхання, смоктання чи жування</w:t>
            </w:r>
            <w:r w:rsidRPr="00642AD9">
              <w:rPr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7138" w:type="dxa"/>
          </w:tcPr>
          <w:p w:rsidR="00642AD9" w:rsidRPr="006D788B" w:rsidRDefault="00642AD9" w:rsidP="00642AD9">
            <w:pPr>
              <w:pStyle w:val="rvps2"/>
              <w:shd w:val="clear" w:color="auto" w:fill="FFFFFF"/>
              <w:spacing w:before="0" w:beforeAutospacing="0" w:after="150" w:afterAutospacing="0"/>
              <w:ind w:firstLine="546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642AD9">
              <w:rPr>
                <w:bCs/>
                <w:iCs/>
                <w:sz w:val="28"/>
                <w:szCs w:val="28"/>
              </w:rPr>
              <w:t xml:space="preserve">тютюнові вироби - сигарети з фільтром або без фільтру, цигарки, </w:t>
            </w:r>
            <w:r w:rsidRPr="00642AD9">
              <w:rPr>
                <w:b/>
                <w:bCs/>
                <w:iCs/>
                <w:sz w:val="28"/>
                <w:szCs w:val="28"/>
              </w:rPr>
              <w:t>сигари, сигарили, тютюновмісний виріб для електричного нагрівання (ТВЕН) за допомогою підігрівача з електронним управлінням,</w:t>
            </w:r>
            <w:r w:rsidRPr="00642AD9">
              <w:rPr>
                <w:bCs/>
                <w:iCs/>
                <w:sz w:val="28"/>
                <w:szCs w:val="28"/>
              </w:rPr>
              <w:t xml:space="preserve"> а також люльковий, нюхальний, смоктальний, жувальний тютюн, махорка та інші вироби з тютюну чи його замінників для куріння, нюхання, смоктання, жування </w:t>
            </w:r>
            <w:r w:rsidRPr="00642AD9">
              <w:rPr>
                <w:b/>
                <w:bCs/>
                <w:iCs/>
                <w:sz w:val="28"/>
                <w:szCs w:val="28"/>
              </w:rPr>
              <w:t>чи нагрівання;</w:t>
            </w:r>
          </w:p>
        </w:tc>
      </w:tr>
      <w:tr w:rsidR="00D54C7F" w:rsidRPr="006D788B" w:rsidTr="004952E6">
        <w:tc>
          <w:tcPr>
            <w:tcW w:w="7138" w:type="dxa"/>
          </w:tcPr>
          <w:p w:rsidR="00D54C7F" w:rsidRPr="006D788B" w:rsidRDefault="00D54C7F" w:rsidP="00D54C7F">
            <w:pPr>
              <w:ind w:firstLine="596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Відсутнє</w:t>
            </w:r>
          </w:p>
        </w:tc>
        <w:tc>
          <w:tcPr>
            <w:tcW w:w="7138" w:type="dxa"/>
          </w:tcPr>
          <w:p w:rsidR="00D54C7F" w:rsidRPr="004952E6" w:rsidRDefault="00D54C7F" w:rsidP="00D54C7F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 xml:space="preserve">тютюновмісні вироби для електричного  нагрівання (ТВЕН) за допомогою підігрівача з електронним управлінням  - вироби з вмістом промислово обробленого тютюну, які не призначені для куріння, нюхання, смоктання чи жування та використовуються для генерування аерозолю шляхом нагрівання тютюну електричним підігрівачем з електронним управлінням до температури за якої не 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відбувається  процесу горіння (зго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рання) виробу та виділення диму</w:t>
            </w:r>
            <w:r w:rsidRPr="004952E6">
              <w:rPr>
                <w:rFonts w:ascii="Times New Roman" w:hAnsi="Times New Roman" w:cs="Times New Roman"/>
                <w:b/>
                <w:bCs/>
                <w:iCs/>
              </w:rPr>
              <w:t>;</w:t>
            </w:r>
          </w:p>
        </w:tc>
      </w:tr>
      <w:tr w:rsidR="00D54C7F" w:rsidRPr="006D788B" w:rsidTr="004952E6">
        <w:tc>
          <w:tcPr>
            <w:tcW w:w="7138" w:type="dxa"/>
          </w:tcPr>
          <w:p w:rsidR="00F832A3" w:rsidRPr="00F832A3" w:rsidRDefault="00F832A3" w:rsidP="00F832A3">
            <w:pPr>
              <w:ind w:firstLine="45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832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Відсутнє</w:t>
            </w:r>
          </w:p>
          <w:p w:rsidR="00D54C7F" w:rsidRDefault="00D54C7F" w:rsidP="00F832A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38" w:type="dxa"/>
          </w:tcPr>
          <w:p w:rsidR="00D54C7F" w:rsidRPr="00F832A3" w:rsidRDefault="00F832A3" w:rsidP="00D54C7F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32A3">
              <w:rPr>
                <w:rFonts w:ascii="Times New Roman" w:hAnsi="Times New Roman" w:cs="Times New Roman"/>
                <w:b/>
                <w:bCs/>
              </w:rPr>
              <w:t>Терміни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832A3">
              <w:rPr>
                <w:rFonts w:ascii="Times New Roman" w:hAnsi="Times New Roman" w:cs="Times New Roman"/>
                <w:b/>
                <w:bCs/>
              </w:rPr>
              <w:t>пальне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F832A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«електронна сигарета»</w:t>
            </w:r>
            <w:r w:rsidRPr="00F832A3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F832A3">
              <w:rPr>
                <w:rFonts w:ascii="Times New Roman" w:hAnsi="Times New Roman" w:cs="Times New Roman"/>
                <w:b/>
              </w:rPr>
              <w:t>рідини, що використо</w:t>
            </w:r>
            <w:r>
              <w:rPr>
                <w:rFonts w:ascii="Times New Roman" w:hAnsi="Times New Roman" w:cs="Times New Roman"/>
                <w:b/>
              </w:rPr>
              <w:t>вуються в електронних сигаретах»</w:t>
            </w:r>
            <w:r w:rsidRPr="00F832A3">
              <w:rPr>
                <w:rFonts w:ascii="Times New Roman" w:hAnsi="Times New Roman" w:cs="Times New Roman"/>
                <w:b/>
                <w:bCs/>
              </w:rPr>
              <w:t xml:space="preserve"> вживаються в цьому Законі у значеннях, наведених у Податковому кодексі України</w:t>
            </w:r>
            <w:r w:rsidRPr="00F832A3">
              <w:rPr>
                <w:rFonts w:cs="Times New Roman"/>
                <w:b/>
                <w:bCs/>
                <w:color w:val="0000FF"/>
              </w:rPr>
              <w:t>.</w:t>
            </w:r>
          </w:p>
        </w:tc>
      </w:tr>
      <w:tr w:rsidR="00C87BFE" w:rsidRPr="006D788B" w:rsidTr="004952E6">
        <w:tc>
          <w:tcPr>
            <w:tcW w:w="7138" w:type="dxa"/>
          </w:tcPr>
          <w:p w:rsidR="00C87BFE" w:rsidRPr="006D788B" w:rsidRDefault="00C87BFE" w:rsidP="007773A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D788B">
              <w:rPr>
                <w:rStyle w:val="rvts9"/>
                <w:b/>
                <w:bCs/>
                <w:sz w:val="28"/>
                <w:szCs w:val="28"/>
              </w:rPr>
              <w:t>Стаття 13. </w:t>
            </w:r>
            <w:r w:rsidRPr="006D788B">
              <w:rPr>
                <w:sz w:val="28"/>
                <w:szCs w:val="28"/>
              </w:rPr>
              <w:t>Обмеження щодо реалізації (продажу) та вживання тютюнових виробів</w:t>
            </w:r>
          </w:p>
          <w:p w:rsidR="00BF5712" w:rsidRPr="00BF5712" w:rsidRDefault="00BF5712" w:rsidP="007773A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40"/>
                <w:szCs w:val="40"/>
              </w:rPr>
            </w:pPr>
            <w:bookmarkStart w:id="1" w:name="n164"/>
            <w:bookmarkEnd w:id="1"/>
          </w:p>
          <w:p w:rsidR="00C87BFE" w:rsidRPr="00BF5712" w:rsidRDefault="00C87BFE" w:rsidP="00BF571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D788B">
              <w:rPr>
                <w:sz w:val="28"/>
                <w:szCs w:val="28"/>
              </w:rPr>
              <w:t>Реалізація (продаж) тютюнових виробів, предметів, пов'язаних з їх вживанням, особам, які не досягли 18 років, а також реалізація (продаж) тютюнових виробів в упаковках, що містять менше ніж 20 сигарет або цигарок, чи поштучно (крім сигар) забороняються. Законом можуть встановлюватися й інші обмеження щодо реалізації (продажу) тютюнових виробів.</w:t>
            </w:r>
            <w:bookmarkStart w:id="2" w:name="n165"/>
            <w:bookmarkStart w:id="3" w:name="n179"/>
            <w:bookmarkStart w:id="4" w:name="n180"/>
            <w:bookmarkEnd w:id="2"/>
            <w:bookmarkEnd w:id="3"/>
            <w:bookmarkEnd w:id="4"/>
          </w:p>
        </w:tc>
        <w:tc>
          <w:tcPr>
            <w:tcW w:w="7138" w:type="dxa"/>
          </w:tcPr>
          <w:p w:rsidR="00C87BFE" w:rsidRPr="00BF5712" w:rsidRDefault="00C87BFE" w:rsidP="007773A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D788B">
              <w:rPr>
                <w:rStyle w:val="rvts9"/>
                <w:b/>
                <w:bCs/>
                <w:sz w:val="28"/>
                <w:szCs w:val="28"/>
              </w:rPr>
              <w:t>Стаття 13. </w:t>
            </w:r>
            <w:r w:rsidRPr="006D788B">
              <w:rPr>
                <w:sz w:val="28"/>
                <w:szCs w:val="28"/>
              </w:rPr>
              <w:t>Обмеження щодо реалізації (продажу) та вживання тютюнових виробів</w:t>
            </w:r>
            <w:r w:rsidR="00D54C7F">
              <w:rPr>
                <w:sz w:val="28"/>
                <w:szCs w:val="28"/>
              </w:rPr>
              <w:t xml:space="preserve"> та </w:t>
            </w:r>
            <w:r w:rsidR="00D54C7F" w:rsidRPr="00BF5712">
              <w:rPr>
                <w:b/>
                <w:bCs/>
                <w:iCs/>
                <w:sz w:val="28"/>
                <w:szCs w:val="28"/>
              </w:rPr>
              <w:t>електронних сигарет і рідини, що використовуються в електронних </w:t>
            </w:r>
            <w:hyperlink r:id="rId12" w:anchor="w2_3" w:history="1">
              <w:r w:rsidR="00D54C7F" w:rsidRPr="00BF5712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D54C7F" w:rsidRPr="00BF5712">
              <w:rPr>
                <w:b/>
                <w:bCs/>
                <w:iCs/>
                <w:sz w:val="28"/>
                <w:szCs w:val="28"/>
              </w:rPr>
              <w:t>х</w:t>
            </w:r>
          </w:p>
          <w:p w:rsidR="00C87BFE" w:rsidRPr="00A14E27" w:rsidRDefault="00C87BFE" w:rsidP="00D54C7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D788B">
              <w:rPr>
                <w:sz w:val="28"/>
                <w:szCs w:val="28"/>
              </w:rPr>
              <w:t>Реалізація (продаж) тютюнових виробів, предметів, пов'язаних з їх вживанням,</w:t>
            </w:r>
            <w:r w:rsidR="00D54C7F" w:rsidRPr="00D54C7F">
              <w:rPr>
                <w:b/>
                <w:bCs/>
                <w:iCs/>
                <w:sz w:val="28"/>
                <w:szCs w:val="28"/>
              </w:rPr>
              <w:t xml:space="preserve"> електронних сигарет та рідини, що використовуються в електронних </w:t>
            </w:r>
            <w:hyperlink r:id="rId13" w:anchor="w2_3" w:history="1">
              <w:r w:rsidR="00D54C7F" w:rsidRPr="00D54C7F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D54C7F" w:rsidRPr="00D54C7F">
              <w:rPr>
                <w:b/>
                <w:bCs/>
                <w:iCs/>
                <w:sz w:val="28"/>
                <w:szCs w:val="28"/>
              </w:rPr>
              <w:t>х</w:t>
            </w:r>
            <w:r w:rsidRPr="00D54C7F">
              <w:rPr>
                <w:sz w:val="28"/>
                <w:szCs w:val="28"/>
              </w:rPr>
              <w:t xml:space="preserve"> </w:t>
            </w:r>
            <w:r w:rsidRPr="006D788B">
              <w:rPr>
                <w:sz w:val="28"/>
                <w:szCs w:val="28"/>
              </w:rPr>
              <w:t>особам, які не досягли 18 років, а також реалізація (продаж) тютюнових виробів в упаковках, що містять менше ніж 20 сигарет або цигарок, чи поштучно (крім сигар) забороняються. Законом можуть встановлюватися й інші обмеження щодо реалізації (продажу) тютюнових виробів.</w:t>
            </w:r>
          </w:p>
        </w:tc>
      </w:tr>
      <w:tr w:rsidR="005C0557" w:rsidRPr="006D788B" w:rsidTr="00C142FA">
        <w:tc>
          <w:tcPr>
            <w:tcW w:w="7138" w:type="dxa"/>
          </w:tcPr>
          <w:p w:rsidR="005C0557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/>
                <w:bCs/>
                <w:sz w:val="28"/>
                <w:szCs w:val="28"/>
              </w:rPr>
              <w:t>Стаття 16.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Заборона реклами, стимулювання продажу та спонсорства тютюнових виробів</w:t>
            </w: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P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Забороняються будь-яка реклама та стимулювання продажу тютюнових виробів, знаків для товарів і послуг, інших об'єктів права інтелектуальної власності, під якими випускаються тютюнові вироби, в тому числі: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проведення заходів з безоплатної роздачі, у тому числі для маркетингових досліджень та дегустації, обміну тютюнових виробів на тютюнові вироби чи будь-які інші товари, роботи, послуги;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використання тютюнових виробів з метою отримання товарів, робіт, послуг; пропонування або надання будь-якого прямого чи непрямого відшкодування на придбання або використання тютюнових виробів;</w:t>
            </w: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пропонування або надання бонусів, премій, повернення готівкових коштів, права на участь у будь-якій грі, лотереї, конкурсі, події, прямо або опосередковано пов'язаних з тютюновими виробами, або якщо умовою надання, або участі в яких, є придбання або вживання тютюнових виробів;</w:t>
            </w:r>
          </w:p>
          <w:p w:rsidR="0043684E" w:rsidRP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продаж тютюнових виробів у наборі з будь-якими іншими товарами або послугами;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lastRenderedPageBreak/>
              <w:t>розміщення інформації про виробника тютюнових виробів та/або тютюнові вироби у місцях, де ці вироби реалізуються чи надаються споживачеві, у тому числі на елементах обладнання та/або оформлення місць торгівлі, за виключенням одного плаката розміром не більше 40х30 см на одне місце торгівлі, в якому надається текстова інформація про наявні в продажу тютюнові вироби та ціни на них;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розміщення інформації з метою стимулювання продажу тютюну безпосередньо на тютюнових виробах та/або їх упаковці, у тому числі: малюнків та інших зображень, які не є частиною захищеної торгової марки; адрес веб-сайтів, електронної пошти; вкладень до упаковки тютюнових виробів; текстової або графічної інформації на прозорій обгортці упаковки тютюнових виробів;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розміщення інформації щодо тютюнових виробів, знаків для товарів і послуг, інших об'єктів права інтелектуальної власності, під якими випускаються тютюнові вироби, в місцях проведення розважальних заходів, в місцях роздрібної торгівлі, на автотранспортних засобах та обладнанні;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надсилання повідомлень поштою, електронною поштою, повідомлень на мобільні телефони, поширення відеодисків, відеоматеріалів, компакт-дисків, комп'ютерних та інших ігор, розміщення інформації в мережі Інтернет з метою стимулювання продажу тютюнових виробів;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P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продаж, пропонування для продажу, поставка чи реклама нетютюнових виробів, послуг, реклама або упаковка яких містить напис, малюнок чи будь-яке інше зображення, повідомлення, які повністю або в частині ідентифікуються чи асоціюються з тютюновим виробом, знаком для тютюнових товарів і послуг чи з виробником тютюнових виробів;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інші заходи прямого та непрямого стимулювання продажу тютюнових виробів та вживання тютюну.</w:t>
            </w: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43684E" w:rsidRPr="0043684E" w:rsidRDefault="0043684E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lastRenderedPageBreak/>
              <w:t>Забороняється спонсорство тютюну, в тому числі:</w:t>
            </w:r>
          </w:p>
          <w:p w:rsidR="00DE65C9" w:rsidRPr="0043684E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C142FA" w:rsidRPr="0043684E" w:rsidRDefault="00C142FA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43684E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 xml:space="preserve">спонсорство телепередач, радіопередач, театрально-концертних, спортивних та інших заходів, програм чи окремих осіб або спонсорство з використанням знаків для товарів і послуг, інших об'єктів права інтелектуальної власності, під якими випускаються тютюнові </w:t>
            </w:r>
            <w:r w:rsidR="00C142FA" w:rsidRPr="0043684E">
              <w:rPr>
                <w:rStyle w:val="rvts9"/>
                <w:rFonts w:ascii="Times New Roman" w:hAnsi="Times New Roman" w:cs="Times New Roman"/>
                <w:bCs/>
              </w:rPr>
              <w:t>вироби;</w:t>
            </w:r>
          </w:p>
          <w:p w:rsidR="00C142FA" w:rsidRDefault="00C142FA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DE65C9" w:rsidRPr="0043684E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Default="005418F1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43684E">
              <w:rPr>
                <w:rStyle w:val="rvts9"/>
                <w:rFonts w:ascii="Times New Roman" w:hAnsi="Times New Roman" w:cs="Times New Roman"/>
                <w:bCs/>
              </w:rPr>
              <w:t>надання виробниками тютюнових виробів або пов'язаними з ними організаціями фінансової або іншої підтримки заходам, діяльності, окремим особам або групам, в тому числі політичним партіям або діячам, спортсменам або спортивним командам, артистам або артистичним групам, навчальним закладам усіх форм власності;</w:t>
            </w:r>
          </w:p>
          <w:p w:rsidR="00DE65C9" w:rsidRPr="0043684E" w:rsidRDefault="00DE65C9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C142FA" w:rsidRPr="0043684E" w:rsidRDefault="00C142FA" w:rsidP="0043684E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C0557" w:rsidRPr="00C142FA" w:rsidRDefault="00C142FA" w:rsidP="0043684E">
            <w:pPr>
              <w:jc w:val="both"/>
              <w:rPr>
                <w:rStyle w:val="rvts9"/>
                <w:bCs/>
              </w:rPr>
            </w:pPr>
            <w:r w:rsidRPr="0043684E">
              <w:rPr>
                <w:rFonts w:ascii="Times New Roman" w:hAnsi="Times New Roman" w:cs="Times New Roman"/>
              </w:rPr>
              <w:t>проведення інформаційних кампаній та заходів для населення, в тому числі з метою профілактики куріння серед молоді, за прямої або опосередкованої фінансової підтримки виробників тютюнових виробів, або пов'язаних з ними організацій.</w:t>
            </w:r>
          </w:p>
        </w:tc>
        <w:tc>
          <w:tcPr>
            <w:tcW w:w="7138" w:type="dxa"/>
          </w:tcPr>
          <w:p w:rsidR="005C0557" w:rsidRPr="00BF5712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6D788B">
              <w:rPr>
                <w:rStyle w:val="rvts9"/>
                <w:b/>
                <w:bCs/>
                <w:sz w:val="28"/>
                <w:szCs w:val="28"/>
              </w:rPr>
              <w:lastRenderedPageBreak/>
              <w:t>Стаття 16.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Заборона реклами, стимулювання продажу та спонсорства тютюнових виробів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BF5712" w:rsidRPr="00BF5712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14" w:anchor="w2_3" w:history="1">
              <w:r w:rsidR="00BF5712" w:rsidRPr="00BF5712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BF5712" w:rsidRPr="00BF5712">
              <w:rPr>
                <w:b/>
                <w:bCs/>
                <w:iCs/>
                <w:sz w:val="28"/>
                <w:szCs w:val="28"/>
              </w:rPr>
              <w:t>х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Забороняються будь-яка реклама та стимулювання продажу тютюнових виробів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BF5712" w:rsidRPr="00BF5712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15" w:anchor="w2_3" w:history="1">
              <w:r w:rsidR="00BF5712" w:rsidRPr="00BF5712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BF5712" w:rsidRPr="00BF5712">
              <w:rPr>
                <w:b/>
                <w:bCs/>
                <w:iCs/>
                <w:sz w:val="28"/>
                <w:szCs w:val="28"/>
              </w:rPr>
              <w:t>х</w:t>
            </w:r>
            <w:r w:rsidRPr="00BF5712">
              <w:rPr>
                <w:rStyle w:val="rvts9"/>
                <w:bCs/>
                <w:sz w:val="28"/>
                <w:szCs w:val="28"/>
              </w:rPr>
              <w:t xml:space="preserve">, 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знаків для товарів і послуг, </w:t>
            </w:r>
            <w:r w:rsidRPr="006D788B">
              <w:rPr>
                <w:rStyle w:val="rvts9"/>
                <w:bCs/>
                <w:sz w:val="28"/>
                <w:szCs w:val="28"/>
              </w:rPr>
              <w:lastRenderedPageBreak/>
              <w:t>інших об'єктів права інтелектуальної власності,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 під якими випускаються</w:t>
            </w:r>
            <w:r w:rsidR="00BF5712" w:rsidRPr="00BF5712">
              <w:rPr>
                <w:rStyle w:val="rvts9"/>
                <w:b/>
                <w:bCs/>
                <w:sz w:val="28"/>
                <w:szCs w:val="28"/>
              </w:rPr>
              <w:t xml:space="preserve"> такі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вироби, в тому числі: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проведення заходів з безоплатної роздачі, у тому числі для маркетингових досліджень та дегустації, обміну тютюнових виробів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BF5712" w:rsidRPr="00BF5712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16" w:anchor="w2_3" w:history="1">
              <w:r w:rsidR="00BF5712" w:rsidRPr="00BF5712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BF5712" w:rsidRPr="00BF5712">
              <w:rPr>
                <w:b/>
                <w:bCs/>
                <w:iCs/>
                <w:sz w:val="28"/>
                <w:szCs w:val="28"/>
              </w:rPr>
              <w:t>х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 на </w:t>
            </w:r>
            <w:r w:rsidR="00BF5712" w:rsidRPr="00BF5712">
              <w:rPr>
                <w:rStyle w:val="rvts9"/>
                <w:b/>
                <w:bCs/>
                <w:sz w:val="28"/>
                <w:szCs w:val="28"/>
              </w:rPr>
              <w:t>такі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вироби чи будь-які інші товари, роботи, послуги;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використання тютюнових виробів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BF5712" w:rsidRPr="00BF5712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17" w:anchor="w2_3" w:history="1">
              <w:r w:rsidR="00BF5712" w:rsidRPr="00BF5712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BF5712" w:rsidRPr="00BF5712">
              <w:rPr>
                <w:b/>
                <w:bCs/>
                <w:iCs/>
                <w:sz w:val="28"/>
                <w:szCs w:val="28"/>
              </w:rPr>
              <w:t>х</w:t>
            </w:r>
            <w:r w:rsidRPr="00BF5712">
              <w:rPr>
                <w:rStyle w:val="rvts9"/>
                <w:bCs/>
                <w:sz w:val="28"/>
                <w:szCs w:val="28"/>
              </w:rPr>
              <w:t xml:space="preserve"> </w:t>
            </w:r>
            <w:r w:rsidRPr="006D788B">
              <w:rPr>
                <w:rStyle w:val="rvts9"/>
                <w:bCs/>
                <w:sz w:val="28"/>
                <w:szCs w:val="28"/>
              </w:rPr>
              <w:t>з метою отримання товарів, робіт, послуг; пропонування або надання будь-якого прямого чи непрямого відшкодування на прид</w:t>
            </w:r>
            <w:r w:rsidR="00BF5712">
              <w:rPr>
                <w:rStyle w:val="rvts9"/>
                <w:bCs/>
                <w:sz w:val="28"/>
                <w:szCs w:val="28"/>
              </w:rPr>
              <w:t xml:space="preserve">бання або використання </w:t>
            </w:r>
            <w:r w:rsidR="00BF5712" w:rsidRPr="00BF5712">
              <w:rPr>
                <w:rStyle w:val="rvts9"/>
                <w:b/>
                <w:bCs/>
                <w:sz w:val="28"/>
                <w:szCs w:val="28"/>
              </w:rPr>
              <w:t>таких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виробів;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пропонування або надання бонусів, премій, повернення готівкових коштів, права на участь у будь-якій грі, лотереї, конкурсі, події, прямо або опосередковано пов'язаних з тютюновими виробами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електронни</w:t>
            </w:r>
            <w:r w:rsidR="00984378">
              <w:rPr>
                <w:b/>
                <w:bCs/>
                <w:iCs/>
                <w:sz w:val="28"/>
                <w:szCs w:val="28"/>
              </w:rPr>
              <w:t>ми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 сигарет</w:t>
            </w:r>
            <w:r w:rsidR="00984378">
              <w:rPr>
                <w:b/>
                <w:bCs/>
                <w:iCs/>
                <w:sz w:val="28"/>
                <w:szCs w:val="28"/>
              </w:rPr>
              <w:t>ами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 xml:space="preserve"> та </w:t>
            </w:r>
            <w:r w:rsidR="00984378">
              <w:rPr>
                <w:b/>
                <w:bCs/>
                <w:iCs/>
                <w:sz w:val="28"/>
                <w:szCs w:val="28"/>
              </w:rPr>
              <w:t>рідинами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, що використовуються в електронних </w:t>
            </w:r>
            <w:hyperlink r:id="rId18" w:anchor="w2_3" w:history="1">
              <w:r w:rsidR="00984378" w:rsidRPr="00984378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984378" w:rsidRPr="00984378">
              <w:rPr>
                <w:b/>
                <w:bCs/>
                <w:iCs/>
                <w:sz w:val="28"/>
                <w:szCs w:val="28"/>
              </w:rPr>
              <w:t>х</w:t>
            </w:r>
            <w:r w:rsidRPr="00984378">
              <w:rPr>
                <w:rStyle w:val="rvts9"/>
                <w:bCs/>
                <w:sz w:val="28"/>
                <w:szCs w:val="28"/>
              </w:rPr>
              <w:t xml:space="preserve">, 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або якщо умовою надання, або участі в яких, є 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придбання або вживання </w:t>
            </w:r>
            <w:r w:rsidR="00984378" w:rsidRPr="00984378">
              <w:rPr>
                <w:rStyle w:val="rvts9"/>
                <w:b/>
                <w:bCs/>
                <w:sz w:val="28"/>
                <w:szCs w:val="28"/>
              </w:rPr>
              <w:t>таких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виробів;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продаж тютюнових виробів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19" w:anchor="w2_3" w:history="1">
              <w:r w:rsidR="00984378" w:rsidRPr="00984378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984378" w:rsidRPr="00984378">
              <w:rPr>
                <w:b/>
                <w:bCs/>
                <w:iCs/>
                <w:sz w:val="28"/>
                <w:szCs w:val="28"/>
              </w:rPr>
              <w:t>х</w:t>
            </w:r>
            <w:r w:rsidRPr="00984378">
              <w:rPr>
                <w:rStyle w:val="rvts9"/>
                <w:b/>
                <w:bCs/>
                <w:sz w:val="28"/>
                <w:szCs w:val="28"/>
              </w:rPr>
              <w:t xml:space="preserve"> </w:t>
            </w:r>
            <w:r w:rsidRPr="006D788B">
              <w:rPr>
                <w:rStyle w:val="rvts9"/>
                <w:bCs/>
                <w:sz w:val="28"/>
                <w:szCs w:val="28"/>
              </w:rPr>
              <w:t>у наборі з будь-якими іншими товарами або послугами;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lastRenderedPageBreak/>
              <w:t>розміщення інформації про виробника тютюнових виробів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0" w:anchor="w2_3" w:history="1">
              <w:r w:rsidR="00984378" w:rsidRPr="00984378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984378" w:rsidRPr="00984378">
              <w:rPr>
                <w:b/>
                <w:bCs/>
                <w:iCs/>
                <w:sz w:val="28"/>
                <w:szCs w:val="28"/>
              </w:rPr>
              <w:t>х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 та/або </w:t>
            </w:r>
            <w:r w:rsidR="00984378" w:rsidRPr="00984378">
              <w:rPr>
                <w:rStyle w:val="rvts9"/>
                <w:b/>
                <w:bCs/>
                <w:sz w:val="28"/>
                <w:szCs w:val="28"/>
              </w:rPr>
              <w:t>таких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 вироб</w:t>
            </w:r>
            <w:r w:rsidR="00984378" w:rsidRPr="00984378">
              <w:rPr>
                <w:rStyle w:val="rvts9"/>
                <w:b/>
                <w:bCs/>
                <w:sz w:val="28"/>
                <w:szCs w:val="28"/>
              </w:rPr>
              <w:t>ів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у місцях, де ці вироби реалізуються чи надаються споживачеві, у тому числі на елементах обладнання та/або оформлення місць торгівлі, за виключенням одного плаката розміром не більше 40х30 см на одне місце торгівлі, в якому надається текстова інформаці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я про наявні в продажу </w:t>
            </w:r>
            <w:r w:rsidR="00984378" w:rsidRPr="00984378">
              <w:rPr>
                <w:rStyle w:val="rvts9"/>
                <w:b/>
                <w:bCs/>
                <w:sz w:val="28"/>
                <w:szCs w:val="28"/>
              </w:rPr>
              <w:t>такі</w:t>
            </w:r>
            <w:r w:rsidR="00984378">
              <w:rPr>
                <w:rStyle w:val="rvts9"/>
                <w:bCs/>
                <w:sz w:val="28"/>
                <w:szCs w:val="28"/>
              </w:rPr>
              <w:t xml:space="preserve"> </w:t>
            </w:r>
            <w:r w:rsidRPr="006D788B">
              <w:rPr>
                <w:rStyle w:val="rvts9"/>
                <w:bCs/>
                <w:sz w:val="28"/>
                <w:szCs w:val="28"/>
              </w:rPr>
              <w:t>вироби та ціни на них;</w:t>
            </w:r>
          </w:p>
          <w:p w:rsidR="005C0557" w:rsidRPr="006D788B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>розміщення інформації з м</w:t>
            </w:r>
            <w:r w:rsidR="007D6DBB">
              <w:rPr>
                <w:rStyle w:val="rvts9"/>
                <w:bCs/>
                <w:sz w:val="28"/>
                <w:szCs w:val="28"/>
              </w:rPr>
              <w:t>етою стимулювання продажу тютюнових виробах,</w:t>
            </w:r>
            <w:r w:rsidR="007D6DBB" w:rsidRPr="007D6DBB">
              <w:rPr>
                <w:b/>
                <w:bCs/>
                <w:iCs/>
                <w:sz w:val="28"/>
                <w:szCs w:val="28"/>
              </w:rPr>
              <w:t xml:space="preserve"> електронних сигарет та рідини, що використовуються в електронних </w:t>
            </w:r>
            <w:hyperlink r:id="rId21" w:anchor="w2_3" w:history="1">
              <w:r w:rsidR="007D6DBB" w:rsidRPr="007D6DBB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7D6DBB" w:rsidRPr="007D6DBB">
              <w:rPr>
                <w:b/>
                <w:bCs/>
                <w:iCs/>
                <w:sz w:val="28"/>
                <w:szCs w:val="28"/>
              </w:rPr>
              <w:t>х</w:t>
            </w:r>
            <w:r w:rsidRPr="007D6DBB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7D6DBB">
              <w:rPr>
                <w:rStyle w:val="rvts9"/>
                <w:bCs/>
                <w:sz w:val="28"/>
                <w:szCs w:val="28"/>
              </w:rPr>
              <w:t xml:space="preserve">безпосередньо на </w:t>
            </w:r>
            <w:r w:rsidR="007D6DBB" w:rsidRPr="007D6DBB">
              <w:rPr>
                <w:rStyle w:val="rvts9"/>
                <w:b/>
                <w:bCs/>
                <w:sz w:val="28"/>
                <w:szCs w:val="28"/>
              </w:rPr>
              <w:t>таких</w:t>
            </w:r>
            <w:r w:rsidR="007D6DBB">
              <w:rPr>
                <w:rStyle w:val="rvts9"/>
                <w:bCs/>
                <w:sz w:val="28"/>
                <w:szCs w:val="28"/>
              </w:rPr>
              <w:t xml:space="preserve"> </w:t>
            </w:r>
            <w:r w:rsidRPr="006D788B">
              <w:rPr>
                <w:rStyle w:val="rvts9"/>
                <w:bCs/>
                <w:sz w:val="28"/>
                <w:szCs w:val="28"/>
              </w:rPr>
              <w:t>виробах та/або їх упаковці, у тому числі: малюнків та інших зображень, які не є частиною захищеної торгової марки; адрес веб-сайтів, електронної пошти; вкладень до упаковки тютюнових виробів; текстової або графічної інформації на проз</w:t>
            </w:r>
            <w:r w:rsidR="007D6DBB">
              <w:rPr>
                <w:rStyle w:val="rvts9"/>
                <w:bCs/>
                <w:sz w:val="28"/>
                <w:szCs w:val="28"/>
              </w:rPr>
              <w:t>орій обгортці упаковки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виробів;</w:t>
            </w:r>
          </w:p>
          <w:p w:rsidR="005C0557" w:rsidRDefault="005C0557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6D788B">
              <w:rPr>
                <w:rStyle w:val="rvts9"/>
                <w:bCs/>
                <w:sz w:val="28"/>
                <w:szCs w:val="28"/>
              </w:rPr>
              <w:t xml:space="preserve">розміщення інформації щодо тютюнових виробів, </w:t>
            </w:r>
            <w:r w:rsidR="00984378" w:rsidRPr="00984378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2" w:anchor="w2_3" w:history="1">
              <w:r w:rsidR="00984378" w:rsidRPr="00984378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984378" w:rsidRPr="00984378">
              <w:rPr>
                <w:b/>
                <w:bCs/>
                <w:iCs/>
                <w:sz w:val="28"/>
                <w:szCs w:val="28"/>
              </w:rPr>
              <w:t>х</w:t>
            </w:r>
            <w:r w:rsidR="00984378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6D788B">
              <w:rPr>
                <w:rStyle w:val="rvts9"/>
                <w:bCs/>
                <w:sz w:val="28"/>
                <w:szCs w:val="28"/>
              </w:rPr>
              <w:t>знаків для товарів і послуг, інших об'єктів права інтелектуальної власнос</w:t>
            </w:r>
            <w:r w:rsidR="00984378">
              <w:rPr>
                <w:rStyle w:val="rvts9"/>
                <w:bCs/>
                <w:sz w:val="28"/>
                <w:szCs w:val="28"/>
              </w:rPr>
              <w:t>ті, під якими випускаються такі</w:t>
            </w:r>
            <w:r w:rsidRPr="006D788B">
              <w:rPr>
                <w:rStyle w:val="rvts9"/>
                <w:bCs/>
                <w:sz w:val="28"/>
                <w:szCs w:val="28"/>
              </w:rPr>
              <w:t xml:space="preserve"> вироби, в місцях проведення розважальних заходів, в місцях роздрібної торгівлі, на автотранспортних засобах та обладнанні</w:t>
            </w:r>
            <w:r w:rsidR="008469A9" w:rsidRPr="006D788B">
              <w:rPr>
                <w:rStyle w:val="rvts9"/>
                <w:bCs/>
                <w:sz w:val="28"/>
                <w:szCs w:val="28"/>
              </w:rPr>
              <w:t>,</w:t>
            </w:r>
            <w:r w:rsidRPr="006D788B">
              <w:t xml:space="preserve"> </w:t>
            </w:r>
            <w:r w:rsidRPr="006D788B">
              <w:rPr>
                <w:rStyle w:val="rvts9"/>
                <w:b/>
                <w:bCs/>
                <w:sz w:val="28"/>
                <w:szCs w:val="28"/>
              </w:rPr>
              <w:t xml:space="preserve">на стаціонарно </w:t>
            </w:r>
            <w:r w:rsidRPr="006D788B">
              <w:rPr>
                <w:rStyle w:val="rvts9"/>
                <w:b/>
                <w:bCs/>
                <w:sz w:val="28"/>
                <w:szCs w:val="28"/>
              </w:rPr>
              <w:lastRenderedPageBreak/>
              <w:t>обладнаних зупинках маршрутних транспортних засобів</w:t>
            </w:r>
            <w:r w:rsidRPr="006D788B">
              <w:rPr>
                <w:rStyle w:val="rvts9"/>
                <w:bCs/>
                <w:sz w:val="28"/>
                <w:szCs w:val="28"/>
              </w:rPr>
              <w:t>;</w:t>
            </w:r>
          </w:p>
          <w:p w:rsidR="005418F1" w:rsidRDefault="005418F1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5418F1">
              <w:rPr>
                <w:rStyle w:val="rvts9"/>
                <w:bCs/>
                <w:sz w:val="28"/>
                <w:szCs w:val="28"/>
              </w:rPr>
              <w:t>надсилання повідомлень поштою, електронною поштою, повідомлень на мобільні телефони, поширення відеодисків, відеоматеріалів, компакт-дисків, комп'ютерних та інших ігор, розміщення інформації в мережі Інтернет з метою стимулювання продажу тютюнових виробів</w:t>
            </w:r>
            <w:r>
              <w:rPr>
                <w:rStyle w:val="rvts9"/>
                <w:bCs/>
                <w:sz w:val="28"/>
                <w:szCs w:val="28"/>
              </w:rPr>
              <w:t xml:space="preserve">, </w:t>
            </w:r>
            <w:r w:rsidRPr="005418F1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3" w:anchor="w2_3" w:history="1">
              <w:r w:rsidRPr="005418F1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Pr="005418F1">
              <w:rPr>
                <w:b/>
                <w:bCs/>
                <w:iCs/>
                <w:sz w:val="28"/>
                <w:szCs w:val="28"/>
              </w:rPr>
              <w:t>х</w:t>
            </w:r>
            <w:r w:rsidRPr="005418F1">
              <w:rPr>
                <w:rStyle w:val="rvts9"/>
                <w:bCs/>
                <w:sz w:val="28"/>
                <w:szCs w:val="28"/>
              </w:rPr>
              <w:t>;</w:t>
            </w:r>
          </w:p>
          <w:p w:rsidR="005418F1" w:rsidRDefault="005418F1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</w:p>
          <w:p w:rsidR="005418F1" w:rsidRPr="005418F1" w:rsidRDefault="005418F1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5418F1">
              <w:rPr>
                <w:rStyle w:val="rvts9"/>
                <w:bCs/>
                <w:sz w:val="28"/>
                <w:szCs w:val="28"/>
              </w:rPr>
              <w:t xml:space="preserve">продаж, пропонування для продажу, поставка чи реклама нетютюнових виробів, послуг, реклама або упаковка яких містить напис, малюнок чи будь-яке інше зображення, повідомлення, які повністю або в частині ідентифікуються чи асоціюються з тютюновим виробом, </w:t>
            </w:r>
            <w:r w:rsidRPr="005418F1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4" w:anchor="w2_3" w:history="1">
              <w:r w:rsidRPr="005418F1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Pr="005418F1">
              <w:rPr>
                <w:b/>
                <w:bCs/>
                <w:iCs/>
                <w:sz w:val="28"/>
                <w:szCs w:val="28"/>
              </w:rPr>
              <w:t xml:space="preserve">х, </w:t>
            </w:r>
            <w:r>
              <w:rPr>
                <w:rStyle w:val="rvts9"/>
                <w:bCs/>
                <w:sz w:val="28"/>
                <w:szCs w:val="28"/>
              </w:rPr>
              <w:t>знаком для</w:t>
            </w:r>
            <w:r w:rsidRPr="005418F1">
              <w:rPr>
                <w:rStyle w:val="rvts9"/>
                <w:b/>
                <w:bCs/>
                <w:sz w:val="28"/>
                <w:szCs w:val="28"/>
              </w:rPr>
              <w:t xml:space="preserve"> таких</w:t>
            </w:r>
            <w:r w:rsidRPr="005418F1">
              <w:rPr>
                <w:rStyle w:val="rvts9"/>
                <w:bCs/>
                <w:sz w:val="28"/>
                <w:szCs w:val="28"/>
              </w:rPr>
              <w:t xml:space="preserve"> товарів і послуг чи з </w:t>
            </w:r>
            <w:r>
              <w:rPr>
                <w:rStyle w:val="rvts9"/>
                <w:bCs/>
                <w:sz w:val="28"/>
                <w:szCs w:val="28"/>
              </w:rPr>
              <w:t xml:space="preserve">виробником </w:t>
            </w:r>
            <w:r w:rsidRPr="005418F1">
              <w:rPr>
                <w:rStyle w:val="rvts9"/>
                <w:b/>
                <w:bCs/>
                <w:sz w:val="28"/>
                <w:szCs w:val="28"/>
              </w:rPr>
              <w:t>таких</w:t>
            </w:r>
            <w:r w:rsidRPr="005418F1">
              <w:rPr>
                <w:rStyle w:val="rvts9"/>
                <w:bCs/>
                <w:sz w:val="28"/>
                <w:szCs w:val="28"/>
              </w:rPr>
              <w:t xml:space="preserve"> виробів;</w:t>
            </w:r>
          </w:p>
          <w:p w:rsidR="00DE65C9" w:rsidRDefault="005418F1" w:rsidP="00DE65C9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DE65C9">
              <w:rPr>
                <w:rStyle w:val="rvts9"/>
                <w:rFonts w:ascii="Times New Roman" w:hAnsi="Times New Roman" w:cs="Times New Roman"/>
                <w:bCs/>
              </w:rPr>
              <w:t>інші заходи прямого та непрямого стимулювання</w:t>
            </w:r>
            <w:r w:rsidRPr="005418F1">
              <w:rPr>
                <w:rStyle w:val="rvts9"/>
                <w:bCs/>
              </w:rPr>
              <w:t xml:space="preserve"> </w:t>
            </w:r>
            <w:r w:rsidRPr="00DE65C9">
              <w:rPr>
                <w:rStyle w:val="rvts9"/>
                <w:rFonts w:ascii="Times New Roman" w:hAnsi="Times New Roman" w:cs="Times New Roman"/>
                <w:bCs/>
              </w:rPr>
              <w:t>продажу тютюнових виробів</w:t>
            </w:r>
            <w:r w:rsidR="00C142FA" w:rsidRPr="00DE65C9">
              <w:rPr>
                <w:rStyle w:val="rvts9"/>
                <w:rFonts w:ascii="Times New Roman" w:hAnsi="Times New Roman" w:cs="Times New Roman"/>
                <w:bCs/>
              </w:rPr>
              <w:t>,</w:t>
            </w:r>
            <w:r w:rsidR="00C142FA" w:rsidRPr="00DE65C9">
              <w:rPr>
                <w:rStyle w:val="rvts9"/>
                <w:rFonts w:ascii="Times New Roman" w:hAnsi="Times New Roman" w:cs="Times New Roman"/>
                <w:b/>
                <w:bCs/>
              </w:rPr>
              <w:t xml:space="preserve"> </w:t>
            </w:r>
            <w:r w:rsidR="00C142FA" w:rsidRPr="00DE65C9">
              <w:rPr>
                <w:rFonts w:ascii="Times New Roman" w:hAnsi="Times New Roman" w:cs="Times New Roman"/>
                <w:b/>
              </w:rPr>
              <w:t>електронних сигарет та рідини, що використовуються в електронних</w:t>
            </w:r>
            <w:r w:rsidR="00C142FA" w:rsidRPr="00DE65C9">
              <w:rPr>
                <w:rFonts w:ascii="Times New Roman" w:hAnsi="Times New Roman" w:cs="Times New Roman"/>
              </w:rPr>
              <w:t> </w:t>
            </w:r>
            <w:hyperlink r:id="rId25" w:anchor="w2_3" w:history="1">
              <w:r w:rsidR="00C142FA" w:rsidRPr="00DE65C9">
                <w:rPr>
                  <w:rStyle w:val="ab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сигарета</w:t>
              </w:r>
            </w:hyperlink>
            <w:r w:rsidR="00C142FA" w:rsidRPr="00DE65C9">
              <w:rPr>
                <w:rFonts w:ascii="Times New Roman" w:hAnsi="Times New Roman" w:cs="Times New Roman"/>
              </w:rPr>
              <w:t>х</w:t>
            </w:r>
            <w:r w:rsidRPr="00DE65C9">
              <w:rPr>
                <w:rStyle w:val="rvts9"/>
                <w:rFonts w:ascii="Times New Roman" w:hAnsi="Times New Roman" w:cs="Times New Roman"/>
                <w:b/>
                <w:bCs/>
              </w:rPr>
              <w:t xml:space="preserve"> </w:t>
            </w:r>
            <w:r w:rsidRPr="00DE65C9">
              <w:rPr>
                <w:rStyle w:val="rvts9"/>
                <w:rFonts w:ascii="Times New Roman" w:hAnsi="Times New Roman" w:cs="Times New Roman"/>
                <w:bCs/>
              </w:rPr>
              <w:t>та вживання тютюну</w:t>
            </w:r>
            <w:r w:rsidR="00C142FA" w:rsidRPr="00DE65C9">
              <w:rPr>
                <w:rStyle w:val="rvts9"/>
                <w:rFonts w:ascii="Times New Roman" w:hAnsi="Times New Roman" w:cs="Times New Roman"/>
                <w:bCs/>
              </w:rPr>
              <w:t xml:space="preserve"> і </w:t>
            </w:r>
            <w:r w:rsidR="00C142FA" w:rsidRPr="00DE65C9">
              <w:rPr>
                <w:rFonts w:ascii="Times New Roman" w:hAnsi="Times New Roman" w:cs="Times New Roman"/>
                <w:b/>
              </w:rPr>
              <w:t>електронних сигарет</w:t>
            </w:r>
            <w:r w:rsidRPr="00DE65C9">
              <w:rPr>
                <w:rStyle w:val="rvts9"/>
                <w:rFonts w:ascii="Times New Roman" w:hAnsi="Times New Roman" w:cs="Times New Roman"/>
                <w:bCs/>
              </w:rPr>
              <w:t>.</w:t>
            </w:r>
          </w:p>
          <w:p w:rsidR="00DE65C9" w:rsidRDefault="00DE65C9" w:rsidP="00DE65C9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</w:p>
          <w:p w:rsidR="005418F1" w:rsidRPr="00DE65C9" w:rsidRDefault="005418F1" w:rsidP="00DE65C9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DE65C9">
              <w:rPr>
                <w:rStyle w:val="rvts9"/>
                <w:rFonts w:ascii="Times New Roman" w:hAnsi="Times New Roman" w:cs="Times New Roman"/>
                <w:bCs/>
              </w:rPr>
              <w:lastRenderedPageBreak/>
              <w:t>Забороняється спонсорство тютюну,</w:t>
            </w:r>
            <w:r w:rsidR="00C142FA" w:rsidRPr="00DE65C9">
              <w:rPr>
                <w:rFonts w:ascii="Times New Roman" w:hAnsi="Times New Roman" w:cs="Times New Roman"/>
                <w:b/>
              </w:rPr>
              <w:t xml:space="preserve"> електронних сигарет та рідини, що використовуються в електронних </w:t>
            </w:r>
            <w:hyperlink r:id="rId26" w:anchor="w2_3" w:history="1">
              <w:r w:rsidR="00C142FA" w:rsidRPr="00DE65C9">
                <w:rPr>
                  <w:rStyle w:val="ab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сигарета</w:t>
              </w:r>
            </w:hyperlink>
            <w:r w:rsidR="00C142FA" w:rsidRPr="00DE65C9">
              <w:rPr>
                <w:rFonts w:ascii="Times New Roman" w:hAnsi="Times New Roman" w:cs="Times New Roman"/>
                <w:b/>
              </w:rPr>
              <w:t>х</w:t>
            </w:r>
            <w:r w:rsidR="00DE65C9">
              <w:rPr>
                <w:rFonts w:ascii="Times New Roman" w:hAnsi="Times New Roman" w:cs="Times New Roman"/>
                <w:b/>
              </w:rPr>
              <w:t>,</w:t>
            </w:r>
            <w:r w:rsidR="00C142FA" w:rsidRPr="00DE65C9">
              <w:rPr>
                <w:rStyle w:val="rvts9"/>
                <w:rFonts w:ascii="Times New Roman" w:hAnsi="Times New Roman" w:cs="Times New Roman"/>
                <w:b/>
                <w:bCs/>
              </w:rPr>
              <w:t xml:space="preserve"> </w:t>
            </w:r>
            <w:r w:rsidR="00C142FA" w:rsidRPr="00DE65C9">
              <w:rPr>
                <w:rStyle w:val="rvts9"/>
                <w:rFonts w:ascii="Times New Roman" w:hAnsi="Times New Roman" w:cs="Times New Roman"/>
                <w:bCs/>
              </w:rPr>
              <w:t>в тому числі:</w:t>
            </w:r>
          </w:p>
          <w:p w:rsidR="005418F1" w:rsidRPr="00DE65C9" w:rsidRDefault="005418F1" w:rsidP="00DE65C9">
            <w:pPr>
              <w:jc w:val="both"/>
              <w:rPr>
                <w:rStyle w:val="rvts9"/>
                <w:rFonts w:ascii="Times New Roman" w:hAnsi="Times New Roman" w:cs="Times New Roman"/>
                <w:bCs/>
              </w:rPr>
            </w:pPr>
            <w:r w:rsidRPr="00DE65C9">
              <w:rPr>
                <w:rStyle w:val="rvts9"/>
                <w:rFonts w:ascii="Times New Roman" w:hAnsi="Times New Roman" w:cs="Times New Roman"/>
                <w:bCs/>
              </w:rPr>
              <w:t>спонсорство телепередач, радіопередач, театрально-концертних, спортивних та інших заходів, програм чи окремих осіб або спонсорство з використанням знаків для товарів і послуг, інших об'єктів права інтелектуальної власності, під якими випускаються тютюнові вироби</w:t>
            </w:r>
            <w:r w:rsidR="00C142FA" w:rsidRPr="00DE65C9">
              <w:rPr>
                <w:rStyle w:val="rvts9"/>
                <w:rFonts w:ascii="Times New Roman" w:hAnsi="Times New Roman" w:cs="Times New Roman"/>
                <w:bCs/>
              </w:rPr>
              <w:t xml:space="preserve">, </w:t>
            </w:r>
            <w:r w:rsidR="00C142FA" w:rsidRPr="00DE65C9">
              <w:rPr>
                <w:rFonts w:ascii="Times New Roman" w:hAnsi="Times New Roman" w:cs="Times New Roman"/>
                <w:b/>
              </w:rPr>
              <w:t>електронні сигарети та рідини, що використовуються в електронних </w:t>
            </w:r>
            <w:hyperlink r:id="rId27" w:anchor="w2_3" w:history="1">
              <w:r w:rsidR="00C142FA" w:rsidRPr="00DE65C9">
                <w:rPr>
                  <w:rStyle w:val="ab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сигарета</w:t>
              </w:r>
            </w:hyperlink>
            <w:r w:rsidR="00C142FA" w:rsidRPr="00DE65C9">
              <w:rPr>
                <w:rFonts w:ascii="Times New Roman" w:hAnsi="Times New Roman" w:cs="Times New Roman"/>
                <w:b/>
              </w:rPr>
              <w:t>х</w:t>
            </w:r>
            <w:r w:rsidRPr="00DE65C9">
              <w:rPr>
                <w:rStyle w:val="rvts9"/>
                <w:rFonts w:ascii="Times New Roman" w:hAnsi="Times New Roman" w:cs="Times New Roman"/>
                <w:bCs/>
              </w:rPr>
              <w:t>;</w:t>
            </w:r>
          </w:p>
          <w:p w:rsidR="005418F1" w:rsidRPr="005418F1" w:rsidRDefault="005418F1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5418F1">
              <w:rPr>
                <w:rStyle w:val="rvts9"/>
                <w:bCs/>
                <w:sz w:val="28"/>
                <w:szCs w:val="28"/>
              </w:rPr>
              <w:t>надання виробниками тютюнових виробів</w:t>
            </w:r>
            <w:r w:rsidR="00C142FA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C142FA" w:rsidRPr="00C142FA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8" w:anchor="w2_3" w:history="1">
              <w:r w:rsidR="00C142FA" w:rsidRPr="00C142FA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C142FA" w:rsidRPr="00C142FA">
              <w:rPr>
                <w:b/>
                <w:bCs/>
                <w:iCs/>
                <w:sz w:val="28"/>
                <w:szCs w:val="28"/>
              </w:rPr>
              <w:t>х</w:t>
            </w:r>
            <w:r w:rsidRPr="005418F1">
              <w:rPr>
                <w:rStyle w:val="rvts9"/>
                <w:bCs/>
                <w:sz w:val="28"/>
                <w:szCs w:val="28"/>
              </w:rPr>
              <w:t xml:space="preserve"> або пов'язаними з ними організаціями фінансової або іншої підтримки заходам, діяльності, окремим особам або групам, в тому числі політичним партіям або діячам, спортсменам або спортивним командам, артистам або артистичним групам, навчальни</w:t>
            </w:r>
            <w:r w:rsidR="00C142FA">
              <w:rPr>
                <w:rStyle w:val="rvts9"/>
                <w:bCs/>
                <w:sz w:val="28"/>
                <w:szCs w:val="28"/>
              </w:rPr>
              <w:t>м закладам усіх форм власності;</w:t>
            </w:r>
          </w:p>
          <w:p w:rsidR="005418F1" w:rsidRPr="00BF5712" w:rsidRDefault="005418F1" w:rsidP="0043684E">
            <w:pPr>
              <w:pStyle w:val="rvps2"/>
              <w:shd w:val="clear" w:color="auto" w:fill="FFFFFF"/>
              <w:spacing w:after="150"/>
              <w:jc w:val="both"/>
              <w:rPr>
                <w:rStyle w:val="rvts9"/>
                <w:bCs/>
                <w:sz w:val="28"/>
                <w:szCs w:val="28"/>
              </w:rPr>
            </w:pPr>
            <w:r w:rsidRPr="005418F1">
              <w:rPr>
                <w:rStyle w:val="rvts9"/>
                <w:bCs/>
                <w:sz w:val="28"/>
                <w:szCs w:val="28"/>
              </w:rPr>
              <w:t>проведення інформаційних кампаній та заходів для населення, в тому числі з метою профілактики куріння серед молоді, за прямої або опосередкованої фінансової підтримки виробників тютюнових виробів</w:t>
            </w:r>
            <w:r w:rsidR="00C142FA">
              <w:rPr>
                <w:rStyle w:val="rvts9"/>
                <w:bCs/>
                <w:sz w:val="28"/>
                <w:szCs w:val="28"/>
              </w:rPr>
              <w:t xml:space="preserve">, </w:t>
            </w:r>
            <w:r w:rsidR="00C142FA" w:rsidRPr="00C142FA">
              <w:rPr>
                <w:b/>
                <w:bCs/>
                <w:iCs/>
                <w:sz w:val="28"/>
                <w:szCs w:val="28"/>
              </w:rPr>
              <w:t>електронних сигарет та рідини, що використовуються в електронних </w:t>
            </w:r>
            <w:hyperlink r:id="rId29" w:anchor="w2_3" w:history="1">
              <w:r w:rsidR="00C142FA" w:rsidRPr="00C142FA">
                <w:rPr>
                  <w:rStyle w:val="ab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сигарета</w:t>
              </w:r>
            </w:hyperlink>
            <w:r w:rsidR="00C142FA" w:rsidRPr="00C142FA">
              <w:rPr>
                <w:b/>
                <w:bCs/>
                <w:iCs/>
                <w:sz w:val="28"/>
                <w:szCs w:val="28"/>
              </w:rPr>
              <w:t>х</w:t>
            </w:r>
            <w:r w:rsidRPr="00C142FA">
              <w:rPr>
                <w:rStyle w:val="rvts9"/>
                <w:bCs/>
                <w:sz w:val="28"/>
                <w:szCs w:val="28"/>
              </w:rPr>
              <w:t xml:space="preserve"> </w:t>
            </w:r>
            <w:r w:rsidRPr="005418F1">
              <w:rPr>
                <w:rStyle w:val="rvts9"/>
                <w:bCs/>
                <w:sz w:val="28"/>
                <w:szCs w:val="28"/>
              </w:rPr>
              <w:t>або пов'язаних з ними організацій</w:t>
            </w:r>
            <w:r w:rsidR="00C142FA">
              <w:rPr>
                <w:rStyle w:val="rvts9"/>
                <w:bCs/>
                <w:sz w:val="28"/>
                <w:szCs w:val="28"/>
              </w:rPr>
              <w:t>.</w:t>
            </w:r>
          </w:p>
        </w:tc>
      </w:tr>
    </w:tbl>
    <w:p w:rsidR="00A55E97" w:rsidRPr="006D788B" w:rsidRDefault="00A55E97" w:rsidP="00015582">
      <w:pPr>
        <w:rPr>
          <w:b/>
          <w:bCs/>
        </w:rPr>
      </w:pPr>
    </w:p>
    <w:p w:rsidR="00A55E97" w:rsidRPr="00F74BF3" w:rsidRDefault="00A55E97" w:rsidP="00F74BF3">
      <w:pPr>
        <w:pStyle w:val="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F74BF3">
        <w:rPr>
          <w:b/>
          <w:bCs/>
          <w:lang w:val="uk-UA"/>
        </w:rPr>
        <w:t xml:space="preserve"> </w:t>
      </w:r>
      <w:r w:rsidR="00E31C18" w:rsidRPr="009D48F2">
        <w:rPr>
          <w:b/>
          <w:bCs/>
          <w:sz w:val="28"/>
          <w:szCs w:val="28"/>
        </w:rPr>
        <w:t>Народний</w:t>
      </w:r>
      <w:r w:rsidRPr="009D48F2">
        <w:rPr>
          <w:b/>
          <w:bCs/>
          <w:sz w:val="28"/>
          <w:szCs w:val="28"/>
        </w:rPr>
        <w:t xml:space="preserve"> депутат</w:t>
      </w:r>
      <w:r w:rsidR="00D336ED" w:rsidRPr="009D48F2">
        <w:rPr>
          <w:b/>
          <w:bCs/>
          <w:sz w:val="28"/>
          <w:szCs w:val="28"/>
        </w:rPr>
        <w:t xml:space="preserve"> </w:t>
      </w:r>
      <w:r w:rsidRPr="009D48F2">
        <w:rPr>
          <w:b/>
          <w:bCs/>
          <w:sz w:val="28"/>
          <w:szCs w:val="28"/>
        </w:rPr>
        <w:t xml:space="preserve">України                  </w:t>
      </w:r>
      <w:r w:rsidR="009D48F2">
        <w:rPr>
          <w:b/>
          <w:bCs/>
          <w:sz w:val="28"/>
          <w:szCs w:val="28"/>
        </w:rPr>
        <w:t xml:space="preserve">     </w:t>
      </w:r>
      <w:r w:rsidR="00E31C18" w:rsidRPr="009D48F2">
        <w:rPr>
          <w:b/>
          <w:bCs/>
          <w:sz w:val="28"/>
          <w:szCs w:val="28"/>
        </w:rPr>
        <w:t xml:space="preserve">                 </w:t>
      </w:r>
      <w:r w:rsidR="00E31C18" w:rsidRPr="009D48F2">
        <w:rPr>
          <w:b/>
          <w:bCs/>
          <w:sz w:val="28"/>
          <w:szCs w:val="28"/>
        </w:rPr>
        <w:tab/>
      </w:r>
      <w:r w:rsidR="00E31C18" w:rsidRPr="009D48F2">
        <w:rPr>
          <w:b/>
          <w:bCs/>
          <w:sz w:val="28"/>
          <w:szCs w:val="28"/>
        </w:rPr>
        <w:tab/>
      </w:r>
      <w:r w:rsidR="00E31C18" w:rsidRPr="009D48F2">
        <w:rPr>
          <w:b/>
          <w:bCs/>
          <w:sz w:val="28"/>
          <w:szCs w:val="28"/>
        </w:rPr>
        <w:tab/>
      </w:r>
      <w:r w:rsidR="009D48F2" w:rsidRPr="009D48F2">
        <w:rPr>
          <w:b/>
          <w:bCs/>
          <w:sz w:val="28"/>
          <w:szCs w:val="28"/>
          <w:lang w:val="uk-UA"/>
        </w:rPr>
        <w:t xml:space="preserve">                                                       Торохтій Б.Г. (101)</w:t>
      </w:r>
    </w:p>
    <w:sectPr w:rsidR="00A55E97" w:rsidRPr="00F74BF3" w:rsidSect="00546897">
      <w:headerReference w:type="even" r:id="rId30"/>
      <w:headerReference w:type="default" r:id="rId31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7B" w:rsidRDefault="0076687B" w:rsidP="005E494E">
      <w:r>
        <w:separator/>
      </w:r>
    </w:p>
  </w:endnote>
  <w:endnote w:type="continuationSeparator" w:id="0">
    <w:p w:rsidR="0076687B" w:rsidRDefault="0076687B" w:rsidP="005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7B" w:rsidRDefault="0076687B" w:rsidP="005E494E">
      <w:r>
        <w:separator/>
      </w:r>
    </w:p>
  </w:footnote>
  <w:footnote w:type="continuationSeparator" w:id="0">
    <w:p w:rsidR="0076687B" w:rsidRDefault="0076687B" w:rsidP="005E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7" w:rsidRDefault="00A55E97" w:rsidP="00B04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E97" w:rsidRDefault="00A55E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7" w:rsidRPr="00D74078" w:rsidRDefault="00A55E97" w:rsidP="00061D7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74078">
      <w:rPr>
        <w:rStyle w:val="a5"/>
        <w:rFonts w:ascii="Times New Roman" w:hAnsi="Times New Roman"/>
      </w:rPr>
      <w:fldChar w:fldCharType="begin"/>
    </w:r>
    <w:r w:rsidRPr="00D74078">
      <w:rPr>
        <w:rStyle w:val="a5"/>
        <w:rFonts w:ascii="Times New Roman" w:hAnsi="Times New Roman"/>
      </w:rPr>
      <w:instrText xml:space="preserve">PAGE  </w:instrText>
    </w:r>
    <w:r w:rsidRPr="00D74078">
      <w:rPr>
        <w:rStyle w:val="a5"/>
        <w:rFonts w:ascii="Times New Roman" w:hAnsi="Times New Roman"/>
      </w:rPr>
      <w:fldChar w:fldCharType="separate"/>
    </w:r>
    <w:r w:rsidR="00C863EC">
      <w:rPr>
        <w:rStyle w:val="a5"/>
        <w:rFonts w:ascii="Times New Roman" w:hAnsi="Times New Roman"/>
        <w:noProof/>
      </w:rPr>
      <w:t>2</w:t>
    </w:r>
    <w:r w:rsidRPr="00D74078">
      <w:rPr>
        <w:rStyle w:val="a5"/>
        <w:rFonts w:ascii="Times New Roman" w:hAnsi="Times New Roman"/>
      </w:rPr>
      <w:fldChar w:fldCharType="end"/>
    </w:r>
  </w:p>
  <w:p w:rsidR="00A55E97" w:rsidRDefault="00A55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2"/>
    <w:rsid w:val="000036D6"/>
    <w:rsid w:val="00015582"/>
    <w:rsid w:val="0004518B"/>
    <w:rsid w:val="00061D78"/>
    <w:rsid w:val="00095800"/>
    <w:rsid w:val="000B6A73"/>
    <w:rsid w:val="000C562F"/>
    <w:rsid w:val="000E2F27"/>
    <w:rsid w:val="000E4B6B"/>
    <w:rsid w:val="00140808"/>
    <w:rsid w:val="00147A11"/>
    <w:rsid w:val="00165F46"/>
    <w:rsid w:val="00177BDA"/>
    <w:rsid w:val="00196FE4"/>
    <w:rsid w:val="001A0EDD"/>
    <w:rsid w:val="001D1110"/>
    <w:rsid w:val="001D411B"/>
    <w:rsid w:val="001F7419"/>
    <w:rsid w:val="0020338C"/>
    <w:rsid w:val="00233296"/>
    <w:rsid w:val="00242DFA"/>
    <w:rsid w:val="0032299C"/>
    <w:rsid w:val="00323C8B"/>
    <w:rsid w:val="00341EAA"/>
    <w:rsid w:val="00350F10"/>
    <w:rsid w:val="00365F2C"/>
    <w:rsid w:val="00367A59"/>
    <w:rsid w:val="0038287A"/>
    <w:rsid w:val="003871AB"/>
    <w:rsid w:val="00391FCE"/>
    <w:rsid w:val="003A07C1"/>
    <w:rsid w:val="003E5FE9"/>
    <w:rsid w:val="00423CD6"/>
    <w:rsid w:val="00427CFD"/>
    <w:rsid w:val="0043684E"/>
    <w:rsid w:val="00440858"/>
    <w:rsid w:val="00444189"/>
    <w:rsid w:val="00446654"/>
    <w:rsid w:val="004508B7"/>
    <w:rsid w:val="00451392"/>
    <w:rsid w:val="004708DA"/>
    <w:rsid w:val="00477D75"/>
    <w:rsid w:val="00484087"/>
    <w:rsid w:val="004952E6"/>
    <w:rsid w:val="004A2C66"/>
    <w:rsid w:val="004A3ADB"/>
    <w:rsid w:val="004D617F"/>
    <w:rsid w:val="004E18B3"/>
    <w:rsid w:val="0050396C"/>
    <w:rsid w:val="005418F1"/>
    <w:rsid w:val="005446E6"/>
    <w:rsid w:val="00546897"/>
    <w:rsid w:val="0054747A"/>
    <w:rsid w:val="005B2B59"/>
    <w:rsid w:val="005C0557"/>
    <w:rsid w:val="005E494E"/>
    <w:rsid w:val="005F4EE1"/>
    <w:rsid w:val="0063144B"/>
    <w:rsid w:val="00642AD9"/>
    <w:rsid w:val="0068427B"/>
    <w:rsid w:val="00693E25"/>
    <w:rsid w:val="00694968"/>
    <w:rsid w:val="006A4FC7"/>
    <w:rsid w:val="006A7138"/>
    <w:rsid w:val="006C1151"/>
    <w:rsid w:val="006C6274"/>
    <w:rsid w:val="006D788B"/>
    <w:rsid w:val="00747A95"/>
    <w:rsid w:val="00756DA9"/>
    <w:rsid w:val="00757039"/>
    <w:rsid w:val="007626EC"/>
    <w:rsid w:val="0076687B"/>
    <w:rsid w:val="007773AE"/>
    <w:rsid w:val="00793EEA"/>
    <w:rsid w:val="007A7139"/>
    <w:rsid w:val="007B11D3"/>
    <w:rsid w:val="007D6DBB"/>
    <w:rsid w:val="007E5495"/>
    <w:rsid w:val="008323CE"/>
    <w:rsid w:val="00842301"/>
    <w:rsid w:val="008469A9"/>
    <w:rsid w:val="008C2516"/>
    <w:rsid w:val="008E7637"/>
    <w:rsid w:val="008F2065"/>
    <w:rsid w:val="009310FD"/>
    <w:rsid w:val="00933D86"/>
    <w:rsid w:val="00934C29"/>
    <w:rsid w:val="009360A0"/>
    <w:rsid w:val="00975058"/>
    <w:rsid w:val="00984378"/>
    <w:rsid w:val="009A0E4C"/>
    <w:rsid w:val="009D48F2"/>
    <w:rsid w:val="009F63CB"/>
    <w:rsid w:val="00A1109B"/>
    <w:rsid w:val="00A14E27"/>
    <w:rsid w:val="00A33B0C"/>
    <w:rsid w:val="00A477B6"/>
    <w:rsid w:val="00A543F4"/>
    <w:rsid w:val="00A54F88"/>
    <w:rsid w:val="00A55E01"/>
    <w:rsid w:val="00A55E97"/>
    <w:rsid w:val="00A72396"/>
    <w:rsid w:val="00AA4541"/>
    <w:rsid w:val="00B01B95"/>
    <w:rsid w:val="00B046A2"/>
    <w:rsid w:val="00B13BCE"/>
    <w:rsid w:val="00B2101F"/>
    <w:rsid w:val="00B40BA6"/>
    <w:rsid w:val="00B538AE"/>
    <w:rsid w:val="00B67CE1"/>
    <w:rsid w:val="00B71496"/>
    <w:rsid w:val="00B81AD9"/>
    <w:rsid w:val="00BA7D05"/>
    <w:rsid w:val="00BD30ED"/>
    <w:rsid w:val="00BE2406"/>
    <w:rsid w:val="00BE41C9"/>
    <w:rsid w:val="00BF5712"/>
    <w:rsid w:val="00C142FA"/>
    <w:rsid w:val="00C35607"/>
    <w:rsid w:val="00C559F5"/>
    <w:rsid w:val="00C574E4"/>
    <w:rsid w:val="00C863EC"/>
    <w:rsid w:val="00C87BFE"/>
    <w:rsid w:val="00CE46AC"/>
    <w:rsid w:val="00CE728A"/>
    <w:rsid w:val="00CF3245"/>
    <w:rsid w:val="00D0714E"/>
    <w:rsid w:val="00D336ED"/>
    <w:rsid w:val="00D45897"/>
    <w:rsid w:val="00D54C7F"/>
    <w:rsid w:val="00D63DEC"/>
    <w:rsid w:val="00D74078"/>
    <w:rsid w:val="00D9423C"/>
    <w:rsid w:val="00DC2137"/>
    <w:rsid w:val="00DC7C5D"/>
    <w:rsid w:val="00DE65C9"/>
    <w:rsid w:val="00DF61C0"/>
    <w:rsid w:val="00E079B5"/>
    <w:rsid w:val="00E31C18"/>
    <w:rsid w:val="00E943A7"/>
    <w:rsid w:val="00E95048"/>
    <w:rsid w:val="00EC1FF1"/>
    <w:rsid w:val="00ED52C8"/>
    <w:rsid w:val="00F33433"/>
    <w:rsid w:val="00F44FEF"/>
    <w:rsid w:val="00F60843"/>
    <w:rsid w:val="00F64E42"/>
    <w:rsid w:val="00F74BF3"/>
    <w:rsid w:val="00F832A3"/>
    <w:rsid w:val="00F94158"/>
    <w:rsid w:val="00FD235E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CE"/>
    <w:pPr>
      <w:spacing w:after="0" w:line="240" w:lineRule="auto"/>
    </w:pPr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58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015582"/>
    <w:rPr>
      <w:rFonts w:ascii="Arial" w:hAnsi="Arial" w:cs="Arial"/>
      <w:sz w:val="28"/>
      <w:szCs w:val="28"/>
      <w:lang w:val="uk-UA" w:eastAsia="uk-UA"/>
    </w:rPr>
  </w:style>
  <w:style w:type="character" w:styleId="a5">
    <w:name w:val="page number"/>
    <w:basedOn w:val="a0"/>
    <w:uiPriority w:val="99"/>
    <w:rsid w:val="00015582"/>
    <w:rPr>
      <w:rFonts w:cs="Times New Roman"/>
    </w:rPr>
  </w:style>
  <w:style w:type="paragraph" w:customStyle="1" w:styleId="StyleOstRed">
    <w:name w:val="StyleOstRed"/>
    <w:basedOn w:val="a"/>
    <w:uiPriority w:val="99"/>
    <w:rsid w:val="00015582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B1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B13BCE"/>
    <w:rPr>
      <w:rFonts w:ascii="Courier New" w:hAnsi="Courier New" w:cs="Courier New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3871A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3871AB"/>
    <w:rPr>
      <w:rFonts w:ascii="Tahoma" w:hAnsi="Tahoma" w:cs="Tahoma"/>
      <w:sz w:val="16"/>
      <w:szCs w:val="16"/>
      <w:lang w:val="uk-UA" w:eastAsia="uk-UA" w:bidi="ar-SA"/>
    </w:rPr>
  </w:style>
  <w:style w:type="paragraph" w:styleId="a8">
    <w:name w:val="footer"/>
    <w:basedOn w:val="a"/>
    <w:link w:val="a9"/>
    <w:uiPriority w:val="99"/>
    <w:unhideWhenUsed/>
    <w:rsid w:val="00427CFD"/>
    <w:pPr>
      <w:tabs>
        <w:tab w:val="center" w:pos="4986"/>
        <w:tab w:val="right" w:pos="9973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27CFD"/>
    <w:rPr>
      <w:rFonts w:ascii="Arial" w:hAnsi="Arial" w:cs="Arial"/>
      <w:sz w:val="28"/>
      <w:szCs w:val="28"/>
      <w:lang w:val="uk-UA" w:eastAsia="uk-UA"/>
    </w:rPr>
  </w:style>
  <w:style w:type="table" w:styleId="aa">
    <w:name w:val="Table Grid"/>
    <w:basedOn w:val="a1"/>
    <w:uiPriority w:val="99"/>
    <w:locked/>
    <w:rsid w:val="008323CE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87B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C87BFE"/>
  </w:style>
  <w:style w:type="character" w:customStyle="1" w:styleId="rvts46">
    <w:name w:val="rvts46"/>
    <w:rsid w:val="00C87BFE"/>
  </w:style>
  <w:style w:type="character" w:styleId="ab">
    <w:name w:val="Hyperlink"/>
    <w:basedOn w:val="a0"/>
    <w:uiPriority w:val="99"/>
    <w:unhideWhenUsed/>
    <w:rsid w:val="00C87BF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D48F2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9D48F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18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6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17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5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0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9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4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3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8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10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19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2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27" Type="http://schemas.openxmlformats.org/officeDocument/2006/relationships/hyperlink" Target="https://zakon.rada.gov.ua/laws/show/466-20?find=1&amp;text=%D0%B5%D0%BB%D0%B5%D0%BA%D1%82%D1%80%D0%BE%D0%BD%D0%BD%D0%B0+%D1%81%D0%B8%D0%B3%D0%B0%D1%80%D0%B5%D1%82%D0%B0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69A4-E39C-4C22-A088-D0055657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1ED7-1AD0-436F-A710-E9F562D96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1AADE-A5EF-4D4F-9AAD-8CBD9A59F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A1805-7BED-47EB-BE95-A9888E0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11046</Words>
  <Characters>6297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2020-10-05T13:50:00Z</dcterms:created>
  <dcterms:modified xsi:type="dcterms:W3CDTF">2020-10-05T13:50:00Z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