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1A" w:rsidRPr="00E32EA0" w:rsidRDefault="0050691A" w:rsidP="00F22E74">
      <w:pPr>
        <w:pStyle w:val="a9"/>
        <w:ind w:firstLine="0"/>
        <w:rPr>
          <w:sz w:val="28"/>
          <w:szCs w:val="28"/>
        </w:rPr>
      </w:pPr>
      <w:bookmarkStart w:id="0" w:name="_GoBack"/>
      <w:bookmarkEnd w:id="0"/>
      <w:r w:rsidRPr="00E32EA0">
        <w:rPr>
          <w:sz w:val="28"/>
          <w:szCs w:val="28"/>
        </w:rPr>
        <w:t>ПОЯСНЮВАЛЬНА ЗАПИСКА</w:t>
      </w:r>
    </w:p>
    <w:p w:rsidR="0050691A" w:rsidRPr="008361FA" w:rsidRDefault="0050691A" w:rsidP="00CC5F2A">
      <w:pPr>
        <w:pStyle w:val="a6"/>
        <w:jc w:val="center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 xml:space="preserve">до проекту Закону України </w:t>
      </w:r>
      <w:r w:rsidRPr="008361FA">
        <w:rPr>
          <w:b/>
          <w:bCs/>
          <w:spacing w:val="-2"/>
          <w:sz w:val="28"/>
          <w:szCs w:val="28"/>
        </w:rPr>
        <w:t>"</w:t>
      </w:r>
      <w:r w:rsidRPr="008361FA">
        <w:rPr>
          <w:b/>
          <w:bCs/>
          <w:sz w:val="28"/>
          <w:szCs w:val="28"/>
        </w:rPr>
        <w:t>Про внесення змін до Земельного кодексу України щодо запровадження обігу земель сільськогосподарського призначення за результатами Всеукраїнського референдуму</w:t>
      </w:r>
      <w:r w:rsidRPr="008361FA">
        <w:rPr>
          <w:b/>
          <w:bCs/>
          <w:spacing w:val="-2"/>
          <w:sz w:val="28"/>
          <w:szCs w:val="28"/>
        </w:rPr>
        <w:t xml:space="preserve">" </w:t>
      </w:r>
    </w:p>
    <w:p w:rsidR="0050691A" w:rsidRPr="00E32EA0" w:rsidRDefault="0050691A" w:rsidP="00F22E74">
      <w:pPr>
        <w:ind w:firstLine="720"/>
        <w:rPr>
          <w:b/>
          <w:bCs/>
          <w:sz w:val="28"/>
          <w:szCs w:val="28"/>
        </w:rPr>
      </w:pPr>
    </w:p>
    <w:p w:rsidR="0050691A" w:rsidRPr="00E32EA0" w:rsidRDefault="0050691A" w:rsidP="00F22E74">
      <w:pPr>
        <w:ind w:firstLine="737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>1. Обґрунтування необхідності прийняття акта</w:t>
      </w:r>
    </w:p>
    <w:p w:rsidR="0050691A" w:rsidRDefault="0050691A" w:rsidP="00F22E74">
      <w:pPr>
        <w:ind w:firstLine="737"/>
        <w:rPr>
          <w:sz w:val="28"/>
          <w:szCs w:val="28"/>
        </w:rPr>
      </w:pPr>
      <w:r>
        <w:rPr>
          <w:sz w:val="28"/>
          <w:szCs w:val="28"/>
        </w:rPr>
        <w:t>Верховною Радою України 31.03.2020 прийнято Закон України "</w:t>
      </w:r>
      <w:r w:rsidRPr="002752F6">
        <w:rPr>
          <w:sz w:val="28"/>
          <w:szCs w:val="28"/>
        </w:rPr>
        <w:t>Про внесення змін до деяких законодавчих актів України щодо умов обігу земель сільськогосподарського призначення</w:t>
      </w:r>
      <w:r>
        <w:rPr>
          <w:sz w:val="28"/>
          <w:szCs w:val="28"/>
        </w:rPr>
        <w:t xml:space="preserve">" </w:t>
      </w:r>
      <w:r w:rsidRPr="0059041A">
        <w:rPr>
          <w:color w:val="000000"/>
          <w:sz w:val="28"/>
          <w:szCs w:val="28"/>
        </w:rPr>
        <w:t>№ 552-IX</w:t>
      </w:r>
      <w:r>
        <w:rPr>
          <w:sz w:val="28"/>
          <w:szCs w:val="28"/>
        </w:rPr>
        <w:t>, яким пропонується запровадити вільний ринок землі.</w:t>
      </w:r>
    </w:p>
    <w:p w:rsidR="0050691A" w:rsidRPr="005A5907" w:rsidRDefault="0050691A" w:rsidP="00F22E74">
      <w:pPr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Звичайно, що Україні </w:t>
      </w:r>
      <w:r w:rsidRPr="00E32EA0">
        <w:rPr>
          <w:sz w:val="28"/>
          <w:szCs w:val="28"/>
        </w:rPr>
        <w:t>д</w:t>
      </w:r>
      <w:r>
        <w:rPr>
          <w:sz w:val="28"/>
          <w:szCs w:val="28"/>
        </w:rPr>
        <w:t>оведеться пройти шлях</w:t>
      </w:r>
      <w:r w:rsidRPr="00E32EA0">
        <w:rPr>
          <w:sz w:val="28"/>
          <w:szCs w:val="28"/>
        </w:rPr>
        <w:t xml:space="preserve"> форм</w:t>
      </w:r>
      <w:r>
        <w:rPr>
          <w:sz w:val="28"/>
          <w:szCs w:val="28"/>
        </w:rPr>
        <w:t>ування ринку земель, якщо Український народ на Всеукраїнському референдумі вирішить, що прийшов час для вільного продажу землі.</w:t>
      </w:r>
      <w:r w:rsidRPr="00E32EA0">
        <w:rPr>
          <w:sz w:val="28"/>
          <w:szCs w:val="28"/>
        </w:rPr>
        <w:t xml:space="preserve"> Проте, цей ринок має бути прозорим і справедливим, конкурентним і ефективним, він має унеможливлювати будь-які тіньові оборудки із землею. 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Необхідними передумовами для введення ринку земель мають стати: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- завершення робіт із створення земельного кадастру, яким будуть встановлені чіткі межі земельних ділянок та їх законні власники по всій території України;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- розробка обґрунтованої методики визначення мінімальної ціни землі з урахуванням її родючості, розташування та інших характеристик для кожного регіону України.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На жаль, реалії сьогодення такі, що впродовж багатьох років існує тіньовий ринок земель, ціни на якому занижені в рази відносно до реальної вартості землі; величезні земельні масиви нелегально перейшли від законних власників земельних паїв під управління (чи то у власність, чи то в оренду) великих аграрних компаній чи приватних власників; існують тисячі випадків, коли земельні паї сільських мешканців шляхом різноманітних оборудок, у тому числі і рішенням судів, передаються іншим особам, коли у однієї земельної ділянки з'являється кілька власників.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За таких обставин законодавче запровадження обігу земель сільськогосподарського призначення та зняття мораторію на купівлю-продаж земель сільськогосподарського призначення призведе до фактичної легалізації тіньового переділу земельної власності, швидкої концентрації земель в руках "латифундистів", повного зубожіння українського села.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Відсутність у влади стратегічного бачення головних цілей і завдань реформування породжує до реформи безліч запитань. Адже сам по собі ринок землі не може бути самоціллю (якщо, звичайно, не створюється під конкретний список привілейованих громадян). І якщо завдання - стимулювати приватну, в основному дрібновласницьку ініціативу чи залучити в перспективний агросектор інвестиції, уникнувши при цьому збезземелення українських громадян, то реформу доречно було б проводити при наявності безлічі все ще відсутніх передумов і з допомогою зовсім інших механізмів та інструментів, ніж пропонуються сьогодні.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lastRenderedPageBreak/>
        <w:t>Тому останнє слово у цьому питанні має бути за Українським народом, який згідно з нормами Конституції України є єдиним джерелом влади в Україні.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Українські громадяни повинні вирішити, чи підтримують вони запровадження вільної купівлі-продажу земель сільськогосподарського призначення. А до проведення відповідного референдуму необхідним є продовження мораторію на продаж сільськогосподарських земель.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 xml:space="preserve">Доцільність проведення референдуму з порушеного питання також підтверджується соціологічними дослідженнями. </w:t>
      </w:r>
    </w:p>
    <w:p w:rsidR="0050691A" w:rsidRPr="002752F6" w:rsidRDefault="0050691A" w:rsidP="00F22E74">
      <w:pPr>
        <w:ind w:firstLine="737"/>
        <w:rPr>
          <w:sz w:val="28"/>
          <w:szCs w:val="28"/>
        </w:rPr>
      </w:pPr>
      <w:r w:rsidRPr="002752F6">
        <w:rPr>
          <w:sz w:val="28"/>
          <w:szCs w:val="28"/>
        </w:rPr>
        <w:t>Так, згідно дослідження, проведеного Центром Разумкова</w:t>
      </w:r>
      <w:r w:rsidRPr="002752F6">
        <w:rPr>
          <w:rStyle w:val="a5"/>
          <w:sz w:val="28"/>
          <w:szCs w:val="28"/>
        </w:rPr>
        <w:footnoteReference w:id="1"/>
      </w:r>
      <w:r w:rsidRPr="002752F6">
        <w:rPr>
          <w:sz w:val="28"/>
          <w:szCs w:val="28"/>
        </w:rPr>
        <w:t xml:space="preserve">, проведеного </w:t>
      </w:r>
      <w:r w:rsidRPr="002752F6">
        <w:rPr>
          <w:rStyle w:val="ab"/>
          <w:i w:val="0"/>
          <w:iCs w:val="0"/>
          <w:sz w:val="28"/>
          <w:szCs w:val="28"/>
          <w:shd w:val="clear" w:color="auto" w:fill="FFFFFF"/>
        </w:rPr>
        <w:t>з 13 по 17 лютого 2020 року</w:t>
      </w:r>
      <w:r w:rsidRPr="002752F6">
        <w:rPr>
          <w:rStyle w:val="ab"/>
          <w:sz w:val="28"/>
          <w:szCs w:val="28"/>
          <w:shd w:val="clear" w:color="auto" w:fill="FFFFFF"/>
        </w:rPr>
        <w:t xml:space="preserve">, </w:t>
      </w:r>
      <w:r w:rsidRPr="002752F6">
        <w:rPr>
          <w:sz w:val="28"/>
          <w:szCs w:val="28"/>
          <w:shd w:val="clear" w:color="auto" w:fill="FFFFFF"/>
        </w:rPr>
        <w:t>більшість громадян України вважають, що питання запровадження ринку землі та скасування мораторію на купівлю-продаж землі сільськогосподарського призначення потрібно виносити на всенародний референдум. Такої думки дотримуються 68,9% респондентів. 19,6% опитаних вважають, що це питання не слід виносити на референдум, решта — не визначилися з відповіддю.</w:t>
      </w:r>
    </w:p>
    <w:p w:rsidR="0050691A" w:rsidRDefault="0050691A" w:rsidP="00F22E74">
      <w:pPr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Соціологічні дослідження в котрий раз доводять, що виключно населення України має сказати останнє слово у питанні продажу землі через Всеукраїнський референдум.  </w:t>
      </w:r>
    </w:p>
    <w:p w:rsidR="0050691A" w:rsidRPr="002752F6" w:rsidRDefault="0050691A" w:rsidP="00F22E74">
      <w:pPr>
        <w:ind w:firstLine="737"/>
        <w:rPr>
          <w:sz w:val="28"/>
          <w:szCs w:val="28"/>
        </w:rPr>
      </w:pPr>
    </w:p>
    <w:p w:rsidR="0050691A" w:rsidRPr="00E32EA0" w:rsidRDefault="0050691A" w:rsidP="00F22E74">
      <w:pPr>
        <w:ind w:firstLine="737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>2. Цілі і завдання прийняття акта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 xml:space="preserve">Ціллю проекту закону є </w:t>
      </w:r>
      <w:r>
        <w:rPr>
          <w:sz w:val="28"/>
          <w:szCs w:val="28"/>
        </w:rPr>
        <w:t xml:space="preserve">запровадження вільного </w:t>
      </w:r>
      <w:r w:rsidRPr="00E32EA0">
        <w:rPr>
          <w:sz w:val="28"/>
          <w:szCs w:val="28"/>
          <w:shd w:val="clear" w:color="auto" w:fill="FFFFFF"/>
        </w:rPr>
        <w:t>обігу земель сільськогосподарського призначення</w:t>
      </w:r>
      <w:r>
        <w:rPr>
          <w:sz w:val="28"/>
          <w:szCs w:val="28"/>
          <w:shd w:val="clear" w:color="auto" w:fill="FFFFFF"/>
        </w:rPr>
        <w:t xml:space="preserve"> лише </w:t>
      </w:r>
      <w:r w:rsidRPr="00E32EA0">
        <w:rPr>
          <w:sz w:val="28"/>
          <w:szCs w:val="28"/>
        </w:rPr>
        <w:t xml:space="preserve">за результатами проведення Всеукраїнського референдуму </w:t>
      </w:r>
      <w:r>
        <w:rPr>
          <w:sz w:val="28"/>
          <w:szCs w:val="28"/>
        </w:rPr>
        <w:t>з цього питання</w:t>
      </w:r>
      <w:r w:rsidRPr="00E32EA0">
        <w:rPr>
          <w:sz w:val="28"/>
          <w:szCs w:val="28"/>
        </w:rPr>
        <w:t>.</w:t>
      </w:r>
    </w:p>
    <w:p w:rsidR="0050691A" w:rsidRDefault="0050691A" w:rsidP="00F22E74">
      <w:pPr>
        <w:ind w:firstLine="737"/>
        <w:rPr>
          <w:b/>
          <w:bCs/>
          <w:sz w:val="28"/>
          <w:szCs w:val="28"/>
        </w:rPr>
      </w:pPr>
    </w:p>
    <w:p w:rsidR="0050691A" w:rsidRPr="00E32EA0" w:rsidRDefault="0050691A" w:rsidP="00F22E74">
      <w:pPr>
        <w:ind w:firstLine="737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>3. Загальна характеристика і основні положення проекту акта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Проектом пропонується встановити, що до проведення та встановлення результатів Всеукраїнського референдуму стосовно купівлі-продажу земель сільськогосподарського призначення не допускається:</w:t>
      </w:r>
    </w:p>
    <w:p w:rsidR="0050691A" w:rsidRPr="003327F6" w:rsidRDefault="0050691A" w:rsidP="00F22E74">
      <w:pPr>
        <w:pStyle w:val="rvps2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27F6">
        <w:rPr>
          <w:sz w:val="28"/>
          <w:szCs w:val="28"/>
        </w:rPr>
        <w:t>внесення права на земельну частку (пай) до статутних капіталів господарських товариств</w:t>
      </w:r>
      <w:r>
        <w:rPr>
          <w:sz w:val="28"/>
          <w:szCs w:val="28"/>
        </w:rPr>
        <w:t>;</w:t>
      </w:r>
    </w:p>
    <w:p w:rsidR="0050691A" w:rsidRPr="003327F6" w:rsidRDefault="0050691A" w:rsidP="00F22E74">
      <w:pPr>
        <w:ind w:firstLine="737"/>
        <w:rPr>
          <w:sz w:val="28"/>
          <w:szCs w:val="28"/>
        </w:rPr>
      </w:pPr>
      <w:r>
        <w:rPr>
          <w:sz w:val="28"/>
          <w:szCs w:val="28"/>
        </w:rPr>
        <w:t>2)</w:t>
      </w:r>
      <w:r w:rsidRPr="003327F6">
        <w:rPr>
          <w:sz w:val="28"/>
          <w:szCs w:val="28"/>
        </w:rPr>
        <w:t xml:space="preserve"> </w:t>
      </w:r>
      <w:bookmarkStart w:id="1" w:name="n1944"/>
      <w:bookmarkStart w:id="2" w:name="n1945"/>
      <w:bookmarkEnd w:id="1"/>
      <w:bookmarkEnd w:id="2"/>
      <w:r w:rsidRPr="003327F6">
        <w:rPr>
          <w:sz w:val="28"/>
          <w:szCs w:val="28"/>
        </w:rPr>
        <w:t>купівля-продаж земельних ділянок сільськогосподарського призначення державної та комунальної власності, земель, що перейшли до комунальної власності відповідно до пункту 21 цього розділу або передані до комунальної власності відповідно до статті 14</w:t>
      </w:r>
      <w:r w:rsidRPr="003327F6">
        <w:rPr>
          <w:sz w:val="28"/>
          <w:szCs w:val="28"/>
          <w:vertAlign w:val="superscript"/>
        </w:rPr>
        <w:t>1</w:t>
      </w:r>
      <w:r w:rsidRPr="003327F6">
        <w:rPr>
          <w:sz w:val="28"/>
          <w:szCs w:val="28"/>
        </w:rPr>
        <w:t xml:space="preserve"> Закону України "Про порядок виділення в натурі (на місцевості) земельних ділянок власникам земельних часток (паїв)", крім вилучення (викупу) їх для суспільних потреб</w:t>
      </w:r>
      <w:r>
        <w:rPr>
          <w:sz w:val="28"/>
          <w:szCs w:val="28"/>
        </w:rPr>
        <w:t xml:space="preserve"> та викупу </w:t>
      </w:r>
      <w:r w:rsidRPr="003327F6">
        <w:rPr>
          <w:sz w:val="28"/>
          <w:szCs w:val="28"/>
        </w:rPr>
        <w:t>відповідно до пункту 6</w:t>
      </w:r>
      <w:r w:rsidRPr="003327F6">
        <w:rPr>
          <w:sz w:val="28"/>
          <w:szCs w:val="28"/>
          <w:vertAlign w:val="superscript"/>
        </w:rPr>
        <w:t>1</w:t>
      </w:r>
      <w:r w:rsidRPr="003327F6">
        <w:rPr>
          <w:sz w:val="28"/>
          <w:szCs w:val="28"/>
        </w:rPr>
        <w:t xml:space="preserve"> цього розділу;</w:t>
      </w:r>
    </w:p>
    <w:p w:rsidR="0050691A" w:rsidRPr="003327F6" w:rsidRDefault="0050691A" w:rsidP="00F22E74">
      <w:pPr>
        <w:ind w:firstLine="737"/>
        <w:rPr>
          <w:sz w:val="28"/>
          <w:szCs w:val="28"/>
        </w:rPr>
      </w:pPr>
      <w:bookmarkStart w:id="3" w:name="n1946"/>
      <w:bookmarkStart w:id="4" w:name="n1947"/>
      <w:bookmarkEnd w:id="3"/>
      <w:bookmarkEnd w:id="4"/>
      <w:r>
        <w:rPr>
          <w:sz w:val="28"/>
          <w:szCs w:val="28"/>
        </w:rPr>
        <w:t>3)</w:t>
      </w:r>
      <w:r w:rsidRPr="003327F6">
        <w:rPr>
          <w:sz w:val="28"/>
          <w:szCs w:val="28"/>
        </w:rPr>
        <w:t xml:space="preserve"> купівля-продаж або іншим способом відчуження земельних ділянок і зміна цільового призначення (використання) земельних ділянок, які перебувають у власності громадян та юридичних осіб для ведення товарного сільськогосподарського виробництва, земельних ділянок, виділених в натурі </w:t>
      </w:r>
      <w:r w:rsidRPr="003327F6">
        <w:rPr>
          <w:sz w:val="28"/>
          <w:szCs w:val="28"/>
        </w:rPr>
        <w:lastRenderedPageBreak/>
        <w:t>(на місцевості) власникам земельних часток (паїв) для ведення особистого селянського господарства, а також земельних часток (паїв), крім передачі їх у спадщину, обміну (міни) відповідно до частини другої статті 37</w:t>
      </w:r>
      <w:r w:rsidRPr="003327F6">
        <w:rPr>
          <w:sz w:val="28"/>
          <w:szCs w:val="28"/>
          <w:vertAlign w:val="superscript"/>
        </w:rPr>
        <w:t>1</w:t>
      </w:r>
      <w:r w:rsidRPr="003327F6">
        <w:rPr>
          <w:sz w:val="28"/>
          <w:szCs w:val="28"/>
        </w:rPr>
        <w:t xml:space="preserve">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вилучення (викупу) земельних ділянок для суспільних потреб, а також крім зміни цільового призначення (використання) земел</w:t>
      </w:r>
      <w:r>
        <w:rPr>
          <w:sz w:val="28"/>
          <w:szCs w:val="28"/>
        </w:rPr>
        <w:t xml:space="preserve">ьних ділянок з метою їх надання </w:t>
      </w:r>
      <w:r w:rsidRPr="003327F6">
        <w:rPr>
          <w:sz w:val="28"/>
          <w:szCs w:val="28"/>
        </w:rPr>
        <w:t xml:space="preserve">інвесторам - учасникам угод про розподіл продукції для здійснення діяльності за такими угодами. </w:t>
      </w:r>
    </w:p>
    <w:p w:rsidR="0050691A" w:rsidRPr="003327F6" w:rsidRDefault="0050691A" w:rsidP="00F22E74">
      <w:pPr>
        <w:ind w:firstLine="737"/>
        <w:rPr>
          <w:sz w:val="28"/>
          <w:szCs w:val="28"/>
        </w:rPr>
      </w:pPr>
      <w:r w:rsidRPr="003327F6">
        <w:rPr>
          <w:sz w:val="28"/>
          <w:szCs w:val="28"/>
        </w:rPr>
        <w:t>Угоди (у тому числі довіреності), укладені під час дії заборони на купівлю-продаж або іншим способом відчуження земельних ділянок та земельних часток (паїв), визначених підпунктами "а" та "б" цього пункту, в частині їх купівлі-продажу та іншим способом відчуження, а так само в частині передачі прав на відчуження цих земельних ділянок та земельних часток (паїв) на майбутнє є недійсними з моменту їх укладення (посвідчення).</w:t>
      </w:r>
    </w:p>
    <w:p w:rsidR="0050691A" w:rsidRPr="003327F6" w:rsidRDefault="0050691A" w:rsidP="00F22E74">
      <w:pPr>
        <w:ind w:firstLine="737"/>
        <w:rPr>
          <w:color w:val="000000"/>
          <w:sz w:val="28"/>
          <w:szCs w:val="28"/>
        </w:rPr>
      </w:pPr>
      <w:bookmarkStart w:id="5" w:name="n1948"/>
      <w:bookmarkStart w:id="6" w:name="n1949"/>
      <w:bookmarkEnd w:id="5"/>
      <w:bookmarkEnd w:id="6"/>
      <w:r w:rsidRPr="003327F6">
        <w:rPr>
          <w:sz w:val="28"/>
          <w:szCs w:val="28"/>
        </w:rPr>
        <w:t xml:space="preserve">Купівля-продаж або іншим способом </w:t>
      </w:r>
      <w:r w:rsidRPr="003327F6">
        <w:rPr>
          <w:rStyle w:val="rvts0"/>
          <w:sz w:val="28"/>
          <w:szCs w:val="28"/>
        </w:rPr>
        <w:t xml:space="preserve">відчуження земельних ділянок та земельних часток (паїв), визначених підпунктами "а" та "б" цього пункту, запроваджується </w:t>
      </w:r>
      <w:r w:rsidRPr="003327F6">
        <w:rPr>
          <w:sz w:val="28"/>
          <w:szCs w:val="28"/>
        </w:rPr>
        <w:t xml:space="preserve">за умови, якщо за результатами Всеукраїнського референдуму схвалено рішення про вільну купівлю-продаж земель </w:t>
      </w:r>
      <w:r w:rsidRPr="003327F6">
        <w:rPr>
          <w:color w:val="000000"/>
          <w:sz w:val="28"/>
          <w:szCs w:val="28"/>
        </w:rPr>
        <w:t>сільськогосподарського призначення.</w:t>
      </w:r>
    </w:p>
    <w:p w:rsidR="0050691A" w:rsidRDefault="0050691A" w:rsidP="00F22E74">
      <w:pPr>
        <w:ind w:firstLine="737"/>
        <w:rPr>
          <w:color w:val="000000"/>
          <w:sz w:val="28"/>
          <w:szCs w:val="28"/>
        </w:rPr>
      </w:pPr>
      <w:bookmarkStart w:id="7" w:name="n1950"/>
      <w:bookmarkStart w:id="8" w:name="n1951"/>
      <w:bookmarkEnd w:id="7"/>
      <w:bookmarkEnd w:id="8"/>
      <w:r w:rsidRPr="003327F6">
        <w:rPr>
          <w:sz w:val="28"/>
          <w:szCs w:val="28"/>
        </w:rPr>
        <w:t>Д</w:t>
      </w:r>
      <w:r w:rsidRPr="003327F6">
        <w:rPr>
          <w:rStyle w:val="rvts0"/>
          <w:sz w:val="28"/>
          <w:szCs w:val="28"/>
        </w:rPr>
        <w:t>ія заборони на купівлю-продаж або іншим способом відчуження земельних ділянок та земельних часток (паїв), визначених підпунктами "а" та "б" цього пункту, в частині їх купівлі-продажу та іншим способом відчуження, а так само в частині передачі прав на відчуження цих земельних ділянок та земельних часток (паїв)</w:t>
      </w:r>
      <w:r w:rsidRPr="003327F6">
        <w:rPr>
          <w:sz w:val="28"/>
          <w:szCs w:val="28"/>
        </w:rPr>
        <w:t xml:space="preserve"> </w:t>
      </w:r>
      <w:r w:rsidRPr="003327F6">
        <w:rPr>
          <w:rStyle w:val="rvts0"/>
          <w:sz w:val="28"/>
          <w:szCs w:val="28"/>
        </w:rPr>
        <w:t>на майбутнє</w:t>
      </w:r>
      <w:r w:rsidRPr="003327F6">
        <w:rPr>
          <w:color w:val="000000"/>
          <w:sz w:val="28"/>
          <w:szCs w:val="28"/>
        </w:rPr>
        <w:t xml:space="preserve"> продовжується,</w:t>
      </w:r>
      <w:r w:rsidRPr="003327F6">
        <w:rPr>
          <w:sz w:val="28"/>
          <w:szCs w:val="28"/>
        </w:rPr>
        <w:t xml:space="preserve"> якщо за результатами Всеукраїнського референдуму не буде схвалено рішення про вільну купівлю-продаж земель </w:t>
      </w:r>
      <w:r w:rsidRPr="003327F6">
        <w:rPr>
          <w:color w:val="000000"/>
          <w:sz w:val="28"/>
          <w:szCs w:val="28"/>
        </w:rPr>
        <w:t>сільськогосподарського призначення.</w:t>
      </w:r>
    </w:p>
    <w:p w:rsidR="0050691A" w:rsidRDefault="0050691A" w:rsidP="00F22E74">
      <w:pPr>
        <w:ind w:firstLine="73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Pr="00F47FCE">
        <w:rPr>
          <w:sz w:val="28"/>
          <w:szCs w:val="28"/>
        </w:rPr>
        <w:t>Кабінету Міністрів України</w:t>
      </w:r>
      <w:r w:rsidRPr="00A20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доручається протягом року з дня набрання чинності Законом </w:t>
      </w:r>
      <w:r w:rsidRPr="00A20716">
        <w:rPr>
          <w:color w:val="000000"/>
          <w:sz w:val="28"/>
          <w:szCs w:val="28"/>
        </w:rPr>
        <w:t>забезпечити проведення інвентаризації земельних ділянок сільськогосподарського призначення усіх форм власності та внесення отриманих за підсумками інвентаризації відомостей про такі земельні ділянки до Державного земельного кадастру</w:t>
      </w:r>
      <w:r>
        <w:rPr>
          <w:color w:val="000000"/>
          <w:sz w:val="28"/>
          <w:szCs w:val="28"/>
        </w:rPr>
        <w:t>.</w:t>
      </w:r>
    </w:p>
    <w:p w:rsidR="0050691A" w:rsidRPr="0059041A" w:rsidRDefault="0050691A" w:rsidP="00F22E74">
      <w:pPr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Також проектом передбачено скасування </w:t>
      </w:r>
      <w:r>
        <w:rPr>
          <w:sz w:val="28"/>
          <w:szCs w:val="28"/>
        </w:rPr>
        <w:t>Закону України "</w:t>
      </w:r>
      <w:r w:rsidRPr="002752F6">
        <w:rPr>
          <w:sz w:val="28"/>
          <w:szCs w:val="28"/>
        </w:rPr>
        <w:t>Про внесення змін до деяких законодавчих актів України щодо умов обігу земель сільськогосподарського призначення</w:t>
      </w:r>
      <w:r>
        <w:rPr>
          <w:sz w:val="28"/>
          <w:szCs w:val="28"/>
        </w:rPr>
        <w:t xml:space="preserve">" від 31 березня 2020 року </w:t>
      </w:r>
      <w:r w:rsidRPr="0059041A">
        <w:rPr>
          <w:color w:val="000000"/>
          <w:sz w:val="28"/>
          <w:szCs w:val="28"/>
        </w:rPr>
        <w:t>№ 552-IX</w:t>
      </w:r>
      <w:r>
        <w:rPr>
          <w:color w:val="000000"/>
          <w:sz w:val="28"/>
          <w:szCs w:val="28"/>
        </w:rPr>
        <w:t>.</w:t>
      </w:r>
    </w:p>
    <w:p w:rsidR="0050691A" w:rsidRPr="000C423A" w:rsidRDefault="0050691A" w:rsidP="00F22E74">
      <w:pPr>
        <w:ind w:firstLine="737"/>
        <w:rPr>
          <w:sz w:val="28"/>
          <w:szCs w:val="28"/>
        </w:rPr>
      </w:pPr>
    </w:p>
    <w:p w:rsidR="0050691A" w:rsidRPr="00E32EA0" w:rsidRDefault="0050691A" w:rsidP="00F22E74">
      <w:pPr>
        <w:ind w:firstLine="737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:rsidR="0050691A" w:rsidRPr="000C423A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У даній сфері правового регулювання діють Конституція України</w:t>
      </w:r>
      <w:r>
        <w:rPr>
          <w:sz w:val="28"/>
          <w:szCs w:val="28"/>
        </w:rPr>
        <w:t>,</w:t>
      </w:r>
      <w:r w:rsidRPr="00E32EA0">
        <w:rPr>
          <w:sz w:val="28"/>
          <w:szCs w:val="28"/>
        </w:rPr>
        <w:t xml:space="preserve"> Земельний кодекс України</w:t>
      </w:r>
      <w:r w:rsidRPr="000C423A">
        <w:rPr>
          <w:sz w:val="28"/>
          <w:szCs w:val="28"/>
        </w:rPr>
        <w:t>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Реалізація проекту не потребує внесення змін до інших законодавчих актів.</w:t>
      </w:r>
    </w:p>
    <w:p w:rsidR="0050691A" w:rsidRDefault="0050691A" w:rsidP="00F22E74">
      <w:pPr>
        <w:ind w:firstLine="737"/>
        <w:rPr>
          <w:sz w:val="28"/>
          <w:szCs w:val="28"/>
        </w:rPr>
      </w:pPr>
    </w:p>
    <w:p w:rsidR="00CC5F2A" w:rsidRDefault="00CC5F2A" w:rsidP="00F22E74">
      <w:pPr>
        <w:ind w:firstLine="737"/>
        <w:rPr>
          <w:sz w:val="28"/>
          <w:szCs w:val="28"/>
        </w:rPr>
      </w:pPr>
    </w:p>
    <w:p w:rsidR="00CC5F2A" w:rsidRPr="00E32EA0" w:rsidRDefault="00CC5F2A" w:rsidP="00F22E74">
      <w:pPr>
        <w:ind w:firstLine="737"/>
        <w:rPr>
          <w:sz w:val="28"/>
          <w:szCs w:val="28"/>
        </w:rPr>
      </w:pPr>
    </w:p>
    <w:p w:rsidR="0050691A" w:rsidRPr="00E32EA0" w:rsidRDefault="0050691A" w:rsidP="00F22E74">
      <w:pPr>
        <w:ind w:firstLine="737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>5. Фінансово-економічне обґрунтування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>Реалізація проекту не потребує додаткових витрат із державного бюджету України.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</w:p>
    <w:p w:rsidR="0050691A" w:rsidRPr="00E32EA0" w:rsidRDefault="0050691A" w:rsidP="00F22E74">
      <w:pPr>
        <w:ind w:firstLine="737"/>
        <w:rPr>
          <w:b/>
          <w:bCs/>
          <w:sz w:val="28"/>
          <w:szCs w:val="28"/>
        </w:rPr>
      </w:pPr>
      <w:r w:rsidRPr="00E32EA0">
        <w:rPr>
          <w:b/>
          <w:bCs/>
          <w:sz w:val="28"/>
          <w:szCs w:val="28"/>
        </w:rPr>
        <w:t>6. Прогноз соціально-економічних та інших наслідків прийняття акта</w:t>
      </w:r>
    </w:p>
    <w:p w:rsidR="0050691A" w:rsidRPr="00E32EA0" w:rsidRDefault="0050691A" w:rsidP="00F22E74">
      <w:pPr>
        <w:ind w:firstLine="737"/>
        <w:rPr>
          <w:sz w:val="28"/>
          <w:szCs w:val="28"/>
        </w:rPr>
      </w:pPr>
      <w:r w:rsidRPr="00E32EA0">
        <w:rPr>
          <w:sz w:val="28"/>
          <w:szCs w:val="28"/>
        </w:rPr>
        <w:t xml:space="preserve">Прийняття закону дозволить продовжити заборону на продаж сільськогосподарських земель до проведення Всеукраїнського референдуму з цього питання. Це, в свою чергу, захистить </w:t>
      </w:r>
      <w:r>
        <w:rPr>
          <w:sz w:val="28"/>
          <w:szCs w:val="28"/>
        </w:rPr>
        <w:t xml:space="preserve">громадян України - </w:t>
      </w:r>
      <w:r w:rsidRPr="00E32EA0">
        <w:rPr>
          <w:sz w:val="28"/>
          <w:szCs w:val="28"/>
        </w:rPr>
        <w:t>власників української землі ві</w:t>
      </w:r>
      <w:r>
        <w:rPr>
          <w:sz w:val="28"/>
          <w:szCs w:val="28"/>
        </w:rPr>
        <w:t>д передчасного зняття мораторію</w:t>
      </w:r>
      <w:r w:rsidRPr="00E32EA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32EA0">
        <w:rPr>
          <w:sz w:val="28"/>
          <w:szCs w:val="28"/>
        </w:rPr>
        <w:t xml:space="preserve"> відчуження таких земель</w:t>
      </w:r>
      <w:r>
        <w:rPr>
          <w:sz w:val="28"/>
          <w:szCs w:val="28"/>
        </w:rPr>
        <w:t xml:space="preserve"> та зосередження всієї землі в руках латифундистів.</w:t>
      </w:r>
    </w:p>
    <w:p w:rsidR="0050691A" w:rsidRPr="00E32EA0" w:rsidRDefault="0050691A" w:rsidP="00F22E74">
      <w:pPr>
        <w:ind w:firstLine="0"/>
        <w:rPr>
          <w:sz w:val="28"/>
          <w:szCs w:val="28"/>
        </w:rPr>
      </w:pPr>
    </w:p>
    <w:p w:rsidR="0050691A" w:rsidRPr="00E32EA0" w:rsidRDefault="0050691A" w:rsidP="00F22E74">
      <w:pPr>
        <w:ind w:firstLine="0"/>
        <w:rPr>
          <w:sz w:val="28"/>
          <w:szCs w:val="28"/>
        </w:rPr>
      </w:pPr>
    </w:p>
    <w:p w:rsidR="0050691A" w:rsidRPr="00E32EA0" w:rsidRDefault="0050691A" w:rsidP="00F22E74">
      <w:pPr>
        <w:ind w:firstLine="0"/>
        <w:rPr>
          <w:sz w:val="28"/>
          <w:szCs w:val="28"/>
        </w:rPr>
      </w:pPr>
    </w:p>
    <w:p w:rsidR="0050691A" w:rsidRDefault="0050691A" w:rsidP="00F22E74">
      <w:pPr>
        <w:ind w:firstLine="0"/>
      </w:pPr>
      <w:r w:rsidRPr="00E32EA0">
        <w:rPr>
          <w:b/>
          <w:bCs/>
          <w:sz w:val="28"/>
          <w:szCs w:val="28"/>
        </w:rPr>
        <w:t>Народний депутат України                                                  Королевська Н.Ю.</w:t>
      </w:r>
    </w:p>
    <w:sectPr w:rsidR="0050691A" w:rsidSect="00CC5F2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DB" w:rsidRDefault="00A837DB">
      <w:r>
        <w:separator/>
      </w:r>
    </w:p>
  </w:endnote>
  <w:endnote w:type="continuationSeparator" w:id="0">
    <w:p w:rsidR="00A837DB" w:rsidRDefault="00A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DB" w:rsidRDefault="00A837DB">
      <w:r>
        <w:separator/>
      </w:r>
    </w:p>
  </w:footnote>
  <w:footnote w:type="continuationSeparator" w:id="0">
    <w:p w:rsidR="00A837DB" w:rsidRDefault="00A837DB">
      <w:r>
        <w:continuationSeparator/>
      </w:r>
    </w:p>
  </w:footnote>
  <w:footnote w:id="1">
    <w:p w:rsidR="0050691A" w:rsidRDefault="0050691A" w:rsidP="00F22E74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>
          <w:rPr>
            <w:rStyle w:val="a8"/>
          </w:rPr>
          <w:t>http://razumkov.org.ua/napriamky/sotsiologichni-doslidzhennia/stavlennia-gromadian-do-zaprovadzhennia-rynku-zemli-ta-skasuvannia-moratoriiu-na-kupivliuprodazh-zemli-silskogospodarskogo-pryznachennia-liutyi-2020r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768482"/>
      <w:docPartObj>
        <w:docPartGallery w:val="Page Numbers (Top of Page)"/>
        <w:docPartUnique/>
      </w:docPartObj>
    </w:sdtPr>
    <w:sdtEndPr/>
    <w:sdtContent>
      <w:p w:rsidR="00CC5F2A" w:rsidRDefault="00CC5F2A" w:rsidP="00CC5F2A">
        <w:pPr>
          <w:pStyle w:val="ac"/>
          <w:ind w:firstLine="0"/>
          <w:jc w:val="center"/>
        </w:pPr>
        <w:r w:rsidRPr="00CC5F2A">
          <w:rPr>
            <w:sz w:val="24"/>
            <w:szCs w:val="24"/>
          </w:rPr>
          <w:fldChar w:fldCharType="begin"/>
        </w:r>
        <w:r w:rsidRPr="00CC5F2A">
          <w:rPr>
            <w:sz w:val="24"/>
            <w:szCs w:val="24"/>
          </w:rPr>
          <w:instrText>PAGE   \* MERGEFORMAT</w:instrText>
        </w:r>
        <w:r w:rsidRPr="00CC5F2A">
          <w:rPr>
            <w:sz w:val="24"/>
            <w:szCs w:val="24"/>
          </w:rPr>
          <w:fldChar w:fldCharType="separate"/>
        </w:r>
        <w:r w:rsidR="00CB7656">
          <w:rPr>
            <w:noProof/>
            <w:sz w:val="24"/>
            <w:szCs w:val="24"/>
          </w:rPr>
          <w:t>2</w:t>
        </w:r>
        <w:r w:rsidRPr="00CC5F2A">
          <w:rPr>
            <w:sz w:val="24"/>
            <w:szCs w:val="24"/>
          </w:rPr>
          <w:fldChar w:fldCharType="end"/>
        </w:r>
      </w:p>
    </w:sdtContent>
  </w:sdt>
  <w:p w:rsidR="00CC5F2A" w:rsidRDefault="00CC5F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4"/>
    <w:rsid w:val="000C423A"/>
    <w:rsid w:val="002752F6"/>
    <w:rsid w:val="003327F6"/>
    <w:rsid w:val="0050691A"/>
    <w:rsid w:val="0059041A"/>
    <w:rsid w:val="005A5907"/>
    <w:rsid w:val="00716D95"/>
    <w:rsid w:val="007746EE"/>
    <w:rsid w:val="008361FA"/>
    <w:rsid w:val="00A20716"/>
    <w:rsid w:val="00A837DB"/>
    <w:rsid w:val="00B50A30"/>
    <w:rsid w:val="00CB7656"/>
    <w:rsid w:val="00CC5F2A"/>
    <w:rsid w:val="00D4051D"/>
    <w:rsid w:val="00E32EA0"/>
    <w:rsid w:val="00F22E74"/>
    <w:rsid w:val="00F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CBDFA-FB2D-41C6-A1C3-990F2BA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4"/>
    <w:pPr>
      <w:ind w:firstLine="567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2E74"/>
    <w:pPr>
      <w:ind w:firstLine="0"/>
    </w:pPr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3C26BA"/>
    <w:rPr>
      <w:sz w:val="20"/>
      <w:szCs w:val="20"/>
      <w:lang w:val="uk-UA" w:eastAsia="uk-UA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F22E74"/>
    <w:rPr>
      <w:lang w:val="uk-UA" w:eastAsia="uk-UA"/>
    </w:rPr>
  </w:style>
  <w:style w:type="character" w:styleId="a5">
    <w:name w:val="footnote reference"/>
    <w:basedOn w:val="a0"/>
    <w:uiPriority w:val="99"/>
    <w:semiHidden/>
    <w:rsid w:val="00F22E74"/>
    <w:rPr>
      <w:vertAlign w:val="superscript"/>
    </w:rPr>
  </w:style>
  <w:style w:type="paragraph" w:styleId="a6">
    <w:name w:val="Body Text"/>
    <w:basedOn w:val="a"/>
    <w:link w:val="a7"/>
    <w:uiPriority w:val="99"/>
    <w:rsid w:val="00F22E74"/>
    <w:pPr>
      <w:ind w:firstLine="0"/>
    </w:pPr>
  </w:style>
  <w:style w:type="character" w:customStyle="1" w:styleId="BodyTextChar">
    <w:name w:val="Body Text Char"/>
    <w:basedOn w:val="a0"/>
    <w:uiPriority w:val="99"/>
    <w:semiHidden/>
    <w:rsid w:val="003C26BA"/>
    <w:rPr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F22E74"/>
    <w:rPr>
      <w:sz w:val="22"/>
      <w:szCs w:val="22"/>
      <w:lang w:val="uk-UA" w:eastAsia="uk-UA"/>
    </w:rPr>
  </w:style>
  <w:style w:type="character" w:styleId="a8">
    <w:name w:val="Hyperlink"/>
    <w:basedOn w:val="a0"/>
    <w:uiPriority w:val="99"/>
    <w:rsid w:val="00F22E74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F22E74"/>
    <w:pPr>
      <w:autoSpaceDE w:val="0"/>
      <w:autoSpaceDN w:val="0"/>
      <w:ind w:firstLine="36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a0"/>
    <w:uiPriority w:val="10"/>
    <w:rsid w:val="003C26BA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character" w:customStyle="1" w:styleId="aa">
    <w:name w:val="Назва Знак"/>
    <w:basedOn w:val="a0"/>
    <w:link w:val="a9"/>
    <w:uiPriority w:val="99"/>
    <w:locked/>
    <w:rsid w:val="00F22E74"/>
    <w:rPr>
      <w:b/>
      <w:bCs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F22E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Emphasis"/>
    <w:basedOn w:val="a0"/>
    <w:uiPriority w:val="99"/>
    <w:qFormat/>
    <w:rsid w:val="00F22E74"/>
    <w:rPr>
      <w:i/>
      <w:iCs/>
    </w:rPr>
  </w:style>
  <w:style w:type="character" w:customStyle="1" w:styleId="rvts0">
    <w:name w:val="rvts0"/>
    <w:uiPriority w:val="99"/>
    <w:rsid w:val="00F22E74"/>
  </w:style>
  <w:style w:type="paragraph" w:styleId="ac">
    <w:name w:val="header"/>
    <w:basedOn w:val="a"/>
    <w:link w:val="ad"/>
    <w:uiPriority w:val="99"/>
    <w:unhideWhenUsed/>
    <w:rsid w:val="00CC5F2A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CC5F2A"/>
    <w:rPr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CC5F2A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CC5F2A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azumkov.org.ua/napriamky/sotsiologichni-doslidzhennia/stavlennia-gromadian-do-zaprovadzhennia-rynku-zemli-ta-skasuvannia-moratoriiu-na-kupivliuprodazh-zemli-silskogospodarskogo-pryznachennia-liutyi-202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D02CA-AC83-40D4-85F5-AEAB9266E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92765-185F-4254-9391-D63E1EB6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D343E-25BC-4D2C-AC6B-7C582D038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2020-10-09T12:07:00Z</dcterms:created>
  <dcterms:modified xsi:type="dcterms:W3CDTF">2020-10-09T12:07:00Z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