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B812A9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094247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4247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A571BA" w:rsidRPr="00A571BA">
        <w:rPr>
          <w:rFonts w:ascii="Times New Roman" w:hAnsi="Times New Roman"/>
          <w:b/>
          <w:bCs/>
          <w:sz w:val="28"/>
          <w:szCs w:val="28"/>
          <w:lang w:val="uk-UA"/>
        </w:rPr>
        <w:t>фінансів, податкової та митної політики</w:t>
      </w:r>
    </w:p>
    <w:p w:rsidR="00EC6C7A" w:rsidRPr="00094247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EC6C7A" w:rsidRPr="00B812A9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Pr="00945DDC" w:rsidRDefault="007F1A56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A571BA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4</w:t>
      </w:r>
      <w:r w:rsidR="00FE74BE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241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FE74BE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</w:t>
      </w:r>
      <w:r w:rsidR="0034419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8F20F9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10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20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7F7E1B" w:rsidRPr="00B812A9" w:rsidRDefault="007F7E1B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1D5D41">
        <w:rPr>
          <w:rFonts w:ascii="Times New Roman" w:hAnsi="Times New Roman"/>
          <w:sz w:val="28"/>
          <w:szCs w:val="28"/>
          <w:lang w:val="uk-UA"/>
        </w:rPr>
        <w:t>25</w:t>
      </w:r>
      <w:r w:rsidR="000216BD">
        <w:rPr>
          <w:rFonts w:ascii="Times New Roman" w:hAnsi="Times New Roman"/>
          <w:sz w:val="28"/>
          <w:szCs w:val="28"/>
          <w:lang w:val="uk-UA"/>
        </w:rPr>
        <w:t> </w:t>
      </w:r>
      <w:r w:rsidR="001D5D41">
        <w:rPr>
          <w:rFonts w:ascii="Times New Roman" w:hAnsi="Times New Roman"/>
          <w:sz w:val="28"/>
          <w:szCs w:val="28"/>
          <w:lang w:val="uk-UA"/>
        </w:rPr>
        <w:t>листопада</w:t>
      </w:r>
      <w:r w:rsidR="00021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6BD" w:rsidRPr="00B812A9">
        <w:rPr>
          <w:rFonts w:ascii="Times New Roman" w:hAnsi="Times New Roman"/>
          <w:sz w:val="28"/>
          <w:szCs w:val="28"/>
          <w:lang w:val="uk-UA"/>
        </w:rPr>
        <w:t>20</w:t>
      </w:r>
      <w:r w:rsidR="000216BD">
        <w:rPr>
          <w:rFonts w:ascii="Times New Roman" w:hAnsi="Times New Roman"/>
          <w:sz w:val="28"/>
          <w:szCs w:val="28"/>
          <w:lang w:val="uk-UA"/>
        </w:rPr>
        <w:t>20</w:t>
      </w:r>
      <w:r w:rsidR="000216BD" w:rsidRPr="00B812A9">
        <w:rPr>
          <w:rFonts w:ascii="Times New Roman" w:hAnsi="Times New Roman"/>
          <w:sz w:val="28"/>
          <w:szCs w:val="28"/>
          <w:lang w:val="uk-UA"/>
        </w:rPr>
        <w:t> року (протокол №</w:t>
      </w:r>
      <w:r w:rsidR="000216BD">
        <w:rPr>
          <w:rFonts w:ascii="Times New Roman" w:hAnsi="Times New Roman"/>
          <w:sz w:val="28"/>
          <w:szCs w:val="28"/>
          <w:lang w:val="uk-UA"/>
        </w:rPr>
        <w:t> </w:t>
      </w:r>
      <w:r w:rsidR="001D5D41">
        <w:rPr>
          <w:rFonts w:ascii="Times New Roman" w:hAnsi="Times New Roman"/>
          <w:sz w:val="28"/>
          <w:szCs w:val="28"/>
          <w:lang w:val="uk-UA"/>
        </w:rPr>
        <w:t>64</w:t>
      </w:r>
      <w:bookmarkStart w:id="0" w:name="_GoBack"/>
      <w:bookmarkEnd w:id="0"/>
      <w:r w:rsidR="000216BD" w:rsidRPr="00B812A9">
        <w:rPr>
          <w:rFonts w:ascii="Times New Roman" w:hAnsi="Times New Roman"/>
          <w:sz w:val="28"/>
          <w:szCs w:val="28"/>
          <w:lang w:val="uk-UA"/>
        </w:rPr>
        <w:t>)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 відповідно до статей 27 і 109 Бюджетного кодексу України та статті 93 Регламенту Верховної Ради України розглянув проект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Закону України «Про внесення змін до</w:t>
      </w:r>
      <w:r w:rsidR="008F20F9">
        <w:rPr>
          <w:rFonts w:ascii="Times New Roman" w:hAnsi="Times New Roman"/>
          <w:spacing w:val="-2"/>
          <w:sz w:val="28"/>
          <w:szCs w:val="28"/>
          <w:lang w:val="uk-UA"/>
        </w:rPr>
        <w:t xml:space="preserve"> деяких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FE74BE">
        <w:rPr>
          <w:rFonts w:ascii="Times New Roman" w:hAnsi="Times New Roman"/>
          <w:spacing w:val="-2"/>
          <w:sz w:val="28"/>
          <w:szCs w:val="28"/>
          <w:lang w:val="uk-UA"/>
        </w:rPr>
        <w:t>законодавчих актів України щодо захисту боржників при врегулюванні простроченої заборгованості</w:t>
      </w:r>
      <w:r w:rsidR="00344194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(реєстр. № </w:t>
      </w:r>
      <w:r w:rsidR="00A571BA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="00FE74BE">
        <w:rPr>
          <w:rFonts w:ascii="Times New Roman" w:hAnsi="Times New Roman"/>
          <w:spacing w:val="-2"/>
          <w:sz w:val="28"/>
          <w:szCs w:val="28"/>
          <w:lang w:val="uk-UA"/>
        </w:rPr>
        <w:t>241</w:t>
      </w:r>
      <w:r w:rsidR="008F20F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FE74BE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344194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8F20F9">
        <w:rPr>
          <w:rFonts w:ascii="Times New Roman" w:hAnsi="Times New Roman"/>
          <w:spacing w:val="-2"/>
          <w:sz w:val="28"/>
          <w:szCs w:val="28"/>
          <w:lang w:val="uk-UA"/>
        </w:rPr>
        <w:t>10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20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 року), внесений народним</w:t>
      </w:r>
      <w:r w:rsidR="00FE74BE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депутат</w:t>
      </w:r>
      <w:r w:rsidR="00FE74BE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FE74BE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України </w:t>
      </w:r>
      <w:r w:rsidR="00FE74BE">
        <w:rPr>
          <w:rFonts w:ascii="Times New Roman" w:hAnsi="Times New Roman"/>
          <w:spacing w:val="-2"/>
          <w:sz w:val="28"/>
          <w:szCs w:val="28"/>
          <w:lang w:val="uk-UA"/>
        </w:rPr>
        <w:t xml:space="preserve">Василевською-Смаглюк О.М., </w:t>
      </w:r>
      <w:proofErr w:type="spellStart"/>
      <w:r w:rsidR="00FE74BE">
        <w:rPr>
          <w:rFonts w:ascii="Times New Roman" w:hAnsi="Times New Roman"/>
          <w:spacing w:val="-2"/>
          <w:sz w:val="28"/>
          <w:szCs w:val="28"/>
          <w:lang w:val="uk-UA"/>
        </w:rPr>
        <w:t>Гетманцевим</w:t>
      </w:r>
      <w:proofErr w:type="spellEnd"/>
      <w:r w:rsidR="00FE74BE">
        <w:rPr>
          <w:rFonts w:ascii="Times New Roman" w:hAnsi="Times New Roman"/>
          <w:spacing w:val="-2"/>
          <w:sz w:val="28"/>
          <w:szCs w:val="28"/>
          <w:lang w:val="uk-UA"/>
        </w:rPr>
        <w:t> Д.О. та іншими.</w:t>
      </w:r>
    </w:p>
    <w:p w:rsidR="00173FD0" w:rsidRDefault="00173FD0" w:rsidP="00173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3FD0">
        <w:rPr>
          <w:rFonts w:ascii="Times New Roman" w:hAnsi="Times New Roman"/>
          <w:sz w:val="28"/>
          <w:szCs w:val="28"/>
          <w:lang w:val="uk-UA"/>
        </w:rPr>
        <w:t>Згідно з пояснювальною запискою метою законопроекту є врегулювання  правовідносин, що виникають під час врегулювання простроченої заборгованості, з метою захисту прав споживачів-боржників та обмеження доступу до ринку потенційно недобросовісних колекторів.</w:t>
      </w:r>
    </w:p>
    <w:p w:rsidR="00173FD0" w:rsidRDefault="00173FD0" w:rsidP="00173FD0">
      <w:pPr>
        <w:pStyle w:val="ae"/>
        <w:tabs>
          <w:tab w:val="left" w:pos="851"/>
        </w:tabs>
        <w:spacing w:before="0" w:after="0"/>
        <w:ind w:firstLine="709"/>
      </w:pPr>
      <w:r>
        <w:t xml:space="preserve">Законопроектом, серед іншого, шляхом внесення змін до статті 41-1 Закону України  «Про фінансові послуги </w:t>
      </w:r>
      <w:r w:rsidRPr="00173FD0">
        <w:t>та державне регулювання ринків фінансових послуг</w:t>
      </w:r>
      <w:r w:rsidR="00D904BF">
        <w:t>»</w:t>
      </w:r>
      <w:r>
        <w:t xml:space="preserve"> пропонується посилити відповідальність за порушення прав споживачів, а саме запровадити штрафні санкції за:</w:t>
      </w:r>
    </w:p>
    <w:p w:rsidR="00173FD0" w:rsidRPr="00266F4D" w:rsidRDefault="00173FD0" w:rsidP="00173FD0">
      <w:pPr>
        <w:pStyle w:val="ae"/>
        <w:tabs>
          <w:tab w:val="left" w:pos="851"/>
        </w:tabs>
        <w:spacing w:before="0" w:after="0"/>
        <w:ind w:firstLine="709"/>
        <w:rPr>
          <w:color w:val="auto"/>
        </w:rPr>
      </w:pPr>
      <w:r w:rsidRPr="00266F4D">
        <w:rPr>
          <w:color w:val="auto"/>
        </w:rPr>
        <w:t>недотримання встановлених законодавством вимог до взаємодії зі споживачем при врегулюванні простроченої заборгованості (вимог до етичної поведінки), – у розмірі від 3000 до 6000 неоподатковуваних мінімумів доходів громадян;</w:t>
      </w:r>
    </w:p>
    <w:p w:rsidR="00173FD0" w:rsidRPr="00266F4D" w:rsidRDefault="00173FD0" w:rsidP="00173FD0">
      <w:pPr>
        <w:pStyle w:val="ae"/>
        <w:tabs>
          <w:tab w:val="left" w:pos="851"/>
        </w:tabs>
        <w:spacing w:before="0" w:after="0"/>
        <w:ind w:firstLine="709"/>
        <w:rPr>
          <w:color w:val="auto"/>
        </w:rPr>
      </w:pPr>
      <w:r w:rsidRPr="00266F4D">
        <w:rPr>
          <w:color w:val="auto"/>
        </w:rPr>
        <w:t>залучення до врегулювання простроченої заборгованості юридичної особи, не включеної до Ре</w:t>
      </w:r>
      <w:r>
        <w:rPr>
          <w:color w:val="auto"/>
        </w:rPr>
        <w:t xml:space="preserve">єстру колекторських компаній,  – </w:t>
      </w:r>
      <w:r w:rsidRPr="00266F4D">
        <w:rPr>
          <w:color w:val="auto"/>
        </w:rPr>
        <w:t>у</w:t>
      </w:r>
      <w:r>
        <w:rPr>
          <w:color w:val="auto"/>
        </w:rPr>
        <w:t xml:space="preserve"> </w:t>
      </w:r>
      <w:r w:rsidRPr="00266F4D">
        <w:rPr>
          <w:color w:val="auto"/>
        </w:rPr>
        <w:t xml:space="preserve"> розмірі від 3000 до 6000 неоподатковуваних мінімумів доходів громадян;</w:t>
      </w:r>
    </w:p>
    <w:p w:rsidR="00173FD0" w:rsidRDefault="00173FD0" w:rsidP="00173FD0">
      <w:pPr>
        <w:pStyle w:val="ae"/>
        <w:tabs>
          <w:tab w:val="left" w:pos="851"/>
        </w:tabs>
        <w:spacing w:before="0" w:after="0"/>
        <w:ind w:firstLine="709"/>
        <w:rPr>
          <w:color w:val="auto"/>
        </w:rPr>
      </w:pPr>
      <w:r w:rsidRPr="00266F4D">
        <w:rPr>
          <w:color w:val="auto"/>
        </w:rPr>
        <w:t>недотримання встановлених законом вимог до договору про споживчий кредит – у розмірі від 3000 до 6000 неоподатковуваних мінімумів доходів громадян.</w:t>
      </w:r>
    </w:p>
    <w:p w:rsidR="00173FD0" w:rsidRPr="00173FD0" w:rsidRDefault="00173FD0" w:rsidP="00173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у разі виявлення таких порушень можуть збільшитися доходи державного бюджету від штрафних санкцій.</w:t>
      </w:r>
    </w:p>
    <w:p w:rsidR="000C6DB4" w:rsidRDefault="000C6DB4" w:rsidP="00173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не </w:t>
      </w:r>
      <w:r w:rsidR="00BF37CB">
        <w:rPr>
          <w:rFonts w:ascii="Times New Roman" w:hAnsi="Times New Roman"/>
          <w:sz w:val="28"/>
          <w:szCs w:val="28"/>
          <w:lang w:val="uk-UA"/>
        </w:rPr>
        <w:t xml:space="preserve">має прямого впливу на дохідну чи видаткову частини державного бюджету поточного бюджетного періоду та не </w:t>
      </w:r>
      <w:r w:rsidR="00BF37CB">
        <w:rPr>
          <w:rFonts w:ascii="Times New Roman" w:hAnsi="Times New Roman"/>
          <w:sz w:val="28"/>
          <w:szCs w:val="28"/>
          <w:lang w:val="uk-UA"/>
        </w:rPr>
        <w:lastRenderedPageBreak/>
        <w:t>потребує додаткових видатків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7CB">
        <w:rPr>
          <w:rFonts w:ascii="Times New Roman" w:hAnsi="Times New Roman"/>
          <w:sz w:val="28"/>
          <w:szCs w:val="28"/>
          <w:lang w:val="uk-UA"/>
        </w:rPr>
        <w:t>д</w:t>
      </w:r>
      <w:r w:rsidRPr="00B812A9">
        <w:rPr>
          <w:rFonts w:ascii="Times New Roman" w:hAnsi="Times New Roman"/>
          <w:sz w:val="28"/>
          <w:szCs w:val="28"/>
          <w:lang w:val="uk-UA"/>
        </w:rPr>
        <w:t>ержавн</w:t>
      </w:r>
      <w:r w:rsidR="00BF37CB">
        <w:rPr>
          <w:rFonts w:ascii="Times New Roman" w:hAnsi="Times New Roman"/>
          <w:sz w:val="28"/>
          <w:szCs w:val="28"/>
          <w:lang w:val="uk-UA"/>
        </w:rPr>
        <w:t>ого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F37C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73FD0">
        <w:rPr>
          <w:rFonts w:ascii="Times New Roman" w:hAnsi="Times New Roman"/>
          <w:sz w:val="28"/>
          <w:szCs w:val="28"/>
          <w:lang w:val="uk-UA"/>
        </w:rPr>
        <w:t xml:space="preserve"> Загалом Мінфіном законопроект підтримується.</w:t>
      </w:r>
    </w:p>
    <w:p w:rsidR="00775796" w:rsidRPr="00B812A9" w:rsidRDefault="00775796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>За підсумками розгляду зазначеного законопроекту</w:t>
      </w:r>
      <w:r w:rsidR="00173FD0">
        <w:rPr>
          <w:rFonts w:ascii="Times New Roman" w:hAnsi="Times New Roman"/>
          <w:sz w:val="28"/>
          <w:szCs w:val="28"/>
          <w:lang w:val="uk-UA"/>
        </w:rPr>
        <w:t xml:space="preserve"> (реєстр. № 4241)</w:t>
      </w:r>
      <w:r w:rsidR="008917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прийнято рішення: законопроект матиме </w:t>
      </w:r>
      <w:r w:rsidR="00065CEF">
        <w:rPr>
          <w:rFonts w:ascii="Times New Roman" w:hAnsi="Times New Roman"/>
          <w:sz w:val="28"/>
          <w:szCs w:val="28"/>
          <w:lang w:val="uk-UA"/>
        </w:rPr>
        <w:t>опосередкований</w:t>
      </w:r>
      <w:r w:rsidR="00240F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2A9">
        <w:rPr>
          <w:rFonts w:ascii="Times New Roman" w:hAnsi="Times New Roman"/>
          <w:sz w:val="28"/>
          <w:szCs w:val="28"/>
          <w:lang w:val="uk-UA"/>
        </w:rPr>
        <w:t>вплив на показники бюджету</w:t>
      </w:r>
      <w:r w:rsidR="00065CEF">
        <w:rPr>
          <w:rFonts w:ascii="Times New Roman" w:hAnsi="Times New Roman"/>
          <w:sz w:val="28"/>
          <w:szCs w:val="28"/>
          <w:lang w:val="uk-UA"/>
        </w:rPr>
        <w:t xml:space="preserve"> (може призвести до збільшення доходів державного бюджету від штрафних санкцій у разі виявлення відповідних порушень)</w:t>
      </w:r>
      <w:r w:rsidRPr="00B812A9">
        <w:rPr>
          <w:rFonts w:ascii="Times New Roman" w:hAnsi="Times New Roman"/>
          <w:sz w:val="28"/>
          <w:szCs w:val="28"/>
          <w:lang w:val="uk-UA"/>
        </w:rPr>
        <w:t>. У разі прийняття відповідного закону він може набирати чинності згідно із законодавством.</w:t>
      </w:r>
    </w:p>
    <w:p w:rsidR="00B812A9" w:rsidRP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7635EF" w:rsidRPr="00B812A9" w:rsidRDefault="00D200DF" w:rsidP="00D200D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Арістов</w:t>
      </w:r>
    </w:p>
    <w:sectPr w:rsidR="007635EF" w:rsidRPr="00B812A9" w:rsidSect="00854D24">
      <w:headerReference w:type="default" r:id="rId8"/>
      <w:headerReference w:type="first" r:id="rId9"/>
      <w:footerReference w:type="first" r:id="rId10"/>
      <w:pgSz w:w="11906" w:h="16838"/>
      <w:pgMar w:top="851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90" w:rsidRDefault="005F4190" w:rsidP="005E306B">
      <w:pPr>
        <w:spacing w:after="0" w:line="240" w:lineRule="auto"/>
      </w:pPr>
      <w:r>
        <w:separator/>
      </w:r>
    </w:p>
  </w:endnote>
  <w:endnote w:type="continuationSeparator" w:id="0">
    <w:p w:rsidR="005F4190" w:rsidRDefault="005F419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5F4190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90" w:rsidRDefault="005F4190" w:rsidP="005E306B">
      <w:pPr>
        <w:spacing w:after="0" w:line="240" w:lineRule="auto"/>
      </w:pPr>
      <w:r>
        <w:separator/>
      </w:r>
    </w:p>
  </w:footnote>
  <w:footnote w:type="continuationSeparator" w:id="0">
    <w:p w:rsidR="005F4190" w:rsidRDefault="005F419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16BD"/>
    <w:rsid w:val="000222C3"/>
    <w:rsid w:val="000356A0"/>
    <w:rsid w:val="0004046F"/>
    <w:rsid w:val="00047B96"/>
    <w:rsid w:val="00050662"/>
    <w:rsid w:val="0005542B"/>
    <w:rsid w:val="00065CEF"/>
    <w:rsid w:val="00072BA4"/>
    <w:rsid w:val="00094247"/>
    <w:rsid w:val="000A1A20"/>
    <w:rsid w:val="000C6DB4"/>
    <w:rsid w:val="000D0F12"/>
    <w:rsid w:val="000F1586"/>
    <w:rsid w:val="00111DDA"/>
    <w:rsid w:val="0011266C"/>
    <w:rsid w:val="0011316F"/>
    <w:rsid w:val="001159F5"/>
    <w:rsid w:val="00124402"/>
    <w:rsid w:val="00125253"/>
    <w:rsid w:val="00141617"/>
    <w:rsid w:val="00150D16"/>
    <w:rsid w:val="00173FD0"/>
    <w:rsid w:val="0019108F"/>
    <w:rsid w:val="0019231B"/>
    <w:rsid w:val="001966F0"/>
    <w:rsid w:val="001C272B"/>
    <w:rsid w:val="001C2758"/>
    <w:rsid w:val="001C4D41"/>
    <w:rsid w:val="001D3C24"/>
    <w:rsid w:val="001D5D41"/>
    <w:rsid w:val="0021032F"/>
    <w:rsid w:val="0021492A"/>
    <w:rsid w:val="002201B8"/>
    <w:rsid w:val="00235CD7"/>
    <w:rsid w:val="00240FD1"/>
    <w:rsid w:val="00267476"/>
    <w:rsid w:val="00270720"/>
    <w:rsid w:val="00284213"/>
    <w:rsid w:val="002A5D4C"/>
    <w:rsid w:val="002B1328"/>
    <w:rsid w:val="002B5FC1"/>
    <w:rsid w:val="002C6390"/>
    <w:rsid w:val="002D0561"/>
    <w:rsid w:val="002D36FF"/>
    <w:rsid w:val="002E0A18"/>
    <w:rsid w:val="002E31BF"/>
    <w:rsid w:val="002E44DA"/>
    <w:rsid w:val="002E55DF"/>
    <w:rsid w:val="002E5F2E"/>
    <w:rsid w:val="002F0330"/>
    <w:rsid w:val="00302EAE"/>
    <w:rsid w:val="00321EBA"/>
    <w:rsid w:val="00330396"/>
    <w:rsid w:val="00344194"/>
    <w:rsid w:val="00350DF2"/>
    <w:rsid w:val="003530C2"/>
    <w:rsid w:val="00357FD7"/>
    <w:rsid w:val="00373D8C"/>
    <w:rsid w:val="003C4821"/>
    <w:rsid w:val="003C5417"/>
    <w:rsid w:val="003D0996"/>
    <w:rsid w:val="003D1CBA"/>
    <w:rsid w:val="00400743"/>
    <w:rsid w:val="0042443E"/>
    <w:rsid w:val="00451750"/>
    <w:rsid w:val="00456F8B"/>
    <w:rsid w:val="004717F5"/>
    <w:rsid w:val="004852FA"/>
    <w:rsid w:val="00487089"/>
    <w:rsid w:val="004A1ADB"/>
    <w:rsid w:val="004B7CB8"/>
    <w:rsid w:val="004C53C1"/>
    <w:rsid w:val="004E4F5C"/>
    <w:rsid w:val="004F7B8A"/>
    <w:rsid w:val="00500CE7"/>
    <w:rsid w:val="0050620F"/>
    <w:rsid w:val="00521486"/>
    <w:rsid w:val="005308EC"/>
    <w:rsid w:val="00545919"/>
    <w:rsid w:val="0055005A"/>
    <w:rsid w:val="0056039F"/>
    <w:rsid w:val="0056352F"/>
    <w:rsid w:val="00565962"/>
    <w:rsid w:val="005929F3"/>
    <w:rsid w:val="00592C72"/>
    <w:rsid w:val="005A3074"/>
    <w:rsid w:val="005A4728"/>
    <w:rsid w:val="005B71F5"/>
    <w:rsid w:val="005C087A"/>
    <w:rsid w:val="005C2B98"/>
    <w:rsid w:val="005C674D"/>
    <w:rsid w:val="005D601A"/>
    <w:rsid w:val="005E0DAC"/>
    <w:rsid w:val="005E306B"/>
    <w:rsid w:val="005F1A46"/>
    <w:rsid w:val="005F20B5"/>
    <w:rsid w:val="005F4190"/>
    <w:rsid w:val="00613F77"/>
    <w:rsid w:val="006152E2"/>
    <w:rsid w:val="006262F6"/>
    <w:rsid w:val="00626A3E"/>
    <w:rsid w:val="006324AA"/>
    <w:rsid w:val="00660B13"/>
    <w:rsid w:val="0066623D"/>
    <w:rsid w:val="006A4632"/>
    <w:rsid w:val="006E125F"/>
    <w:rsid w:val="006F10E8"/>
    <w:rsid w:val="006F1D08"/>
    <w:rsid w:val="00713E93"/>
    <w:rsid w:val="0073224C"/>
    <w:rsid w:val="00747298"/>
    <w:rsid w:val="007635EF"/>
    <w:rsid w:val="00764809"/>
    <w:rsid w:val="00766307"/>
    <w:rsid w:val="0077013A"/>
    <w:rsid w:val="00775796"/>
    <w:rsid w:val="00782610"/>
    <w:rsid w:val="007A0252"/>
    <w:rsid w:val="007B31A3"/>
    <w:rsid w:val="007B470A"/>
    <w:rsid w:val="007D2B6C"/>
    <w:rsid w:val="007F1A56"/>
    <w:rsid w:val="007F4E58"/>
    <w:rsid w:val="007F5D91"/>
    <w:rsid w:val="007F7E1B"/>
    <w:rsid w:val="0080545D"/>
    <w:rsid w:val="00811821"/>
    <w:rsid w:val="0084269F"/>
    <w:rsid w:val="00854D24"/>
    <w:rsid w:val="008638D0"/>
    <w:rsid w:val="008714FA"/>
    <w:rsid w:val="00891744"/>
    <w:rsid w:val="00893AFA"/>
    <w:rsid w:val="008A77B3"/>
    <w:rsid w:val="008B415E"/>
    <w:rsid w:val="008C26E6"/>
    <w:rsid w:val="008C2B17"/>
    <w:rsid w:val="008D0011"/>
    <w:rsid w:val="008D7BBE"/>
    <w:rsid w:val="008F20F9"/>
    <w:rsid w:val="0090789D"/>
    <w:rsid w:val="00917BE3"/>
    <w:rsid w:val="00933476"/>
    <w:rsid w:val="00942541"/>
    <w:rsid w:val="00942714"/>
    <w:rsid w:val="00943379"/>
    <w:rsid w:val="00945B68"/>
    <w:rsid w:val="00945DDC"/>
    <w:rsid w:val="00957D31"/>
    <w:rsid w:val="009706E7"/>
    <w:rsid w:val="00972232"/>
    <w:rsid w:val="009751D5"/>
    <w:rsid w:val="009865D4"/>
    <w:rsid w:val="009A720A"/>
    <w:rsid w:val="009B1B92"/>
    <w:rsid w:val="009B2415"/>
    <w:rsid w:val="009D35AA"/>
    <w:rsid w:val="009F63A3"/>
    <w:rsid w:val="00A00059"/>
    <w:rsid w:val="00A15E99"/>
    <w:rsid w:val="00A26251"/>
    <w:rsid w:val="00A26FD4"/>
    <w:rsid w:val="00A34327"/>
    <w:rsid w:val="00A571BA"/>
    <w:rsid w:val="00A60747"/>
    <w:rsid w:val="00A65632"/>
    <w:rsid w:val="00A7037A"/>
    <w:rsid w:val="00A71F46"/>
    <w:rsid w:val="00A743C7"/>
    <w:rsid w:val="00A7635E"/>
    <w:rsid w:val="00A76A60"/>
    <w:rsid w:val="00A833C8"/>
    <w:rsid w:val="00AC1CB9"/>
    <w:rsid w:val="00AD7F82"/>
    <w:rsid w:val="00B00EE1"/>
    <w:rsid w:val="00B268AF"/>
    <w:rsid w:val="00B311E8"/>
    <w:rsid w:val="00B41AEF"/>
    <w:rsid w:val="00B46B31"/>
    <w:rsid w:val="00B60349"/>
    <w:rsid w:val="00B66F77"/>
    <w:rsid w:val="00B706B4"/>
    <w:rsid w:val="00B812A9"/>
    <w:rsid w:val="00BA62CD"/>
    <w:rsid w:val="00BB57DE"/>
    <w:rsid w:val="00BC5D81"/>
    <w:rsid w:val="00BD0801"/>
    <w:rsid w:val="00BF1E95"/>
    <w:rsid w:val="00BF37CB"/>
    <w:rsid w:val="00C11FB6"/>
    <w:rsid w:val="00C27AE9"/>
    <w:rsid w:val="00C434B6"/>
    <w:rsid w:val="00C5646E"/>
    <w:rsid w:val="00C72986"/>
    <w:rsid w:val="00C7402D"/>
    <w:rsid w:val="00C86266"/>
    <w:rsid w:val="00C90EFD"/>
    <w:rsid w:val="00C92F3D"/>
    <w:rsid w:val="00C95428"/>
    <w:rsid w:val="00CA46C7"/>
    <w:rsid w:val="00CA7044"/>
    <w:rsid w:val="00CB6123"/>
    <w:rsid w:val="00CC2FD4"/>
    <w:rsid w:val="00CC39A1"/>
    <w:rsid w:val="00CD32F4"/>
    <w:rsid w:val="00CD4A38"/>
    <w:rsid w:val="00CE0522"/>
    <w:rsid w:val="00CE3E1B"/>
    <w:rsid w:val="00CE6A4B"/>
    <w:rsid w:val="00CE7273"/>
    <w:rsid w:val="00CF7028"/>
    <w:rsid w:val="00D05F64"/>
    <w:rsid w:val="00D1385F"/>
    <w:rsid w:val="00D200DF"/>
    <w:rsid w:val="00D22048"/>
    <w:rsid w:val="00D2299C"/>
    <w:rsid w:val="00D242C2"/>
    <w:rsid w:val="00D37FA2"/>
    <w:rsid w:val="00D44ABC"/>
    <w:rsid w:val="00D518EE"/>
    <w:rsid w:val="00D52549"/>
    <w:rsid w:val="00D57E1B"/>
    <w:rsid w:val="00D904BF"/>
    <w:rsid w:val="00DB283A"/>
    <w:rsid w:val="00DF0115"/>
    <w:rsid w:val="00DF09F8"/>
    <w:rsid w:val="00E0521F"/>
    <w:rsid w:val="00E219D3"/>
    <w:rsid w:val="00E264B1"/>
    <w:rsid w:val="00E32A6B"/>
    <w:rsid w:val="00E6222F"/>
    <w:rsid w:val="00E73E6F"/>
    <w:rsid w:val="00E818AC"/>
    <w:rsid w:val="00E839C8"/>
    <w:rsid w:val="00E94A48"/>
    <w:rsid w:val="00EA127E"/>
    <w:rsid w:val="00EA2E6F"/>
    <w:rsid w:val="00EB3F7A"/>
    <w:rsid w:val="00EB567A"/>
    <w:rsid w:val="00EC6C7A"/>
    <w:rsid w:val="00ED1BDB"/>
    <w:rsid w:val="00EF229A"/>
    <w:rsid w:val="00EF22D3"/>
    <w:rsid w:val="00F40D42"/>
    <w:rsid w:val="00F55423"/>
    <w:rsid w:val="00F84D3D"/>
    <w:rsid w:val="00F91DD3"/>
    <w:rsid w:val="00FA5C30"/>
    <w:rsid w:val="00FC3DF4"/>
    <w:rsid w:val="00FC7E15"/>
    <w:rsid w:val="00FE3606"/>
    <w:rsid w:val="00FE74BE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F5FEF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  <w:style w:type="paragraph" w:customStyle="1" w:styleId="ae">
    <w:name w:val="! ТХТ"/>
    <w:uiPriority w:val="99"/>
    <w:rsid w:val="00173FD0"/>
    <w:pPr>
      <w:widowControl w:val="0"/>
      <w:spacing w:before="111" w:after="111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E02B-ED28-412B-81DC-DBD682C6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22</cp:revision>
  <cp:lastPrinted>2020-11-19T09:40:00Z</cp:lastPrinted>
  <dcterms:created xsi:type="dcterms:W3CDTF">2020-11-19T10:45:00Z</dcterms:created>
  <dcterms:modified xsi:type="dcterms:W3CDTF">2020-11-26T15:55:00Z</dcterms:modified>
</cp:coreProperties>
</file>