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80" w:rsidRPr="00A7635E" w:rsidRDefault="004E7180" w:rsidP="004E718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E7180" w:rsidRPr="00946DAF" w:rsidRDefault="004E7180" w:rsidP="004E7180">
      <w:pPr>
        <w:shd w:val="clear" w:color="auto" w:fill="FFFFFF"/>
        <w:spacing w:after="0" w:line="240" w:lineRule="auto"/>
        <w:ind w:left="4536"/>
        <w:jc w:val="both"/>
        <w:rPr>
          <w:rFonts w:ascii="Times New Roman" w:eastAsiaTheme="minorHAnsi" w:hAnsi="Times New Roman" w:cstheme="minorBidi"/>
          <w:b/>
          <w:bCs/>
          <w:sz w:val="26"/>
          <w:szCs w:val="26"/>
          <w:lang w:val="uk-UA"/>
        </w:rPr>
      </w:pPr>
      <w:r w:rsidRPr="00946DAF">
        <w:rPr>
          <w:rFonts w:ascii="Times New Roman" w:eastAsiaTheme="minorHAnsi" w:hAnsi="Times New Roman" w:cstheme="minorBidi"/>
          <w:b/>
          <w:bCs/>
          <w:sz w:val="26"/>
          <w:szCs w:val="26"/>
          <w:lang w:val="uk-UA"/>
        </w:rPr>
        <w:t>Комітет Верховної Ради України з питань організації державної влади, місцевого самоврядування, регіонального розвитку та містобудування</w:t>
      </w:r>
    </w:p>
    <w:p w:rsidR="004E7180" w:rsidRPr="00946DAF" w:rsidRDefault="004E7180" w:rsidP="004E7180">
      <w:pPr>
        <w:shd w:val="clear" w:color="auto" w:fill="FFFFFF"/>
        <w:spacing w:after="0" w:line="240" w:lineRule="auto"/>
        <w:ind w:left="5103"/>
        <w:jc w:val="both"/>
        <w:rPr>
          <w:rFonts w:ascii="Times New Roman" w:eastAsiaTheme="minorHAnsi" w:hAnsi="Times New Roman" w:cstheme="minorBidi"/>
          <w:b/>
          <w:bCs/>
          <w:sz w:val="26"/>
          <w:szCs w:val="26"/>
          <w:lang w:val="uk-UA"/>
        </w:rPr>
      </w:pPr>
    </w:p>
    <w:p w:rsidR="004E7180" w:rsidRPr="00946DAF" w:rsidRDefault="004E7180" w:rsidP="004E7180">
      <w:pPr>
        <w:shd w:val="clear" w:color="auto" w:fill="FFFFFF"/>
        <w:spacing w:after="0" w:line="240" w:lineRule="auto"/>
        <w:ind w:left="5103"/>
        <w:jc w:val="both"/>
        <w:rPr>
          <w:rFonts w:ascii="Arial" w:eastAsiaTheme="minorHAnsi" w:hAnsi="Arial" w:cs="Arial"/>
          <w:color w:val="333333"/>
          <w:sz w:val="18"/>
          <w:szCs w:val="18"/>
          <w:lang w:val="uk-UA"/>
        </w:rPr>
      </w:pPr>
    </w:p>
    <w:p w:rsidR="004E7180" w:rsidRPr="009A487D" w:rsidRDefault="004E7180" w:rsidP="004E718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theme="minorBidi"/>
          <w:bCs/>
          <w:i/>
          <w:sz w:val="28"/>
          <w:szCs w:val="28"/>
          <w:lang w:val="uk-UA"/>
        </w:rPr>
      </w:pPr>
      <w:r w:rsidRPr="009A487D">
        <w:rPr>
          <w:rFonts w:ascii="Times New Roman" w:eastAsiaTheme="minorHAnsi" w:hAnsi="Times New Roman" w:cstheme="minorBidi"/>
          <w:bCs/>
          <w:i/>
          <w:sz w:val="28"/>
          <w:szCs w:val="28"/>
          <w:lang w:val="uk-UA"/>
        </w:rPr>
        <w:t>Про розгляд законопроекту</w:t>
      </w:r>
    </w:p>
    <w:p w:rsidR="004E7180" w:rsidRPr="009A487D" w:rsidRDefault="004E7180" w:rsidP="004E7180">
      <w:pPr>
        <w:spacing w:after="120" w:line="240" w:lineRule="auto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9A487D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за реєстр. № 4276</w:t>
      </w:r>
    </w:p>
    <w:p w:rsidR="004E7180" w:rsidRPr="00B3627B" w:rsidRDefault="004E7180" w:rsidP="00B36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7180" w:rsidRPr="00946DAF" w:rsidRDefault="004E7180" w:rsidP="003C17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362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Верховної Ради України з питань бюджету на засіданні </w:t>
      </w:r>
      <w:r w:rsidR="00EF65D8">
        <w:rPr>
          <w:rFonts w:ascii="Times New Roman" w:eastAsia="Times New Roman" w:hAnsi="Times New Roman"/>
          <w:sz w:val="28"/>
          <w:szCs w:val="28"/>
          <w:lang w:val="uk-UA" w:eastAsia="ru-RU"/>
        </w:rPr>
        <w:t>27 </w:t>
      </w:r>
      <w:r w:rsidR="009A487D">
        <w:rPr>
          <w:rFonts w:ascii="Times New Roman" w:eastAsia="Times New Roman" w:hAnsi="Times New Roman"/>
          <w:sz w:val="28"/>
          <w:szCs w:val="28"/>
          <w:lang w:val="uk-UA" w:eastAsia="ru-RU"/>
        </w:rPr>
        <w:t>січня</w:t>
      </w:r>
      <w:r w:rsidRPr="00B362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</w:t>
      </w:r>
      <w:r w:rsidR="009A487D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B3627B">
        <w:rPr>
          <w:rFonts w:ascii="Times New Roman" w:eastAsia="Times New Roman" w:hAnsi="Times New Roman"/>
          <w:sz w:val="28"/>
          <w:szCs w:val="28"/>
          <w:lang w:val="uk-UA" w:eastAsia="ru-RU"/>
        </w:rPr>
        <w:t> року (протокол № </w:t>
      </w:r>
      <w:r w:rsidR="00EF65D8">
        <w:rPr>
          <w:rFonts w:ascii="Times New Roman" w:eastAsia="Times New Roman" w:hAnsi="Times New Roman"/>
          <w:sz w:val="28"/>
          <w:szCs w:val="28"/>
          <w:lang w:val="uk-UA" w:eastAsia="ru-RU"/>
        </w:rPr>
        <w:t>75</w:t>
      </w:r>
      <w:r w:rsidRPr="00B362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відповідно до статей 27 і 109 Бюджетного кодексу України та статті 93 Регламенту Верховної Ради України розглянув проект Закону про </w:t>
      </w:r>
      <w:proofErr w:type="spellStart"/>
      <w:r w:rsidR="00B3627B" w:rsidRPr="00B3627B">
        <w:rPr>
          <w:rFonts w:ascii="Times New Roman" w:hAnsi="Times New Roman"/>
          <w:sz w:val="28"/>
          <w:szCs w:val="28"/>
        </w:rPr>
        <w:t>внесення</w:t>
      </w:r>
      <w:proofErr w:type="spellEnd"/>
      <w:r w:rsidR="00B3627B" w:rsidRPr="00B36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627B" w:rsidRPr="00B3627B">
        <w:rPr>
          <w:rFonts w:ascii="Times New Roman" w:hAnsi="Times New Roman"/>
          <w:sz w:val="28"/>
          <w:szCs w:val="28"/>
        </w:rPr>
        <w:t>змін</w:t>
      </w:r>
      <w:proofErr w:type="spellEnd"/>
      <w:r w:rsidR="00B3627B" w:rsidRPr="00B3627B"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 w:rsidR="00B3627B" w:rsidRPr="00B3627B">
        <w:rPr>
          <w:rFonts w:ascii="Times New Roman" w:hAnsi="Times New Roman"/>
          <w:sz w:val="28"/>
          <w:szCs w:val="28"/>
        </w:rPr>
        <w:t>України</w:t>
      </w:r>
      <w:proofErr w:type="spellEnd"/>
      <w:r w:rsidR="00B3627B" w:rsidRPr="00B3627B">
        <w:rPr>
          <w:rFonts w:ascii="Times New Roman" w:hAnsi="Times New Roman"/>
          <w:sz w:val="28"/>
          <w:szCs w:val="28"/>
        </w:rPr>
        <w:t xml:space="preserve"> «Про службу в органах </w:t>
      </w:r>
      <w:proofErr w:type="spellStart"/>
      <w:r w:rsidR="00B3627B" w:rsidRPr="00B3627B">
        <w:rPr>
          <w:rFonts w:ascii="Times New Roman" w:hAnsi="Times New Roman"/>
          <w:sz w:val="28"/>
          <w:szCs w:val="28"/>
        </w:rPr>
        <w:t>місцевого</w:t>
      </w:r>
      <w:proofErr w:type="spellEnd"/>
      <w:r w:rsidR="00B3627B" w:rsidRPr="00B36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627B" w:rsidRPr="00B3627B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="00B3627B" w:rsidRPr="00B3627B">
        <w:rPr>
          <w:rFonts w:ascii="Times New Roman" w:hAnsi="Times New Roman"/>
          <w:sz w:val="28"/>
          <w:szCs w:val="28"/>
        </w:rPr>
        <w:t>» (</w:t>
      </w:r>
      <w:proofErr w:type="spellStart"/>
      <w:r w:rsidR="00B3627B" w:rsidRPr="00B3627B">
        <w:rPr>
          <w:rFonts w:ascii="Times New Roman" w:hAnsi="Times New Roman"/>
          <w:sz w:val="28"/>
          <w:szCs w:val="28"/>
        </w:rPr>
        <w:t>щодо</w:t>
      </w:r>
      <w:proofErr w:type="spellEnd"/>
      <w:r w:rsidR="00B3627B" w:rsidRPr="00B3627B">
        <w:rPr>
          <w:rFonts w:ascii="Times New Roman" w:hAnsi="Times New Roman"/>
          <w:sz w:val="28"/>
          <w:szCs w:val="28"/>
        </w:rPr>
        <w:t xml:space="preserve"> граничного </w:t>
      </w:r>
      <w:proofErr w:type="spellStart"/>
      <w:r w:rsidR="00B3627B" w:rsidRPr="00B3627B">
        <w:rPr>
          <w:rFonts w:ascii="Times New Roman" w:hAnsi="Times New Roman"/>
          <w:sz w:val="28"/>
          <w:szCs w:val="28"/>
        </w:rPr>
        <w:t>віку</w:t>
      </w:r>
      <w:proofErr w:type="spellEnd"/>
      <w:r w:rsidR="00B3627B" w:rsidRPr="00B36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627B" w:rsidRPr="00B3627B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="00B3627B" w:rsidRPr="00B3627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B3627B" w:rsidRPr="00B3627B">
        <w:rPr>
          <w:rFonts w:ascii="Times New Roman" w:hAnsi="Times New Roman"/>
          <w:sz w:val="28"/>
          <w:szCs w:val="28"/>
        </w:rPr>
        <w:t>службі</w:t>
      </w:r>
      <w:proofErr w:type="spellEnd"/>
      <w:r w:rsidR="00B3627B" w:rsidRPr="00B3627B">
        <w:rPr>
          <w:rFonts w:ascii="Times New Roman" w:hAnsi="Times New Roman"/>
          <w:sz w:val="28"/>
          <w:szCs w:val="28"/>
        </w:rPr>
        <w:t>)</w:t>
      </w:r>
      <w:r w:rsidR="00B362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62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(реєстр. № </w:t>
      </w:r>
      <w:r w:rsidR="00B3627B">
        <w:rPr>
          <w:rFonts w:ascii="Times New Roman" w:eastAsia="Times New Roman" w:hAnsi="Times New Roman"/>
          <w:sz w:val="28"/>
          <w:szCs w:val="28"/>
          <w:lang w:val="uk-UA" w:eastAsia="ru-RU"/>
        </w:rPr>
        <w:t>4276</w:t>
      </w:r>
      <w:r w:rsidRPr="00B362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 </w:t>
      </w:r>
      <w:r w:rsidR="00B3627B">
        <w:rPr>
          <w:rFonts w:ascii="Times New Roman" w:eastAsia="Times New Roman" w:hAnsi="Times New Roman"/>
          <w:sz w:val="28"/>
          <w:szCs w:val="28"/>
          <w:lang w:val="uk-UA" w:eastAsia="ru-RU"/>
        </w:rPr>
        <w:t>27.10</w:t>
      </w:r>
      <w:r w:rsidRPr="00B362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.2020 року), </w:t>
      </w:r>
      <w:r w:rsidR="00EF65D8">
        <w:rPr>
          <w:rFonts w:ascii="Times New Roman" w:eastAsia="Times New Roman" w:hAnsi="Times New Roman"/>
          <w:sz w:val="28"/>
          <w:szCs w:val="28"/>
          <w:lang w:val="uk-UA" w:eastAsia="ru-RU"/>
        </w:rPr>
        <w:t>поданий</w:t>
      </w:r>
      <w:r w:rsidRPr="00946D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народним депутатом України </w:t>
      </w:r>
      <w:proofErr w:type="spellStart"/>
      <w:r w:rsidR="00B3627B">
        <w:rPr>
          <w:rFonts w:ascii="Times New Roman" w:eastAsia="Times New Roman" w:hAnsi="Times New Roman"/>
          <w:sz w:val="28"/>
          <w:szCs w:val="28"/>
          <w:lang w:val="uk-UA" w:eastAsia="ru-RU"/>
        </w:rPr>
        <w:t>Колихаєвим</w:t>
      </w:r>
      <w:proofErr w:type="spellEnd"/>
      <w:r w:rsidR="00B3627B">
        <w:rPr>
          <w:rFonts w:ascii="Times New Roman" w:eastAsia="Times New Roman" w:hAnsi="Times New Roman"/>
          <w:sz w:val="28"/>
          <w:szCs w:val="28"/>
          <w:lang w:val="uk-UA" w:eastAsia="ru-RU"/>
        </w:rPr>
        <w:t> І.В.</w:t>
      </w:r>
      <w:r w:rsidRPr="00946DAF">
        <w:rPr>
          <w:rFonts w:ascii="Times New Roman" w:eastAsia="Times New Roman" w:hAnsi="Times New Roman"/>
          <w:sz w:val="28"/>
          <w:szCs w:val="28"/>
          <w:lang w:val="uk-UA" w:eastAsia="ru-RU"/>
        </w:rPr>
        <w:t>, і повідомляє наступне.</w:t>
      </w:r>
    </w:p>
    <w:p w:rsidR="00B3627B" w:rsidRPr="00B3627B" w:rsidRDefault="003C17E4" w:rsidP="003C17E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Законопроектом пропонується скасувати обмеження </w:t>
      </w:r>
      <w:r w:rsidR="009A487D">
        <w:rPr>
          <w:rFonts w:ascii="Times New Roman" w:hAnsi="Times New Roman"/>
          <w:bCs/>
          <w:color w:val="000000"/>
          <w:sz w:val="28"/>
          <w:szCs w:val="28"/>
          <w:lang w:val="uk-UA"/>
        </w:rPr>
        <w:t>щодо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визначення граничного  віку перебування на службі в органах місцевого самоврядування</w:t>
      </w:r>
      <w:r w:rsidR="001C1805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B3627B" w:rsidRPr="00B3627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9A487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виключивши відповідне положення з переліку </w:t>
      </w:r>
      <w:r w:rsidR="00B3627B" w:rsidRPr="00B3627B">
        <w:rPr>
          <w:rFonts w:ascii="Times New Roman" w:hAnsi="Times New Roman"/>
          <w:bCs/>
          <w:color w:val="000000"/>
          <w:sz w:val="28"/>
          <w:szCs w:val="28"/>
          <w:lang w:val="uk-UA"/>
        </w:rPr>
        <w:t>підстав припинення служби в органах місцевого самоврядування.</w:t>
      </w:r>
    </w:p>
    <w:p w:rsidR="004E7180" w:rsidRPr="00946DAF" w:rsidRDefault="004E7180" w:rsidP="003C17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946DAF">
        <w:rPr>
          <w:rFonts w:ascii="Times New Roman" w:eastAsiaTheme="minorHAnsi" w:hAnsi="Times New Roman"/>
          <w:sz w:val="28"/>
          <w:szCs w:val="28"/>
          <w:lang w:val="uk-UA"/>
        </w:rPr>
        <w:t xml:space="preserve">У висновку Міністерства фінансів України до законопроекту зазначається, що реалізація </w:t>
      </w:r>
      <w:r w:rsidR="009A487D" w:rsidRPr="00946DAF">
        <w:rPr>
          <w:rFonts w:ascii="Times New Roman" w:eastAsiaTheme="minorHAnsi" w:hAnsi="Times New Roman"/>
          <w:sz w:val="28"/>
          <w:szCs w:val="28"/>
          <w:lang w:val="uk-UA"/>
        </w:rPr>
        <w:t xml:space="preserve">його </w:t>
      </w:r>
      <w:r w:rsidR="009A487D">
        <w:rPr>
          <w:rFonts w:ascii="Times New Roman" w:eastAsiaTheme="minorHAnsi" w:hAnsi="Times New Roman"/>
          <w:sz w:val="28"/>
          <w:szCs w:val="28"/>
          <w:lang w:val="uk-UA"/>
        </w:rPr>
        <w:t xml:space="preserve">положень </w:t>
      </w:r>
      <w:r w:rsidRPr="00946DAF">
        <w:rPr>
          <w:rFonts w:ascii="Times New Roman" w:eastAsiaTheme="minorHAnsi" w:hAnsi="Times New Roman"/>
          <w:sz w:val="28"/>
          <w:szCs w:val="28"/>
          <w:lang w:val="uk-UA"/>
        </w:rPr>
        <w:t>не потребу</w:t>
      </w:r>
      <w:r w:rsidR="003C17E4">
        <w:rPr>
          <w:rFonts w:ascii="Times New Roman" w:eastAsiaTheme="minorHAnsi" w:hAnsi="Times New Roman"/>
          <w:sz w:val="28"/>
          <w:szCs w:val="28"/>
          <w:lang w:val="uk-UA"/>
        </w:rPr>
        <w:t>ватиме</w:t>
      </w:r>
      <w:r w:rsidRPr="00946DAF">
        <w:rPr>
          <w:rFonts w:ascii="Times New Roman" w:eastAsiaTheme="minorHAnsi" w:hAnsi="Times New Roman"/>
          <w:sz w:val="28"/>
          <w:szCs w:val="28"/>
          <w:lang w:val="uk-UA"/>
        </w:rPr>
        <w:t xml:space="preserve"> додаткових витрат з державного та місцевих бюджет</w:t>
      </w:r>
      <w:r>
        <w:rPr>
          <w:rFonts w:ascii="Times New Roman" w:eastAsiaTheme="minorHAnsi" w:hAnsi="Times New Roman"/>
          <w:sz w:val="28"/>
          <w:szCs w:val="28"/>
          <w:lang w:val="uk-UA"/>
        </w:rPr>
        <w:t>ів.</w:t>
      </w:r>
    </w:p>
    <w:p w:rsidR="004E7180" w:rsidRPr="00946DAF" w:rsidRDefault="004E7180" w:rsidP="003C17E4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946DAF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За </w:t>
      </w:r>
      <w:r w:rsidR="00EF65D8">
        <w:rPr>
          <w:rFonts w:ascii="Times New Roman" w:eastAsia="MS Mincho" w:hAnsi="Times New Roman"/>
          <w:sz w:val="28"/>
          <w:szCs w:val="28"/>
          <w:lang w:val="uk-UA" w:eastAsia="ja-JP"/>
        </w:rPr>
        <w:t>підсумка</w:t>
      </w:r>
      <w:bookmarkStart w:id="0" w:name="_GoBack"/>
      <w:bookmarkEnd w:id="0"/>
      <w:r w:rsidR="00EF65D8">
        <w:rPr>
          <w:rFonts w:ascii="Times New Roman" w:eastAsia="MS Mincho" w:hAnsi="Times New Roman"/>
          <w:sz w:val="28"/>
          <w:szCs w:val="28"/>
          <w:lang w:val="uk-UA" w:eastAsia="ja-JP"/>
        </w:rPr>
        <w:t>ми</w:t>
      </w:r>
      <w:r w:rsidRPr="00946DAF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розгляду Комітет ухвалив рішення, що законопроект </w:t>
      </w:r>
      <w:r w:rsidRPr="00946DAF">
        <w:rPr>
          <w:rFonts w:ascii="Times New Roman" w:eastAsiaTheme="minorHAnsi" w:hAnsi="Times New Roman"/>
          <w:sz w:val="28"/>
          <w:szCs w:val="28"/>
          <w:lang w:val="uk-UA"/>
        </w:rPr>
        <w:t>(реєстр. № </w:t>
      </w:r>
      <w:r w:rsidR="003C17E4">
        <w:rPr>
          <w:rFonts w:ascii="Times New Roman" w:eastAsiaTheme="minorHAnsi" w:hAnsi="Times New Roman"/>
          <w:sz w:val="28"/>
          <w:szCs w:val="28"/>
          <w:lang w:val="uk-UA"/>
        </w:rPr>
        <w:t>4276</w:t>
      </w:r>
      <w:r w:rsidRPr="00946DAF">
        <w:rPr>
          <w:rFonts w:ascii="Times New Roman" w:eastAsiaTheme="minorHAnsi" w:hAnsi="Times New Roman"/>
          <w:sz w:val="28"/>
          <w:szCs w:val="28"/>
          <w:lang w:val="uk-UA"/>
        </w:rPr>
        <w:t>)</w:t>
      </w:r>
      <w:r w:rsidRPr="00946DAF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 </w:t>
      </w:r>
      <w:r w:rsidRPr="00946DAF">
        <w:rPr>
          <w:rFonts w:ascii="Times New Roman" w:eastAsiaTheme="minorHAnsi" w:hAnsi="Times New Roman" w:cstheme="minorBidi"/>
          <w:bCs/>
          <w:sz w:val="28"/>
          <w:lang w:val="uk-UA"/>
        </w:rPr>
        <w:t xml:space="preserve">не має впливу на показники бюджетів. </w:t>
      </w:r>
      <w:r w:rsidRPr="00946DAF">
        <w:rPr>
          <w:rFonts w:ascii="Times New Roman" w:eastAsiaTheme="minorHAnsi" w:hAnsi="Times New Roman" w:cstheme="minorBidi"/>
          <w:sz w:val="28"/>
          <w:lang w:val="uk-UA"/>
        </w:rPr>
        <w:t>У разі прийняття відповідного закону він може набирати чинності згідно із законодавством.</w:t>
      </w:r>
    </w:p>
    <w:p w:rsidR="004E7180" w:rsidRPr="00946DAF" w:rsidRDefault="004E7180" w:rsidP="004E7180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b/>
          <w:sz w:val="26"/>
          <w:szCs w:val="26"/>
          <w:lang w:val="uk-UA"/>
        </w:rPr>
      </w:pPr>
    </w:p>
    <w:p w:rsidR="004E7180" w:rsidRPr="00946DAF" w:rsidRDefault="004E7180" w:rsidP="004E7180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sz w:val="26"/>
          <w:szCs w:val="26"/>
          <w:lang w:val="uk-UA"/>
        </w:rPr>
      </w:pPr>
    </w:p>
    <w:p w:rsidR="004E7180" w:rsidRPr="00946DAF" w:rsidRDefault="004E7180" w:rsidP="004E7180">
      <w:pPr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  <w:lang w:val="uk-UA"/>
        </w:rPr>
      </w:pPr>
      <w:r w:rsidRPr="00946DAF">
        <w:rPr>
          <w:rFonts w:ascii="Times New Roman" w:eastAsiaTheme="minorHAnsi" w:hAnsi="Times New Roman" w:cstheme="minorBidi"/>
          <w:b/>
          <w:sz w:val="28"/>
          <w:lang w:val="uk-UA"/>
        </w:rPr>
        <w:t xml:space="preserve">Голова Комітету </w:t>
      </w:r>
      <w:r w:rsidRPr="00946DAF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946DAF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946DAF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946DAF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946DAF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946DAF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946DAF">
        <w:rPr>
          <w:rFonts w:ascii="Times New Roman" w:eastAsiaTheme="minorHAnsi" w:hAnsi="Times New Roman" w:cstheme="minorBidi"/>
          <w:b/>
          <w:sz w:val="28"/>
          <w:lang w:val="uk-UA"/>
        </w:rPr>
        <w:tab/>
        <w:t xml:space="preserve">  </w:t>
      </w:r>
      <w:proofErr w:type="spellStart"/>
      <w:r w:rsidRPr="00946DAF">
        <w:rPr>
          <w:rFonts w:ascii="Times New Roman" w:eastAsiaTheme="minorHAnsi" w:hAnsi="Times New Roman" w:cstheme="minorBidi"/>
          <w:b/>
          <w:sz w:val="28"/>
          <w:lang w:val="uk-UA"/>
        </w:rPr>
        <w:t>Ю.Ю.Арістов</w:t>
      </w:r>
      <w:proofErr w:type="spellEnd"/>
    </w:p>
    <w:p w:rsidR="004E7180" w:rsidRPr="00946DAF" w:rsidRDefault="004E7180" w:rsidP="004E7180">
      <w:pPr>
        <w:spacing w:after="0" w:line="240" w:lineRule="auto"/>
        <w:jc w:val="both"/>
        <w:rPr>
          <w:rFonts w:ascii="Times New Roman" w:eastAsiaTheme="minorHAnsi" w:hAnsi="Times New Roman" w:cstheme="minorBidi"/>
          <w:sz w:val="20"/>
          <w:szCs w:val="20"/>
          <w:lang w:val="uk-UA"/>
        </w:rPr>
      </w:pPr>
    </w:p>
    <w:p w:rsidR="004E7180" w:rsidRPr="00946DAF" w:rsidRDefault="004E7180" w:rsidP="004E7180">
      <w:pPr>
        <w:spacing w:after="0" w:line="240" w:lineRule="auto"/>
        <w:jc w:val="both"/>
        <w:rPr>
          <w:rFonts w:ascii="Times New Roman" w:eastAsiaTheme="minorHAnsi" w:hAnsi="Times New Roman" w:cstheme="minorBidi"/>
          <w:sz w:val="20"/>
          <w:szCs w:val="20"/>
          <w:lang w:val="uk-UA"/>
        </w:rPr>
      </w:pPr>
    </w:p>
    <w:p w:rsidR="004E7180" w:rsidRPr="00946DAF" w:rsidRDefault="004E7180" w:rsidP="004E7180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  <w:lang w:val="uk-UA"/>
        </w:rPr>
      </w:pPr>
      <w:proofErr w:type="spellStart"/>
      <w:r w:rsidRPr="00946DAF">
        <w:rPr>
          <w:rFonts w:ascii="Times New Roman" w:eastAsiaTheme="minorHAnsi" w:hAnsi="Times New Roman" w:cstheme="minorBidi"/>
          <w:sz w:val="18"/>
          <w:szCs w:val="18"/>
          <w:lang w:val="uk-UA"/>
        </w:rPr>
        <w:t>Вик.Расчислова</w:t>
      </w:r>
      <w:proofErr w:type="spellEnd"/>
      <w:r w:rsidRPr="00946DAF">
        <w:rPr>
          <w:rFonts w:ascii="Times New Roman" w:eastAsiaTheme="minorHAnsi" w:hAnsi="Times New Roman" w:cstheme="minorBidi"/>
          <w:sz w:val="18"/>
          <w:szCs w:val="18"/>
          <w:lang w:val="uk-UA"/>
        </w:rPr>
        <w:t xml:space="preserve"> Л.В.</w:t>
      </w:r>
    </w:p>
    <w:p w:rsidR="004E7180" w:rsidRPr="00946DAF" w:rsidRDefault="004E7180" w:rsidP="004E7180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  <w:lang w:val="uk-UA"/>
        </w:rPr>
      </w:pPr>
      <w:r w:rsidRPr="00946DAF">
        <w:rPr>
          <w:rFonts w:ascii="Times New Roman" w:eastAsiaTheme="minorHAnsi" w:hAnsi="Times New Roman" w:cstheme="minorBidi"/>
          <w:sz w:val="18"/>
          <w:szCs w:val="18"/>
          <w:lang w:val="uk-UA"/>
        </w:rPr>
        <w:t>255-41-14</w:t>
      </w:r>
    </w:p>
    <w:p w:rsidR="006A3395" w:rsidRDefault="006A3395"/>
    <w:sectPr w:rsidR="006A3395" w:rsidSect="008118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AD" w:rsidRDefault="009A487D">
      <w:pPr>
        <w:spacing w:after="0" w:line="240" w:lineRule="auto"/>
      </w:pPr>
      <w:r>
        <w:separator/>
      </w:r>
    </w:p>
  </w:endnote>
  <w:endnote w:type="continuationSeparator" w:id="0">
    <w:p w:rsidR="005431AD" w:rsidRDefault="009A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3D" w:rsidRDefault="00EF65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3D" w:rsidRDefault="00EF65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EF65D8">
        <w:pPr>
          <w:pStyle w:val="a5"/>
          <w:jc w:val="center"/>
        </w:pPr>
      </w:p>
    </w:sdtContent>
  </w:sdt>
  <w:p w:rsidR="00A7635E" w:rsidRDefault="00EF65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AD" w:rsidRDefault="009A487D">
      <w:pPr>
        <w:spacing w:after="0" w:line="240" w:lineRule="auto"/>
      </w:pPr>
      <w:r>
        <w:separator/>
      </w:r>
    </w:p>
  </w:footnote>
  <w:footnote w:type="continuationSeparator" w:id="0">
    <w:p w:rsidR="005431AD" w:rsidRDefault="009A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3D" w:rsidRDefault="00EF65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3C17E4" w:rsidP="00AD7F82">
    <w:pPr>
      <w:pStyle w:val="a3"/>
      <w:tabs>
        <w:tab w:val="clear" w:pos="9355"/>
      </w:tabs>
      <w:jc w:val="cent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EF65D8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EF65D8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EF65D8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3C17E4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59264" behindDoc="0" locked="0" layoutInCell="1" allowOverlap="1" wp14:anchorId="3CD98E04" wp14:editId="012A0D58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ВЕРХОВНА РАДА УКРАЇНИ</w:t>
          </w:r>
        </w:p>
        <w:p w:rsidR="00CE6A4B" w:rsidRPr="008D7BBE" w:rsidRDefault="003C17E4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бюджету</w:t>
          </w:r>
        </w:p>
        <w:p w:rsidR="00C27AE9" w:rsidRPr="007B31A3" w:rsidRDefault="003C17E4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1008, м.Київ-8, вул. М. Грушевського, 5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255-40-29,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EF65D8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EF65D8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EF65D8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EF65D8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80"/>
    <w:rsid w:val="00013D8F"/>
    <w:rsid w:val="001C1805"/>
    <w:rsid w:val="003C17E4"/>
    <w:rsid w:val="003F5E16"/>
    <w:rsid w:val="004E7180"/>
    <w:rsid w:val="005431AD"/>
    <w:rsid w:val="005E278C"/>
    <w:rsid w:val="006A3395"/>
    <w:rsid w:val="006E2B60"/>
    <w:rsid w:val="009026EC"/>
    <w:rsid w:val="0092621D"/>
    <w:rsid w:val="009A487D"/>
    <w:rsid w:val="00B01433"/>
    <w:rsid w:val="00B3627B"/>
    <w:rsid w:val="00DC34AD"/>
    <w:rsid w:val="00E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8F17"/>
  <w15:chartTrackingRefBased/>
  <w15:docId w15:val="{1AF8544F-64AB-4078-B887-82314E35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8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E7180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rsid w:val="004E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E7180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99"/>
    <w:rsid w:val="004E718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Василівна Расчислова</dc:creator>
  <cp:keywords/>
  <dc:description/>
  <cp:lastModifiedBy>Людмила Василівна Расчислова</cp:lastModifiedBy>
  <cp:revision>5</cp:revision>
  <dcterms:created xsi:type="dcterms:W3CDTF">2020-12-21T08:12:00Z</dcterms:created>
  <dcterms:modified xsi:type="dcterms:W3CDTF">2021-01-27T15:13:00Z</dcterms:modified>
</cp:coreProperties>
</file>