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F" w:rsidRPr="00B6138D" w:rsidRDefault="006B534F" w:rsidP="006B53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138D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6B534F" w:rsidRPr="00B6138D" w:rsidRDefault="006B534F" w:rsidP="006B5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34F" w:rsidRPr="00B6138D" w:rsidRDefault="001C7EBF" w:rsidP="0061687B">
      <w:pPr>
        <w:jc w:val="center"/>
        <w:rPr>
          <w:rFonts w:ascii="Times New Roman" w:hAnsi="Times New Roman"/>
          <w:b/>
          <w:sz w:val="28"/>
          <w:szCs w:val="28"/>
        </w:rPr>
      </w:pPr>
      <w:r w:rsidRPr="00B6138D">
        <w:rPr>
          <w:rFonts w:ascii="Times New Roman" w:hAnsi="Times New Roman"/>
          <w:b/>
          <w:sz w:val="28"/>
          <w:szCs w:val="28"/>
        </w:rPr>
        <w:t>д</w:t>
      </w:r>
      <w:r w:rsidR="006B534F" w:rsidRPr="00B6138D">
        <w:rPr>
          <w:rFonts w:ascii="Times New Roman" w:hAnsi="Times New Roman"/>
          <w:b/>
          <w:sz w:val="28"/>
          <w:szCs w:val="28"/>
        </w:rPr>
        <w:t xml:space="preserve">о проекту Закону України «Про внесення змін </w:t>
      </w:r>
      <w:r w:rsidR="00D63214">
        <w:rPr>
          <w:rFonts w:ascii="Times New Roman" w:hAnsi="Times New Roman"/>
          <w:b/>
          <w:sz w:val="28"/>
          <w:szCs w:val="28"/>
        </w:rPr>
        <w:t xml:space="preserve">до </w:t>
      </w:r>
      <w:r w:rsidR="00D060C3">
        <w:rPr>
          <w:rFonts w:ascii="Times New Roman" w:hAnsi="Times New Roman"/>
          <w:b/>
          <w:sz w:val="28"/>
          <w:szCs w:val="28"/>
        </w:rPr>
        <w:t xml:space="preserve">Кодексу </w:t>
      </w:r>
      <w:r w:rsidR="0061687B" w:rsidRPr="00B6138D">
        <w:rPr>
          <w:rFonts w:ascii="Times New Roman" w:hAnsi="Times New Roman"/>
          <w:b/>
          <w:sz w:val="28"/>
          <w:szCs w:val="28"/>
        </w:rPr>
        <w:t>України про</w:t>
      </w:r>
      <w:r w:rsidR="00D060C3">
        <w:rPr>
          <w:rFonts w:ascii="Times New Roman" w:hAnsi="Times New Roman"/>
          <w:b/>
          <w:sz w:val="28"/>
          <w:szCs w:val="28"/>
        </w:rPr>
        <w:t xml:space="preserve"> адміністративні правопорушення</w:t>
      </w:r>
      <w:r w:rsidRPr="00B6138D">
        <w:rPr>
          <w:rFonts w:ascii="Times New Roman" w:hAnsi="Times New Roman"/>
          <w:b/>
          <w:sz w:val="28"/>
          <w:szCs w:val="28"/>
        </w:rPr>
        <w:t xml:space="preserve"> </w:t>
      </w:r>
      <w:r w:rsidR="0061687B" w:rsidRPr="00B6138D">
        <w:rPr>
          <w:rFonts w:ascii="Times New Roman" w:hAnsi="Times New Roman"/>
          <w:b/>
          <w:sz w:val="28"/>
          <w:szCs w:val="28"/>
        </w:rPr>
        <w:t>у зв’язку з прийняттям рішення Конституційного Суду України від 27 жовтня 2020 року № 13-р/2020</w:t>
      </w:r>
      <w:r w:rsidR="006B534F" w:rsidRPr="00B6138D">
        <w:rPr>
          <w:rFonts w:ascii="Times New Roman" w:hAnsi="Times New Roman"/>
          <w:b/>
          <w:sz w:val="28"/>
          <w:szCs w:val="28"/>
        </w:rPr>
        <w:t>»</w:t>
      </w:r>
    </w:p>
    <w:p w:rsidR="006B534F" w:rsidRPr="00B6138D" w:rsidRDefault="006B534F" w:rsidP="006B534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6B534F" w:rsidRPr="00B6138D" w:rsidTr="00A46030">
        <w:tc>
          <w:tcPr>
            <w:tcW w:w="7564" w:type="dxa"/>
          </w:tcPr>
          <w:p w:rsidR="006B534F" w:rsidRPr="00B6138D" w:rsidRDefault="006B534F" w:rsidP="00A46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38D">
              <w:rPr>
                <w:rFonts w:ascii="Times New Roman" w:hAnsi="Times New Roman"/>
                <w:b/>
                <w:sz w:val="28"/>
                <w:szCs w:val="28"/>
              </w:rPr>
              <w:t xml:space="preserve">Чинна редакція </w:t>
            </w:r>
          </w:p>
        </w:tc>
        <w:tc>
          <w:tcPr>
            <w:tcW w:w="7564" w:type="dxa"/>
          </w:tcPr>
          <w:p w:rsidR="006B534F" w:rsidRPr="00B6138D" w:rsidRDefault="006B534F" w:rsidP="00A46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38D">
              <w:rPr>
                <w:rFonts w:ascii="Times New Roman" w:hAnsi="Times New Roman"/>
                <w:b/>
                <w:sz w:val="28"/>
                <w:szCs w:val="28"/>
              </w:rPr>
              <w:t>Редакція з урахуванням змін</w:t>
            </w:r>
          </w:p>
          <w:p w:rsidR="006B534F" w:rsidRPr="00B6138D" w:rsidRDefault="006B534F" w:rsidP="00A46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34F" w:rsidRPr="00B6138D" w:rsidTr="00A46030">
        <w:tc>
          <w:tcPr>
            <w:tcW w:w="15128" w:type="dxa"/>
            <w:gridSpan w:val="2"/>
          </w:tcPr>
          <w:p w:rsidR="006B534F" w:rsidRPr="00B6138D" w:rsidRDefault="0061687B" w:rsidP="00A46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38D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Кодекс України про адміністративні правопорушення</w:t>
            </w:r>
          </w:p>
        </w:tc>
      </w:tr>
      <w:tr w:rsidR="006B534F" w:rsidRPr="00B6138D" w:rsidTr="00A46030">
        <w:tc>
          <w:tcPr>
            <w:tcW w:w="7564" w:type="dxa"/>
          </w:tcPr>
          <w:p w:rsidR="0061687B" w:rsidRPr="00B6138D" w:rsidRDefault="0061687B" w:rsidP="0061687B">
            <w:pPr>
              <w:pStyle w:val="rvps7"/>
              <w:jc w:val="both"/>
              <w:rPr>
                <w:sz w:val="28"/>
                <w:szCs w:val="28"/>
              </w:rPr>
            </w:pPr>
            <w:r w:rsidRPr="00B6138D">
              <w:rPr>
                <w:rStyle w:val="rvts9"/>
                <w:sz w:val="28"/>
                <w:szCs w:val="28"/>
              </w:rPr>
              <w:t>Стаття 172</w:t>
            </w:r>
            <w:r w:rsidRPr="00B6138D">
              <w:rPr>
                <w:rStyle w:val="rvts37"/>
                <w:sz w:val="28"/>
                <w:szCs w:val="28"/>
              </w:rPr>
              <w:t>-6</w:t>
            </w:r>
            <w:r w:rsidRPr="00B6138D">
              <w:rPr>
                <w:rStyle w:val="rvts9"/>
                <w:sz w:val="28"/>
                <w:szCs w:val="28"/>
              </w:rPr>
              <w:t>. Порушення вимог фінансового контролю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1" w:name="n3746"/>
            <w:bookmarkEnd w:id="1"/>
            <w:r w:rsidRPr="00B6138D">
              <w:rPr>
                <w:sz w:val="28"/>
                <w:szCs w:val="28"/>
              </w:rPr>
              <w:t>Несвоєчасне подання без поважних причин декларації особи, уповноваженої на виконання функцій держави або місцевого самоврядування, -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2" w:name="n3747"/>
            <w:bookmarkEnd w:id="2"/>
            <w:r w:rsidRPr="00B6138D">
              <w:rPr>
                <w:sz w:val="28"/>
                <w:szCs w:val="28"/>
              </w:rPr>
              <w:t>тягне за собою накладення штрафу від п’ятдесяти до ста неоподатковуваних мінімумів доходів громадян.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3" w:name="n3748"/>
            <w:bookmarkEnd w:id="3"/>
            <w:r w:rsidRPr="00B6138D">
              <w:rPr>
                <w:sz w:val="28"/>
                <w:szCs w:val="28"/>
              </w:rPr>
              <w:t>Неповідомлення або несвоєчасне повідомлення про відкриття валютного рахунка в установі банку-нерезидента або про суттєві зміни у майновому стані -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4" w:name="n3749"/>
            <w:bookmarkEnd w:id="4"/>
            <w:r w:rsidRPr="00B6138D">
              <w:rPr>
                <w:sz w:val="28"/>
                <w:szCs w:val="28"/>
              </w:rPr>
              <w:t>тягне за собою накладення штрафу від ста до двохсот неоподатковуваних мінімумів доходів громадян.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5" w:name="n3750"/>
            <w:bookmarkEnd w:id="5"/>
            <w:r w:rsidRPr="00B6138D">
              <w:rPr>
                <w:sz w:val="28"/>
                <w:szCs w:val="28"/>
              </w:rPr>
              <w:t>Дії, передбачені частиною першою або другою, вчинені особою, яку протягом року було піддано адміністративному стягненню за такі ж порушення, -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6" w:name="n3751"/>
            <w:bookmarkEnd w:id="6"/>
            <w:r w:rsidRPr="00B6138D">
              <w:rPr>
                <w:sz w:val="28"/>
                <w:szCs w:val="28"/>
              </w:rPr>
              <w:lastRenderedPageBreak/>
              <w:t>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рік.</w:t>
            </w: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bookmarkStart w:id="7" w:name="n3922"/>
            <w:bookmarkEnd w:id="7"/>
            <w:r w:rsidRPr="00B6138D">
              <w:rPr>
                <w:sz w:val="28"/>
                <w:szCs w:val="28"/>
              </w:rPr>
              <w:t>Подання завідомо недостовірних відомостей у декларації особи, уповноваженої на виконання функцій держави або місцевого самоврядування, -</w:t>
            </w:r>
          </w:p>
          <w:p w:rsidR="00BA5CCC" w:rsidRPr="00B6138D" w:rsidRDefault="0061687B" w:rsidP="00D060C3">
            <w:pPr>
              <w:pStyle w:val="rvps2"/>
              <w:jc w:val="both"/>
              <w:rPr>
                <w:sz w:val="28"/>
                <w:szCs w:val="28"/>
              </w:rPr>
            </w:pPr>
            <w:bookmarkStart w:id="8" w:name="n3923"/>
            <w:bookmarkEnd w:id="8"/>
            <w:r w:rsidRPr="00B6138D">
              <w:rPr>
                <w:sz w:val="28"/>
                <w:szCs w:val="28"/>
              </w:rPr>
              <w:t>тягне за собою накладення штрафу від однієї тисячі до двох тисяч п’ятисот неоподатковуваних мінімумів доходів громадян</w:t>
            </w:r>
            <w:bookmarkStart w:id="9" w:name="n3752"/>
            <w:bookmarkEnd w:id="9"/>
            <w:r w:rsidR="00D060C3">
              <w:rPr>
                <w:sz w:val="28"/>
                <w:szCs w:val="28"/>
              </w:rPr>
              <w:t>.</w:t>
            </w: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A5CCC" w:rsidRPr="00B6138D" w:rsidRDefault="00BA5CCC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D060C3" w:rsidRDefault="00D060C3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D060C3" w:rsidRDefault="00D060C3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D060C3" w:rsidRDefault="00D060C3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D060C3" w:rsidRDefault="00D060C3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AE1A9A" w:rsidRDefault="00AE1A9A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D060C3" w:rsidRDefault="00D060C3" w:rsidP="0061687B">
            <w:pPr>
              <w:pStyle w:val="rvps2"/>
              <w:jc w:val="both"/>
              <w:rPr>
                <w:sz w:val="28"/>
                <w:szCs w:val="28"/>
              </w:rPr>
            </w:pPr>
          </w:p>
          <w:p w:rsidR="0061687B" w:rsidRPr="00B6138D" w:rsidRDefault="0061687B" w:rsidP="0061687B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 xml:space="preserve">Примітка. Суб’єктом правопорушень у цій статті є особи, які відповідно до </w:t>
            </w:r>
            <w:hyperlink r:id="rId9" w:anchor="n440" w:tgtFrame="_blank" w:history="1">
              <w:r w:rsidRPr="00B6138D">
                <w:rPr>
                  <w:rStyle w:val="a6"/>
                  <w:sz w:val="28"/>
                  <w:szCs w:val="28"/>
                </w:rPr>
                <w:t>частин першої та другої статті 45</w:t>
              </w:r>
            </w:hyperlink>
            <w:r w:rsidRPr="00B6138D">
              <w:rPr>
                <w:sz w:val="28"/>
                <w:szCs w:val="28"/>
              </w:rPr>
              <w:t xml:space="preserve"> Закону України "Про запобігання корупції" зобов’язані подавати декларацію особи, уповноваженої на виконання функцій держави або місцевого самоврядування.</w:t>
            </w:r>
          </w:p>
          <w:p w:rsidR="006B534F" w:rsidRPr="00D060C3" w:rsidRDefault="0061687B" w:rsidP="00D060C3">
            <w:pPr>
              <w:pStyle w:val="rvps2"/>
              <w:jc w:val="both"/>
              <w:rPr>
                <w:sz w:val="28"/>
                <w:szCs w:val="28"/>
              </w:rPr>
            </w:pPr>
            <w:bookmarkStart w:id="10" w:name="n3924"/>
            <w:bookmarkEnd w:id="10"/>
            <w:r w:rsidRPr="00B6138D">
              <w:rPr>
                <w:sz w:val="28"/>
                <w:szCs w:val="28"/>
              </w:rPr>
              <w:t>Відповідальність за цією статтею за подання завідомо недостовірних відомостей у декларації особи, уповноваженої на виконання функцій держави або місцевого самоврядування, стосовно майна або іншого об’єкта декларування, що має вартість, настає у випадку, якщо такі відомості відрізняються від достовірних на суму від 100 до 250 прожиткових мінімумів для працездатних осіб.</w:t>
            </w:r>
          </w:p>
        </w:tc>
        <w:tc>
          <w:tcPr>
            <w:tcW w:w="7564" w:type="dxa"/>
          </w:tcPr>
          <w:p w:rsidR="00415522" w:rsidRPr="00B6138D" w:rsidRDefault="00415522" w:rsidP="00415522">
            <w:pPr>
              <w:pStyle w:val="rvps7"/>
              <w:jc w:val="both"/>
              <w:rPr>
                <w:sz w:val="28"/>
                <w:szCs w:val="28"/>
              </w:rPr>
            </w:pPr>
            <w:r w:rsidRPr="00B6138D">
              <w:rPr>
                <w:rStyle w:val="rvts9"/>
                <w:sz w:val="28"/>
                <w:szCs w:val="28"/>
              </w:rPr>
              <w:lastRenderedPageBreak/>
              <w:t>Стаття 172</w:t>
            </w:r>
            <w:r w:rsidRPr="00B6138D">
              <w:rPr>
                <w:rStyle w:val="rvts37"/>
                <w:sz w:val="28"/>
                <w:szCs w:val="28"/>
              </w:rPr>
              <w:t>-6</w:t>
            </w:r>
            <w:r w:rsidRPr="00B6138D">
              <w:rPr>
                <w:rStyle w:val="rvts9"/>
                <w:sz w:val="28"/>
                <w:szCs w:val="28"/>
              </w:rPr>
              <w:t>. Порушення вимог фінансового контролю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Несвоєчасне подання без поважних причин декларації особи, уповноваженої на виконання функцій держави або місцевого самоврядування, -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тягне за собою накладення штрафу від п’ятдесяти до ста неоподатковуваних мінімумів доходів громадян.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Неповідомлення або несвоєчасне повідомлення про відкриття валютного рахунка в установі банку-нерезидента або про суттєві зміни у майновому стані -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тягне за собою накладення штрафу від ста до двохсот неоподатковуваних мінімумів доходів громадян.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Дії, передбачені частиною першою або другою</w:t>
            </w:r>
            <w:r w:rsidR="00BA5CCC" w:rsidRPr="00B6138D">
              <w:rPr>
                <w:sz w:val="28"/>
                <w:szCs w:val="28"/>
              </w:rPr>
              <w:t xml:space="preserve"> </w:t>
            </w:r>
            <w:r w:rsidR="00BA5CCC" w:rsidRPr="00B6138D">
              <w:rPr>
                <w:b/>
                <w:sz w:val="28"/>
                <w:szCs w:val="28"/>
              </w:rPr>
              <w:t>цієї статті</w:t>
            </w:r>
            <w:r w:rsidRPr="00B6138D">
              <w:rPr>
                <w:b/>
                <w:sz w:val="28"/>
                <w:szCs w:val="28"/>
              </w:rPr>
              <w:t>,</w:t>
            </w:r>
            <w:r w:rsidRPr="00B6138D">
              <w:rPr>
                <w:sz w:val="28"/>
                <w:szCs w:val="28"/>
              </w:rPr>
              <w:t xml:space="preserve"> вчинені особою, яку протягом року було піддано адміністративному стягненню за такі ж порушення, -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lastRenderedPageBreak/>
              <w:t>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рік.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Подання завідомо недостовірних відомостей у декларації особи, уповноваженої на виконання функцій держави або місцевого самоврядування,</w:t>
            </w:r>
            <w:r w:rsidR="00057EEB" w:rsidRPr="00B6138D">
              <w:rPr>
                <w:sz w:val="28"/>
                <w:szCs w:val="28"/>
              </w:rPr>
              <w:t xml:space="preserve"> </w:t>
            </w:r>
            <w:r w:rsidR="00057EEB" w:rsidRPr="00B6138D">
              <w:rPr>
                <w:b/>
                <w:sz w:val="28"/>
                <w:szCs w:val="28"/>
              </w:rPr>
              <w:t xml:space="preserve">якщо такі відомості відрізняються від достовірних на суму від 100 до 250 прожиткових </w:t>
            </w:r>
            <w:r w:rsidR="0006373F" w:rsidRPr="00B6138D">
              <w:rPr>
                <w:b/>
                <w:sz w:val="28"/>
                <w:szCs w:val="28"/>
              </w:rPr>
              <w:t>мінімумів для працездатних осіб, -</w:t>
            </w:r>
          </w:p>
          <w:p w:rsidR="00415522" w:rsidRPr="00B6138D" w:rsidRDefault="00415522" w:rsidP="00415522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тягне за собою накладення штрафу від однієї тисячі до двох тисяч п’ятисот неоподатковув</w:t>
            </w:r>
            <w:r w:rsidR="00B17987" w:rsidRPr="00B6138D">
              <w:rPr>
                <w:sz w:val="28"/>
                <w:szCs w:val="28"/>
              </w:rPr>
              <w:t>аних мінімумів доходів громадян</w:t>
            </w:r>
            <w:r w:rsidR="00B17987" w:rsidRPr="00B6138D">
              <w:rPr>
                <w:b/>
                <w:sz w:val="28"/>
                <w:szCs w:val="28"/>
              </w:rPr>
              <w:t>.</w:t>
            </w:r>
          </w:p>
          <w:p w:rsidR="00057EEB" w:rsidRPr="00B6138D" w:rsidRDefault="00057EEB" w:rsidP="00D060C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 xml:space="preserve">Подання завідомо недостовірних відомостей у декларації особи, уповноваженої на виконання функцій держави або місцевого самоврядування, </w:t>
            </w:r>
            <w:r w:rsidRPr="00B6138D">
              <w:rPr>
                <w:b/>
                <w:sz w:val="28"/>
                <w:szCs w:val="28"/>
                <w:lang w:eastAsia="en-US"/>
              </w:rPr>
              <w:t xml:space="preserve">якщо такі відомості відрізняються від достовірних на суму понад 250 прожиткових </w:t>
            </w:r>
            <w:r w:rsidR="0091307E" w:rsidRPr="00B6138D">
              <w:rPr>
                <w:b/>
                <w:sz w:val="28"/>
                <w:szCs w:val="28"/>
                <w:lang w:eastAsia="en-US"/>
              </w:rPr>
              <w:t>м</w:t>
            </w:r>
            <w:r w:rsidR="0006373F" w:rsidRPr="00B6138D">
              <w:rPr>
                <w:b/>
                <w:sz w:val="28"/>
                <w:szCs w:val="28"/>
                <w:lang w:eastAsia="en-US"/>
              </w:rPr>
              <w:t>інімумів для працездатних осіб, -</w:t>
            </w:r>
          </w:p>
          <w:p w:rsidR="00D060C3" w:rsidRDefault="00057EEB" w:rsidP="00D060C3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 xml:space="preserve">тягне за собою накладення штрафу </w:t>
            </w:r>
            <w:r w:rsidRPr="00B6138D">
              <w:rPr>
                <w:b/>
                <w:sz w:val="28"/>
                <w:szCs w:val="28"/>
              </w:rPr>
              <w:t>від двох тисяч п’ятисот</w:t>
            </w:r>
            <w:r w:rsidRPr="00B6138D">
              <w:rPr>
                <w:sz w:val="28"/>
                <w:szCs w:val="28"/>
              </w:rPr>
              <w:t xml:space="preserve"> </w:t>
            </w:r>
            <w:r w:rsidRPr="00B6138D">
              <w:rPr>
                <w:b/>
                <w:sz w:val="28"/>
                <w:szCs w:val="28"/>
              </w:rPr>
              <w:t xml:space="preserve">до </w:t>
            </w:r>
            <w:r w:rsidR="00B17987" w:rsidRPr="00B6138D">
              <w:rPr>
                <w:b/>
                <w:sz w:val="28"/>
                <w:szCs w:val="28"/>
              </w:rPr>
              <w:t xml:space="preserve">п’яти </w:t>
            </w:r>
            <w:r w:rsidRPr="00B6138D">
              <w:rPr>
                <w:sz w:val="28"/>
                <w:szCs w:val="28"/>
              </w:rPr>
              <w:t>тисяч неоподатковув</w:t>
            </w:r>
            <w:r w:rsidR="0041391D" w:rsidRPr="00B6138D">
              <w:rPr>
                <w:sz w:val="28"/>
                <w:szCs w:val="28"/>
              </w:rPr>
              <w:t>аних мінімумів доходів громадян</w:t>
            </w:r>
            <w:r w:rsidR="0041391D" w:rsidRPr="00B6138D">
              <w:rPr>
                <w:b/>
                <w:sz w:val="28"/>
                <w:szCs w:val="28"/>
              </w:rPr>
              <w:t>.</w:t>
            </w:r>
          </w:p>
          <w:p w:rsidR="00BB273C" w:rsidRPr="00B6138D" w:rsidRDefault="00BB273C" w:rsidP="00D060C3">
            <w:pPr>
              <w:pStyle w:val="rvps2"/>
              <w:jc w:val="both"/>
              <w:rPr>
                <w:b/>
                <w:sz w:val="28"/>
                <w:szCs w:val="28"/>
              </w:rPr>
            </w:pPr>
            <w:r w:rsidRPr="00B6138D">
              <w:rPr>
                <w:b/>
                <w:sz w:val="28"/>
                <w:szCs w:val="28"/>
              </w:rPr>
              <w:t>Умисне неподання суб’єктом декларування декларації  особи, уповноваженої на виконання функцій держави або місцевого самоврядування, -</w:t>
            </w:r>
          </w:p>
          <w:p w:rsidR="00BB273C" w:rsidRPr="00C34DEC" w:rsidRDefault="00BB273C" w:rsidP="00057EEB">
            <w:pPr>
              <w:pStyle w:val="rvps2"/>
              <w:jc w:val="both"/>
              <w:rPr>
                <w:b/>
                <w:sz w:val="28"/>
                <w:szCs w:val="28"/>
              </w:rPr>
            </w:pPr>
            <w:r w:rsidRPr="00C34DEC">
              <w:rPr>
                <w:b/>
                <w:sz w:val="28"/>
                <w:szCs w:val="28"/>
              </w:rPr>
              <w:lastRenderedPageBreak/>
              <w:t>тягне за собою накладення штрафу в розмірі двох тисяч п’ятисот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      </w:r>
          </w:p>
          <w:p w:rsidR="00907667" w:rsidRPr="00B6138D" w:rsidRDefault="00BB273C" w:rsidP="00057EEB">
            <w:pPr>
              <w:pStyle w:val="rvps2"/>
              <w:jc w:val="both"/>
              <w:rPr>
                <w:b/>
                <w:sz w:val="28"/>
                <w:szCs w:val="28"/>
                <w:lang w:eastAsia="en-US"/>
              </w:rPr>
            </w:pPr>
            <w:r w:rsidRPr="00B6138D">
              <w:rPr>
                <w:b/>
                <w:sz w:val="28"/>
                <w:szCs w:val="28"/>
              </w:rPr>
              <w:t>Дії, передбачені частинами</w:t>
            </w:r>
            <w:r w:rsidR="00BA5CCC" w:rsidRPr="00B6138D">
              <w:rPr>
                <w:b/>
                <w:sz w:val="28"/>
                <w:szCs w:val="28"/>
              </w:rPr>
              <w:t xml:space="preserve"> четвертою, </w:t>
            </w:r>
            <w:r w:rsidR="0041391D" w:rsidRPr="00B6138D">
              <w:rPr>
                <w:b/>
                <w:sz w:val="28"/>
                <w:szCs w:val="28"/>
              </w:rPr>
              <w:t>п’ятою</w:t>
            </w:r>
            <w:r w:rsidR="00BA5CCC" w:rsidRPr="00B6138D">
              <w:rPr>
                <w:b/>
                <w:sz w:val="28"/>
                <w:szCs w:val="28"/>
              </w:rPr>
              <w:t xml:space="preserve"> або</w:t>
            </w:r>
            <w:r w:rsidRPr="00B6138D">
              <w:rPr>
                <w:b/>
                <w:sz w:val="28"/>
                <w:szCs w:val="28"/>
              </w:rPr>
              <w:t xml:space="preserve"> шостою</w:t>
            </w:r>
            <w:r w:rsidR="00BA5CCC" w:rsidRPr="00B6138D">
              <w:rPr>
                <w:b/>
                <w:sz w:val="28"/>
                <w:szCs w:val="28"/>
              </w:rPr>
              <w:t xml:space="preserve"> цієї статті</w:t>
            </w:r>
            <w:r w:rsidR="0041391D" w:rsidRPr="00B6138D">
              <w:rPr>
                <w:b/>
                <w:sz w:val="28"/>
                <w:szCs w:val="28"/>
              </w:rPr>
              <w:t xml:space="preserve">, вчинені </w:t>
            </w:r>
            <w:r w:rsidR="0041391D" w:rsidRPr="00B6138D">
              <w:rPr>
                <w:b/>
                <w:sz w:val="28"/>
                <w:szCs w:val="28"/>
                <w:lang w:eastAsia="en-US"/>
              </w:rPr>
              <w:t>службовою особою, яка займає відповідальне та о</w:t>
            </w:r>
            <w:r w:rsidRPr="00B6138D">
              <w:rPr>
                <w:b/>
                <w:sz w:val="28"/>
                <w:szCs w:val="28"/>
                <w:lang w:eastAsia="en-US"/>
              </w:rPr>
              <w:t xml:space="preserve">собливо відповідальне становище або </w:t>
            </w:r>
            <w:r w:rsidRPr="00B6138D">
              <w:rPr>
                <w:b/>
                <w:sz w:val="28"/>
                <w:szCs w:val="28"/>
              </w:rPr>
              <w:t>вчинені особою, яку протягом року було піддано адміністративному стягненню за такі ж порушення</w:t>
            </w:r>
            <w:r w:rsidR="0041391D" w:rsidRPr="00B6138D">
              <w:rPr>
                <w:b/>
                <w:sz w:val="28"/>
                <w:szCs w:val="28"/>
                <w:lang w:eastAsia="en-US"/>
              </w:rPr>
              <w:t xml:space="preserve"> -</w:t>
            </w:r>
          </w:p>
          <w:p w:rsidR="0041391D" w:rsidRPr="00B6138D" w:rsidRDefault="0041391D" w:rsidP="00057EEB">
            <w:pPr>
              <w:pStyle w:val="rvps2"/>
              <w:jc w:val="both"/>
              <w:rPr>
                <w:b/>
                <w:sz w:val="28"/>
                <w:szCs w:val="28"/>
              </w:rPr>
            </w:pPr>
            <w:r w:rsidRPr="00B6138D">
              <w:rPr>
                <w:b/>
                <w:sz w:val="28"/>
                <w:szCs w:val="28"/>
              </w:rPr>
              <w:t xml:space="preserve">тягнуть за собою накладення штрафу від </w:t>
            </w:r>
            <w:r w:rsidR="00B17987" w:rsidRPr="00B6138D">
              <w:rPr>
                <w:b/>
                <w:sz w:val="28"/>
                <w:szCs w:val="28"/>
              </w:rPr>
              <w:t xml:space="preserve">п’яти </w:t>
            </w:r>
            <w:r w:rsidRPr="00B6138D">
              <w:rPr>
                <w:b/>
                <w:sz w:val="28"/>
                <w:szCs w:val="28"/>
              </w:rPr>
              <w:t xml:space="preserve">тисяч до </w:t>
            </w:r>
            <w:r w:rsidR="00BA5CCC" w:rsidRPr="00B6138D">
              <w:rPr>
                <w:b/>
                <w:sz w:val="28"/>
                <w:szCs w:val="28"/>
              </w:rPr>
              <w:t>семи</w:t>
            </w:r>
            <w:r w:rsidR="00B17987" w:rsidRPr="00B6138D">
              <w:rPr>
                <w:b/>
                <w:sz w:val="28"/>
                <w:szCs w:val="28"/>
              </w:rPr>
              <w:t xml:space="preserve"> </w:t>
            </w:r>
            <w:r w:rsidRPr="00B6138D">
              <w:rPr>
                <w:b/>
                <w:sz w:val="28"/>
                <w:szCs w:val="28"/>
              </w:rPr>
              <w:t>тисяч неоподатковуваних мінімумів доходів громадян з позбавленням права обіймати певні посади або займатися певною діяльністю строком на один рік.</w:t>
            </w:r>
          </w:p>
          <w:p w:rsidR="000929FE" w:rsidRPr="00B6138D" w:rsidRDefault="00415522" w:rsidP="000929FE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Примітка. Суб’єктом правопорушень</w:t>
            </w:r>
            <w:r w:rsidR="00542C0A" w:rsidRPr="00B6138D">
              <w:rPr>
                <w:sz w:val="28"/>
                <w:szCs w:val="28"/>
              </w:rPr>
              <w:t xml:space="preserve"> </w:t>
            </w:r>
            <w:r w:rsidRPr="00B6138D">
              <w:rPr>
                <w:sz w:val="28"/>
                <w:szCs w:val="28"/>
              </w:rPr>
              <w:t xml:space="preserve"> у цій статті є особи, які відповідно до </w:t>
            </w:r>
            <w:hyperlink r:id="rId10" w:anchor="n440" w:tgtFrame="_blank" w:history="1">
              <w:r w:rsidRPr="00B6138D">
                <w:rPr>
                  <w:rStyle w:val="a6"/>
                  <w:sz w:val="28"/>
                  <w:szCs w:val="28"/>
                </w:rPr>
                <w:t>частин першої та другої статті 45</w:t>
              </w:r>
            </w:hyperlink>
            <w:r w:rsidRPr="00B6138D">
              <w:rPr>
                <w:sz w:val="28"/>
                <w:szCs w:val="28"/>
              </w:rPr>
              <w:t xml:space="preserve"> Закону України "Про запобігання корупції" зобов’язані подавати декларацію особи, уповноваженої на виконання функцій держави або місцевого самоврядування.</w:t>
            </w:r>
          </w:p>
          <w:p w:rsidR="000929FE" w:rsidRPr="00B6138D" w:rsidRDefault="00DA4CAD" w:rsidP="000929FE">
            <w:pPr>
              <w:pStyle w:val="rvps2"/>
              <w:jc w:val="both"/>
              <w:rPr>
                <w:b/>
                <w:sz w:val="28"/>
                <w:szCs w:val="28"/>
              </w:rPr>
            </w:pPr>
            <w:r w:rsidRPr="00B6138D">
              <w:rPr>
                <w:b/>
                <w:sz w:val="28"/>
                <w:szCs w:val="28"/>
                <w:shd w:val="clear" w:color="auto" w:fill="FFFFFF"/>
              </w:rPr>
              <w:t>Під службовими особами,</w:t>
            </w:r>
            <w:r w:rsidR="00BA5CCC" w:rsidRPr="00B6138D">
              <w:rPr>
                <w:b/>
                <w:sz w:val="28"/>
                <w:szCs w:val="28"/>
                <w:shd w:val="clear" w:color="auto" w:fill="FFFFFF"/>
              </w:rPr>
              <w:t xml:space="preserve"> які займають відповідальне та особливо відповідальне становище</w:t>
            </w:r>
            <w:r w:rsidRPr="00B6138D">
              <w:rPr>
                <w:b/>
                <w:sz w:val="28"/>
                <w:szCs w:val="28"/>
                <w:shd w:val="clear" w:color="auto" w:fill="FFFFFF"/>
              </w:rPr>
              <w:t>, в цій статті</w:t>
            </w:r>
            <w:r w:rsidR="00BA5CCC" w:rsidRPr="00B6138D">
              <w:rPr>
                <w:b/>
                <w:sz w:val="28"/>
                <w:szCs w:val="28"/>
                <w:shd w:val="clear" w:color="auto" w:fill="FFFFFF"/>
              </w:rPr>
              <w:t xml:space="preserve"> є особи, які обіймають посади, визначені у примітці до статті 56 Закону України «Про запобігання корупції».</w:t>
            </w:r>
          </w:p>
          <w:p w:rsidR="006B534F" w:rsidRPr="00B6138D" w:rsidRDefault="006B534F" w:rsidP="000929FE">
            <w:pPr>
              <w:pStyle w:val="rvps2"/>
              <w:jc w:val="both"/>
              <w:rPr>
                <w:rFonts w:eastAsiaTheme="majorEastAsia"/>
                <w:strike/>
                <w:sz w:val="28"/>
                <w:szCs w:val="28"/>
              </w:rPr>
            </w:pPr>
          </w:p>
        </w:tc>
      </w:tr>
      <w:tr w:rsidR="00B6138D" w:rsidRPr="00B6138D" w:rsidTr="00A46030">
        <w:tc>
          <w:tcPr>
            <w:tcW w:w="7564" w:type="dxa"/>
          </w:tcPr>
          <w:p w:rsidR="00B6138D" w:rsidRPr="00B6138D" w:rsidRDefault="00B6138D" w:rsidP="00B6138D">
            <w:pPr>
              <w:pStyle w:val="rvps7"/>
              <w:jc w:val="both"/>
              <w:rPr>
                <w:sz w:val="28"/>
                <w:szCs w:val="28"/>
              </w:rPr>
            </w:pPr>
            <w:r w:rsidRPr="00B6138D">
              <w:rPr>
                <w:rStyle w:val="rvts9"/>
                <w:sz w:val="28"/>
                <w:szCs w:val="28"/>
              </w:rPr>
              <w:lastRenderedPageBreak/>
              <w:t>Стаття 255. Особи, які мають право складати протоколи про адміністративні правопорушення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bookmarkStart w:id="11" w:name="n367"/>
            <w:bookmarkEnd w:id="11"/>
            <w:r w:rsidRPr="00B6138D">
              <w:rPr>
                <w:sz w:val="28"/>
                <w:szCs w:val="28"/>
              </w:rPr>
              <w:t xml:space="preserve">У справах про адміністративні правопорушення, що розглядаються органами, зазначеними в </w:t>
            </w:r>
            <w:hyperlink r:id="rId11" w:anchor="n34" w:history="1">
              <w:r w:rsidRPr="00B6138D">
                <w:rPr>
                  <w:rStyle w:val="a6"/>
                  <w:sz w:val="28"/>
                  <w:szCs w:val="28"/>
                </w:rPr>
                <w:t>статтях 218 - 221</w:t>
              </w:r>
            </w:hyperlink>
            <w:r w:rsidRPr="00B6138D">
              <w:rPr>
                <w:sz w:val="28"/>
                <w:szCs w:val="28"/>
              </w:rPr>
              <w:t xml:space="preserve"> цього Кодексу, протоколи про правопорушення мають право складати: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bookmarkStart w:id="12" w:name="n368"/>
            <w:bookmarkEnd w:id="12"/>
            <w:r w:rsidRPr="00B6138D">
              <w:rPr>
                <w:sz w:val="28"/>
                <w:szCs w:val="28"/>
              </w:rPr>
              <w:t>1) уповноважені на те посадові особи: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……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Національного агентства з питань запобігання корупції (</w:t>
            </w:r>
            <w:hyperlink r:id="rId12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статті 172</w:t>
              </w:r>
            </w:hyperlink>
            <w:hyperlink r:id="rId13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-4</w:t>
              </w:r>
            </w:hyperlink>
            <w:hyperlink r:id="rId14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 xml:space="preserve"> - 172</w:t>
              </w:r>
            </w:hyperlink>
            <w:hyperlink r:id="rId15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-9</w:t>
              </w:r>
            </w:hyperlink>
            <w:r w:rsidRPr="00B6138D">
              <w:rPr>
                <w:sz w:val="28"/>
                <w:szCs w:val="28"/>
              </w:rPr>
              <w:t xml:space="preserve"> (в частині правопорушень, вчинених службовими особами, які займають відповідальне та особливо відповідальне становище), </w:t>
            </w:r>
            <w:hyperlink r:id="rId16" w:anchor="n3771" w:tgtFrame="_blank" w:history="1">
              <w:r w:rsidRPr="00B6138D">
                <w:rPr>
                  <w:rStyle w:val="a6"/>
                  <w:sz w:val="28"/>
                  <w:szCs w:val="28"/>
                </w:rPr>
                <w:t>188</w:t>
              </w:r>
            </w:hyperlink>
            <w:hyperlink r:id="rId17" w:anchor="n3771" w:tgtFrame="_blank" w:history="1">
              <w:r w:rsidRPr="00B6138D">
                <w:rPr>
                  <w:rStyle w:val="a6"/>
                  <w:sz w:val="28"/>
                  <w:szCs w:val="28"/>
                </w:rPr>
                <w:t>-46</w:t>
              </w:r>
            </w:hyperlink>
            <w:r w:rsidRPr="00B6138D">
              <w:rPr>
                <w:sz w:val="28"/>
                <w:szCs w:val="28"/>
              </w:rPr>
              <w:t xml:space="preserve">, </w:t>
            </w:r>
            <w:hyperlink r:id="rId18" w:anchor="n2582" w:tgtFrame="_blank" w:history="1">
              <w:r w:rsidRPr="00B6138D">
                <w:rPr>
                  <w:rStyle w:val="a6"/>
                  <w:sz w:val="28"/>
                  <w:szCs w:val="28"/>
                </w:rPr>
                <w:t>212</w:t>
              </w:r>
            </w:hyperlink>
            <w:hyperlink r:id="rId19" w:anchor="n2582" w:tgtFrame="_blank" w:history="1">
              <w:r w:rsidRPr="00B6138D">
                <w:rPr>
                  <w:rStyle w:val="a6"/>
                  <w:sz w:val="28"/>
                  <w:szCs w:val="28"/>
                </w:rPr>
                <w:t>-15</w:t>
              </w:r>
            </w:hyperlink>
            <w:r w:rsidRPr="00B6138D">
              <w:rPr>
                <w:sz w:val="28"/>
                <w:szCs w:val="28"/>
              </w:rPr>
              <w:t xml:space="preserve">, </w:t>
            </w:r>
            <w:hyperlink r:id="rId20" w:anchor="n3896" w:tgtFrame="_blank" w:history="1">
              <w:r w:rsidRPr="00B6138D">
                <w:rPr>
                  <w:rStyle w:val="a6"/>
                  <w:sz w:val="28"/>
                  <w:szCs w:val="28"/>
                </w:rPr>
                <w:t>212</w:t>
              </w:r>
            </w:hyperlink>
            <w:hyperlink r:id="rId21" w:anchor="n3896" w:tgtFrame="_blank" w:history="1">
              <w:r w:rsidRPr="00B6138D">
                <w:rPr>
                  <w:rStyle w:val="a6"/>
                  <w:sz w:val="28"/>
                  <w:szCs w:val="28"/>
                </w:rPr>
                <w:t>-21</w:t>
              </w:r>
            </w:hyperlink>
            <w:r w:rsidRPr="00B6138D">
              <w:rPr>
                <w:sz w:val="28"/>
                <w:szCs w:val="28"/>
              </w:rPr>
              <w:t>);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bookmarkStart w:id="13" w:name="n1239"/>
            <w:bookmarkEnd w:id="13"/>
            <w:r w:rsidRPr="00B6138D">
              <w:rPr>
                <w:sz w:val="28"/>
                <w:szCs w:val="28"/>
              </w:rPr>
              <w:t xml:space="preserve">Примітка. Під службовими особами, які займають відповідальне та особливо відповідальне становище, в цій статті розуміються особи, зазначені у </w:t>
            </w:r>
            <w:hyperlink r:id="rId22" w:anchor="n499" w:tgtFrame="_blank" w:history="1">
              <w:r w:rsidRPr="00B6138D">
                <w:rPr>
                  <w:rStyle w:val="a6"/>
                  <w:sz w:val="28"/>
                  <w:szCs w:val="28"/>
                </w:rPr>
                <w:t>примітці</w:t>
              </w:r>
            </w:hyperlink>
            <w:r w:rsidRPr="00B6138D">
              <w:rPr>
                <w:sz w:val="28"/>
                <w:szCs w:val="28"/>
              </w:rPr>
              <w:t xml:space="preserve"> до статті 50 Закону України "Про запобігання корупції";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rStyle w:val="rvts0"/>
                <w:sz w:val="28"/>
                <w:szCs w:val="28"/>
              </w:rPr>
            </w:pP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----</w:t>
            </w:r>
          </w:p>
          <w:p w:rsidR="00B6138D" w:rsidRPr="00B6138D" w:rsidRDefault="00B6138D" w:rsidP="0061687B">
            <w:pPr>
              <w:pStyle w:val="rvps7"/>
              <w:jc w:val="both"/>
              <w:rPr>
                <w:rStyle w:val="rvts9"/>
                <w:sz w:val="28"/>
                <w:szCs w:val="28"/>
              </w:rPr>
            </w:pPr>
          </w:p>
        </w:tc>
        <w:tc>
          <w:tcPr>
            <w:tcW w:w="7564" w:type="dxa"/>
          </w:tcPr>
          <w:p w:rsidR="00B6138D" w:rsidRPr="00B6138D" w:rsidRDefault="00B6138D" w:rsidP="00B6138D">
            <w:pPr>
              <w:pStyle w:val="rvps7"/>
              <w:jc w:val="both"/>
              <w:rPr>
                <w:sz w:val="28"/>
                <w:szCs w:val="28"/>
              </w:rPr>
            </w:pPr>
            <w:r w:rsidRPr="00B6138D">
              <w:rPr>
                <w:rStyle w:val="rvts9"/>
                <w:sz w:val="28"/>
                <w:szCs w:val="28"/>
              </w:rPr>
              <w:t>Стаття 255. Особи, які мають право складати протоколи про адміністративні правопорушення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 xml:space="preserve">У справах про адміністративні правопорушення, що розглядаються органами, зазначеними в </w:t>
            </w:r>
            <w:hyperlink r:id="rId23" w:anchor="n34" w:history="1">
              <w:r w:rsidRPr="00B6138D">
                <w:rPr>
                  <w:rStyle w:val="a6"/>
                  <w:sz w:val="28"/>
                  <w:szCs w:val="28"/>
                </w:rPr>
                <w:t>статтях 218 - 221</w:t>
              </w:r>
            </w:hyperlink>
            <w:r w:rsidRPr="00B6138D">
              <w:rPr>
                <w:sz w:val="28"/>
                <w:szCs w:val="28"/>
              </w:rPr>
              <w:t xml:space="preserve"> цього Кодексу, протоколи про правопорушення мають право складати: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1) уповноважені на те посадові особи: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……</w:t>
            </w:r>
          </w:p>
          <w:p w:rsidR="00B6138D" w:rsidRPr="00B6138D" w:rsidRDefault="00B6138D" w:rsidP="00B6138D">
            <w:pPr>
              <w:pStyle w:val="rvps2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Національного агентства з питань запобігання корупції (</w:t>
            </w:r>
            <w:hyperlink r:id="rId24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статті 172</w:t>
              </w:r>
            </w:hyperlink>
            <w:hyperlink r:id="rId25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-4</w:t>
              </w:r>
            </w:hyperlink>
            <w:hyperlink r:id="rId26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 xml:space="preserve"> - 172</w:t>
              </w:r>
            </w:hyperlink>
            <w:hyperlink r:id="rId27" w:anchor="n1827" w:tgtFrame="_blank" w:history="1">
              <w:r w:rsidRPr="00B6138D">
                <w:rPr>
                  <w:rStyle w:val="a6"/>
                  <w:sz w:val="28"/>
                  <w:szCs w:val="28"/>
                </w:rPr>
                <w:t>-9</w:t>
              </w:r>
            </w:hyperlink>
            <w:r w:rsidRPr="00B6138D">
              <w:rPr>
                <w:sz w:val="28"/>
                <w:szCs w:val="28"/>
              </w:rPr>
              <w:t xml:space="preserve"> (в частині правопорушень, вчинених службовими особами, які займають відповідальне та особливо відповідальне становище), </w:t>
            </w:r>
            <w:hyperlink r:id="rId28" w:anchor="n3771" w:tgtFrame="_blank" w:history="1">
              <w:r w:rsidRPr="00B6138D">
                <w:rPr>
                  <w:rStyle w:val="a6"/>
                  <w:sz w:val="28"/>
                  <w:szCs w:val="28"/>
                </w:rPr>
                <w:t>188</w:t>
              </w:r>
            </w:hyperlink>
            <w:hyperlink r:id="rId29" w:anchor="n3771" w:tgtFrame="_blank" w:history="1">
              <w:r w:rsidRPr="00B6138D">
                <w:rPr>
                  <w:rStyle w:val="a6"/>
                  <w:sz w:val="28"/>
                  <w:szCs w:val="28"/>
                </w:rPr>
                <w:t>-46</w:t>
              </w:r>
            </w:hyperlink>
            <w:r w:rsidRPr="00B6138D">
              <w:rPr>
                <w:sz w:val="28"/>
                <w:szCs w:val="28"/>
              </w:rPr>
              <w:t xml:space="preserve">, </w:t>
            </w:r>
            <w:hyperlink r:id="rId30" w:anchor="n2582" w:tgtFrame="_blank" w:history="1">
              <w:r w:rsidRPr="00B6138D">
                <w:rPr>
                  <w:rStyle w:val="a6"/>
                  <w:sz w:val="28"/>
                  <w:szCs w:val="28"/>
                </w:rPr>
                <w:t>212</w:t>
              </w:r>
            </w:hyperlink>
            <w:hyperlink r:id="rId31" w:anchor="n2582" w:tgtFrame="_blank" w:history="1">
              <w:r w:rsidRPr="00B6138D">
                <w:rPr>
                  <w:rStyle w:val="a6"/>
                  <w:sz w:val="28"/>
                  <w:szCs w:val="28"/>
                </w:rPr>
                <w:t>-15</w:t>
              </w:r>
            </w:hyperlink>
            <w:r w:rsidRPr="00B6138D">
              <w:rPr>
                <w:sz w:val="28"/>
                <w:szCs w:val="28"/>
              </w:rPr>
              <w:t xml:space="preserve">, </w:t>
            </w:r>
            <w:hyperlink r:id="rId32" w:anchor="n3896" w:tgtFrame="_blank" w:history="1">
              <w:r w:rsidRPr="00B6138D">
                <w:rPr>
                  <w:rStyle w:val="a6"/>
                  <w:sz w:val="28"/>
                  <w:szCs w:val="28"/>
                </w:rPr>
                <w:t>212</w:t>
              </w:r>
            </w:hyperlink>
            <w:hyperlink r:id="rId33" w:anchor="n3896" w:tgtFrame="_blank" w:history="1">
              <w:r w:rsidRPr="00B6138D">
                <w:rPr>
                  <w:rStyle w:val="a6"/>
                  <w:sz w:val="28"/>
                  <w:szCs w:val="28"/>
                </w:rPr>
                <w:t>-21</w:t>
              </w:r>
            </w:hyperlink>
            <w:r w:rsidRPr="00B6138D">
              <w:rPr>
                <w:sz w:val="28"/>
                <w:szCs w:val="28"/>
              </w:rPr>
              <w:t>);</w:t>
            </w:r>
          </w:p>
          <w:p w:rsidR="00B6138D" w:rsidRPr="001415C2" w:rsidRDefault="00B6138D" w:rsidP="00B6138D">
            <w:pPr>
              <w:pStyle w:val="rvps7"/>
              <w:jc w:val="both"/>
              <w:rPr>
                <w:sz w:val="28"/>
                <w:szCs w:val="28"/>
              </w:rPr>
            </w:pPr>
            <w:r w:rsidRPr="00B6138D">
              <w:rPr>
                <w:sz w:val="28"/>
                <w:szCs w:val="28"/>
              </w:rPr>
              <w:t>Примітка. Під службовими особами, які займають відповідальне та особливо відповідальне становище, в цій статті розуміються особи,</w:t>
            </w:r>
            <w:r w:rsidR="009D0EF4">
              <w:rPr>
                <w:sz w:val="28"/>
                <w:szCs w:val="28"/>
              </w:rPr>
              <w:t xml:space="preserve"> </w:t>
            </w:r>
            <w:r w:rsidR="009D0EF4" w:rsidRPr="00B6138D">
              <w:rPr>
                <w:b/>
                <w:sz w:val="28"/>
                <w:szCs w:val="28"/>
                <w:shd w:val="clear" w:color="auto" w:fill="FFFFFF"/>
              </w:rPr>
              <w:t xml:space="preserve">які обіймають посади, </w:t>
            </w:r>
            <w:r w:rsidRPr="00B6138D">
              <w:rPr>
                <w:sz w:val="28"/>
                <w:szCs w:val="28"/>
              </w:rPr>
              <w:t xml:space="preserve"> </w:t>
            </w:r>
            <w:r w:rsidR="009D0EF4" w:rsidRPr="009D0EF4">
              <w:rPr>
                <w:b/>
                <w:sz w:val="28"/>
                <w:szCs w:val="28"/>
              </w:rPr>
              <w:t>визначені</w:t>
            </w:r>
            <w:r w:rsidRPr="00B6138D">
              <w:rPr>
                <w:sz w:val="28"/>
                <w:szCs w:val="28"/>
              </w:rPr>
              <w:t xml:space="preserve"> </w:t>
            </w:r>
            <w:r w:rsidRPr="00181C00">
              <w:rPr>
                <w:b/>
                <w:sz w:val="28"/>
                <w:szCs w:val="28"/>
              </w:rPr>
              <w:t xml:space="preserve">у </w:t>
            </w:r>
            <w:hyperlink r:id="rId34" w:anchor="n499" w:tgtFrame="_blank" w:history="1">
              <w:r w:rsidRPr="00181C00">
                <w:rPr>
                  <w:rStyle w:val="a6"/>
                  <w:b/>
                  <w:sz w:val="28"/>
                  <w:szCs w:val="28"/>
                </w:rPr>
                <w:t>примітці</w:t>
              </w:r>
            </w:hyperlink>
            <w:r w:rsidRPr="00B6138D">
              <w:rPr>
                <w:sz w:val="28"/>
                <w:szCs w:val="28"/>
              </w:rPr>
              <w:t xml:space="preserve"> </w:t>
            </w:r>
            <w:r w:rsidRPr="001415C2">
              <w:rPr>
                <w:b/>
                <w:sz w:val="28"/>
                <w:szCs w:val="28"/>
              </w:rPr>
              <w:t>до статті 56</w:t>
            </w:r>
            <w:r w:rsidRPr="00B6138D">
              <w:rPr>
                <w:sz w:val="28"/>
                <w:szCs w:val="28"/>
              </w:rPr>
              <w:t xml:space="preserve"> Закону України "Про </w:t>
            </w:r>
            <w:r w:rsidRPr="001415C2">
              <w:rPr>
                <w:sz w:val="28"/>
                <w:szCs w:val="28"/>
              </w:rPr>
              <w:t>запобігання корупції";</w:t>
            </w:r>
          </w:p>
          <w:p w:rsidR="001415C2" w:rsidRPr="001415C2" w:rsidRDefault="001415C2" w:rsidP="00B6138D">
            <w:pPr>
              <w:pStyle w:val="rvps7"/>
              <w:jc w:val="both"/>
              <w:rPr>
                <w:rStyle w:val="rvts9"/>
                <w:sz w:val="28"/>
                <w:szCs w:val="28"/>
                <w:lang w:val="en-US"/>
              </w:rPr>
            </w:pPr>
            <w:r w:rsidRPr="001415C2">
              <w:rPr>
                <w:sz w:val="28"/>
                <w:szCs w:val="28"/>
              </w:rPr>
              <w:t>…….</w:t>
            </w:r>
          </w:p>
        </w:tc>
      </w:tr>
    </w:tbl>
    <w:p w:rsidR="006B534F" w:rsidRPr="00B6138D" w:rsidRDefault="006B534F" w:rsidP="006B534F">
      <w:pPr>
        <w:rPr>
          <w:rFonts w:ascii="Times New Roman" w:hAnsi="Times New Roman"/>
          <w:sz w:val="28"/>
          <w:szCs w:val="28"/>
        </w:rPr>
      </w:pPr>
    </w:p>
    <w:p w:rsidR="00A80B8A" w:rsidRPr="00B6138D" w:rsidRDefault="006B534F" w:rsidP="006B534F">
      <w:pPr>
        <w:ind w:firstLine="708"/>
        <w:rPr>
          <w:rFonts w:ascii="Times New Roman" w:hAnsi="Times New Roman"/>
          <w:b/>
          <w:sz w:val="28"/>
          <w:szCs w:val="28"/>
        </w:rPr>
      </w:pPr>
      <w:r w:rsidRPr="00B6138D">
        <w:rPr>
          <w:rFonts w:ascii="Times New Roman" w:hAnsi="Times New Roman"/>
          <w:b/>
          <w:sz w:val="28"/>
          <w:szCs w:val="28"/>
        </w:rPr>
        <w:t>Народні депутати України</w:t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="005F6633">
        <w:rPr>
          <w:rFonts w:ascii="Times New Roman" w:hAnsi="Times New Roman"/>
          <w:b/>
          <w:sz w:val="28"/>
          <w:szCs w:val="28"/>
          <w:lang w:val="ru-RU"/>
        </w:rPr>
        <w:tab/>
        <w:t>Д.А. Монастирський</w:t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  <w:r w:rsidRPr="00B6138D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80B8A" w:rsidRPr="00B6138D" w:rsidSect="006013AD">
      <w:footerReference w:type="default" r:id="rId35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C0" w:rsidRDefault="00B27EC0">
      <w:r>
        <w:separator/>
      </w:r>
    </w:p>
  </w:endnote>
  <w:endnote w:type="continuationSeparator" w:id="0">
    <w:p w:rsidR="00B27EC0" w:rsidRDefault="00B2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5F" w:rsidRDefault="006B534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9781E">
      <w:rPr>
        <w:noProof/>
      </w:rPr>
      <w:t>2</w:t>
    </w:r>
    <w:r>
      <w:fldChar w:fldCharType="end"/>
    </w:r>
  </w:p>
  <w:p w:rsidR="00E2685F" w:rsidRDefault="00B27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C0" w:rsidRDefault="00B27EC0">
      <w:r>
        <w:separator/>
      </w:r>
    </w:p>
  </w:footnote>
  <w:footnote w:type="continuationSeparator" w:id="0">
    <w:p w:rsidR="00B27EC0" w:rsidRDefault="00B2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4F"/>
    <w:rsid w:val="00057EEB"/>
    <w:rsid w:val="0006373F"/>
    <w:rsid w:val="000929FE"/>
    <w:rsid w:val="001415C2"/>
    <w:rsid w:val="00181C00"/>
    <w:rsid w:val="001C7EBF"/>
    <w:rsid w:val="003C1508"/>
    <w:rsid w:val="0041391D"/>
    <w:rsid w:val="00415522"/>
    <w:rsid w:val="00487F26"/>
    <w:rsid w:val="004B612C"/>
    <w:rsid w:val="00542C0A"/>
    <w:rsid w:val="00582364"/>
    <w:rsid w:val="005F6633"/>
    <w:rsid w:val="0061687B"/>
    <w:rsid w:val="00641B1B"/>
    <w:rsid w:val="006B534F"/>
    <w:rsid w:val="00717951"/>
    <w:rsid w:val="0079781E"/>
    <w:rsid w:val="007D57ED"/>
    <w:rsid w:val="00907667"/>
    <w:rsid w:val="0091307E"/>
    <w:rsid w:val="00951EB9"/>
    <w:rsid w:val="009D0EF4"/>
    <w:rsid w:val="00A80B8A"/>
    <w:rsid w:val="00A83C5C"/>
    <w:rsid w:val="00AE1A9A"/>
    <w:rsid w:val="00B17987"/>
    <w:rsid w:val="00B27EC0"/>
    <w:rsid w:val="00B6138D"/>
    <w:rsid w:val="00BA5CCC"/>
    <w:rsid w:val="00BB273C"/>
    <w:rsid w:val="00C10F77"/>
    <w:rsid w:val="00C34DEC"/>
    <w:rsid w:val="00D01A98"/>
    <w:rsid w:val="00D060C3"/>
    <w:rsid w:val="00D63214"/>
    <w:rsid w:val="00DA4CAD"/>
    <w:rsid w:val="00DB450B"/>
    <w:rsid w:val="00E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5C37-C143-4858-AFA5-073E6B6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4F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53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6B534F"/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6B534F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B534F"/>
    <w:rPr>
      <w:rFonts w:eastAsia="Times New Roman" w:cs="Times New Roman"/>
    </w:rPr>
  </w:style>
  <w:style w:type="paragraph" w:customStyle="1" w:styleId="rvps7">
    <w:name w:val="rvps7"/>
    <w:basedOn w:val="a"/>
    <w:rsid w:val="006168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61687B"/>
  </w:style>
  <w:style w:type="character" w:customStyle="1" w:styleId="rvts37">
    <w:name w:val="rvts37"/>
    <w:basedOn w:val="a0"/>
    <w:rsid w:val="0061687B"/>
  </w:style>
  <w:style w:type="character" w:styleId="a6">
    <w:name w:val="Hyperlink"/>
    <w:basedOn w:val="a0"/>
    <w:uiPriority w:val="99"/>
    <w:semiHidden/>
    <w:unhideWhenUsed/>
    <w:rsid w:val="006168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98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17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1-10" TargetMode="External"/><Relationship Id="rId21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1700-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0732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2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1700-18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944E-8DC0-4B4B-A469-61317470D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A6440-741D-46D0-A589-65A975F2F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324D4-BF2C-4CC4-8979-9F1A5F103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5583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2020-11-04T07:59:00Z</dcterms:created>
  <dcterms:modified xsi:type="dcterms:W3CDTF">2020-11-04T07:59:00Z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