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E4" w:rsidRPr="00F96BD2" w:rsidRDefault="00BC34E4" w:rsidP="008207D2">
      <w:pPr>
        <w:spacing w:after="0" w:line="240" w:lineRule="auto"/>
        <w:ind w:firstLine="284"/>
        <w:jc w:val="center"/>
        <w:rPr>
          <w:rFonts w:ascii="Times New Roman" w:hAnsi="Times New Roman" w:cs="Times New Roman"/>
          <w:b/>
          <w:bCs/>
          <w:caps/>
          <w:sz w:val="24"/>
          <w:szCs w:val="24"/>
        </w:rPr>
      </w:pPr>
      <w:bookmarkStart w:id="0" w:name="_GoBack"/>
      <w:bookmarkEnd w:id="0"/>
      <w:r w:rsidRPr="00F96BD2">
        <w:rPr>
          <w:rFonts w:ascii="Times New Roman" w:hAnsi="Times New Roman" w:cs="Times New Roman"/>
          <w:b/>
          <w:bCs/>
          <w:caps/>
          <w:sz w:val="24"/>
          <w:szCs w:val="24"/>
        </w:rPr>
        <w:t>Порівняльна таблиця</w:t>
      </w:r>
    </w:p>
    <w:p w:rsidR="002F566A" w:rsidRDefault="00164749" w:rsidP="008207D2">
      <w:pPr>
        <w:pStyle w:val="a3"/>
        <w:spacing w:before="0" w:after="0"/>
        <w:ind w:firstLine="284"/>
        <w:rPr>
          <w:rFonts w:ascii="Times New Roman" w:hAnsi="Times New Roman"/>
          <w:bCs/>
          <w:color w:val="000000"/>
          <w:sz w:val="24"/>
          <w:szCs w:val="24"/>
          <w:bdr w:val="none" w:sz="0" w:space="0" w:color="auto" w:frame="1"/>
          <w:lang w:eastAsia="uk-UA"/>
        </w:rPr>
      </w:pPr>
      <w:r>
        <w:rPr>
          <w:rFonts w:ascii="Times New Roman" w:hAnsi="Times New Roman"/>
          <w:sz w:val="24"/>
          <w:szCs w:val="24"/>
        </w:rPr>
        <w:t xml:space="preserve">до </w:t>
      </w:r>
      <w:proofErr w:type="spellStart"/>
      <w:r>
        <w:rPr>
          <w:rFonts w:ascii="Times New Roman" w:hAnsi="Times New Roman"/>
          <w:sz w:val="24"/>
          <w:szCs w:val="24"/>
        </w:rPr>
        <w:t>проє</w:t>
      </w:r>
      <w:r w:rsidR="00BC34E4" w:rsidRPr="00F96BD2">
        <w:rPr>
          <w:rFonts w:ascii="Times New Roman" w:hAnsi="Times New Roman"/>
          <w:sz w:val="24"/>
          <w:szCs w:val="24"/>
        </w:rPr>
        <w:t>кту</w:t>
      </w:r>
      <w:proofErr w:type="spellEnd"/>
      <w:r w:rsidR="00BC34E4" w:rsidRPr="00F96BD2">
        <w:rPr>
          <w:rFonts w:ascii="Times New Roman" w:hAnsi="Times New Roman"/>
          <w:sz w:val="24"/>
          <w:szCs w:val="24"/>
        </w:rPr>
        <w:t xml:space="preserve"> Закону України «</w:t>
      </w:r>
      <w:bookmarkStart w:id="1" w:name="n3"/>
      <w:bookmarkEnd w:id="1"/>
      <w:r w:rsidR="00BC34E4" w:rsidRPr="00F96BD2">
        <w:rPr>
          <w:rFonts w:ascii="Times New Roman" w:hAnsi="Times New Roman"/>
          <w:color w:val="000000"/>
          <w:sz w:val="24"/>
          <w:szCs w:val="24"/>
          <w:lang w:eastAsia="uk-UA"/>
        </w:rPr>
        <w:t>Про внесення змін до деяких законів України</w:t>
      </w:r>
      <w:r w:rsidR="00CC28C6" w:rsidRPr="00F96BD2">
        <w:rPr>
          <w:rFonts w:ascii="Times New Roman" w:hAnsi="Times New Roman"/>
          <w:color w:val="000000"/>
          <w:sz w:val="24"/>
          <w:szCs w:val="24"/>
          <w:lang w:eastAsia="uk-UA"/>
        </w:rPr>
        <w:t>»</w:t>
      </w:r>
      <w:r w:rsidR="00BC34E4" w:rsidRPr="00F96BD2">
        <w:rPr>
          <w:rFonts w:ascii="Times New Roman" w:hAnsi="Times New Roman"/>
          <w:color w:val="000000"/>
          <w:sz w:val="24"/>
          <w:szCs w:val="24"/>
          <w:lang w:eastAsia="uk-UA"/>
        </w:rPr>
        <w:t xml:space="preserve"> у зв’язку з впорядкуванням діяльності </w:t>
      </w:r>
      <w:r w:rsidR="00BC34E4" w:rsidRPr="00F96BD2">
        <w:rPr>
          <w:rFonts w:ascii="Times New Roman" w:hAnsi="Times New Roman"/>
          <w:color w:val="000000"/>
          <w:sz w:val="24"/>
          <w:szCs w:val="24"/>
          <w:lang w:eastAsia="uk-UA"/>
        </w:rPr>
        <w:br/>
      </w:r>
      <w:r w:rsidR="002F566A">
        <w:rPr>
          <w:rFonts w:ascii="Times New Roman" w:hAnsi="Times New Roman"/>
          <w:color w:val="000000"/>
          <w:sz w:val="24"/>
          <w:szCs w:val="24"/>
          <w:lang w:eastAsia="uk-UA"/>
        </w:rPr>
        <w:t xml:space="preserve">у сфері державної реєстрації речових прав на нерухоме майно та їх обтяжень та у сфері </w:t>
      </w:r>
      <w:r w:rsidR="002F566A" w:rsidRPr="00F96BD2">
        <w:rPr>
          <w:rFonts w:ascii="Times New Roman" w:hAnsi="Times New Roman"/>
          <w:bCs/>
          <w:color w:val="000000"/>
          <w:sz w:val="24"/>
          <w:szCs w:val="24"/>
          <w:bdr w:val="none" w:sz="0" w:space="0" w:color="auto" w:frame="1"/>
          <w:lang w:eastAsia="uk-UA"/>
        </w:rPr>
        <w:t>державн</w:t>
      </w:r>
      <w:r w:rsidR="002F566A">
        <w:rPr>
          <w:rFonts w:ascii="Times New Roman" w:hAnsi="Times New Roman"/>
          <w:bCs/>
          <w:color w:val="000000"/>
          <w:sz w:val="24"/>
          <w:szCs w:val="24"/>
          <w:bdr w:val="none" w:sz="0" w:space="0" w:color="auto" w:frame="1"/>
          <w:lang w:eastAsia="uk-UA"/>
        </w:rPr>
        <w:t>ої</w:t>
      </w:r>
      <w:r w:rsidR="00276523">
        <w:rPr>
          <w:rFonts w:ascii="Times New Roman" w:hAnsi="Times New Roman"/>
          <w:bCs/>
          <w:color w:val="000000"/>
          <w:sz w:val="24"/>
          <w:szCs w:val="24"/>
          <w:bdr w:val="none" w:sz="0" w:space="0" w:color="auto" w:frame="1"/>
          <w:lang w:eastAsia="uk-UA"/>
        </w:rPr>
        <w:t xml:space="preserve"> реєстрації</w:t>
      </w:r>
      <w:r w:rsidR="002F566A" w:rsidRPr="00F96BD2">
        <w:rPr>
          <w:rFonts w:ascii="Times New Roman" w:hAnsi="Times New Roman"/>
          <w:bCs/>
          <w:color w:val="000000"/>
          <w:sz w:val="24"/>
          <w:szCs w:val="24"/>
          <w:bdr w:val="none" w:sz="0" w:space="0" w:color="auto" w:frame="1"/>
          <w:lang w:eastAsia="uk-UA"/>
        </w:rPr>
        <w:t xml:space="preserve"> юридичних осіб, </w:t>
      </w:r>
    </w:p>
    <w:p w:rsidR="00BC34E4" w:rsidRPr="00F96BD2" w:rsidRDefault="002F566A" w:rsidP="008207D2">
      <w:pPr>
        <w:pStyle w:val="a3"/>
        <w:spacing w:before="0" w:after="0"/>
        <w:ind w:firstLine="284"/>
        <w:rPr>
          <w:rFonts w:ascii="Times New Roman" w:hAnsi="Times New Roman"/>
          <w:sz w:val="24"/>
          <w:szCs w:val="24"/>
        </w:rPr>
      </w:pPr>
      <w:r w:rsidRPr="00F96BD2">
        <w:rPr>
          <w:rFonts w:ascii="Times New Roman" w:hAnsi="Times New Roman"/>
          <w:bCs/>
          <w:color w:val="000000"/>
          <w:sz w:val="24"/>
          <w:szCs w:val="24"/>
          <w:bdr w:val="none" w:sz="0" w:space="0" w:color="auto" w:frame="1"/>
          <w:lang w:eastAsia="uk-UA"/>
        </w:rPr>
        <w:t>фізичних осіб - підприємців та громадських формувань</w:t>
      </w:r>
      <w:r w:rsidR="00BC34E4" w:rsidRPr="00F96BD2">
        <w:rPr>
          <w:rFonts w:ascii="Times New Roman" w:hAnsi="Times New Roman"/>
          <w:sz w:val="24"/>
          <w:szCs w:val="24"/>
        </w:rPr>
        <w:t>»</w:t>
      </w:r>
    </w:p>
    <w:p w:rsidR="00000603" w:rsidRPr="00F96BD2" w:rsidRDefault="00000603" w:rsidP="00000603">
      <w:pPr>
        <w:spacing w:after="0" w:line="240" w:lineRule="auto"/>
        <w:rPr>
          <w:rFonts w:ascii="Times New Roman" w:hAnsi="Times New Roman" w:cs="Times New Roman"/>
          <w:sz w:val="24"/>
          <w:szCs w:val="24"/>
        </w:rPr>
      </w:pPr>
    </w:p>
    <w:tbl>
      <w:tblPr>
        <w:tblW w:w="155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6221"/>
        <w:gridCol w:w="3102"/>
      </w:tblGrid>
      <w:tr w:rsidR="00000603" w:rsidRPr="00F96BD2" w:rsidTr="00C04ED5">
        <w:tc>
          <w:tcPr>
            <w:tcW w:w="6222" w:type="dxa"/>
          </w:tcPr>
          <w:p w:rsidR="00000603" w:rsidRPr="00F96BD2" w:rsidRDefault="00000603" w:rsidP="00000603">
            <w:pPr>
              <w:spacing w:after="0" w:line="240" w:lineRule="auto"/>
              <w:jc w:val="center"/>
              <w:rPr>
                <w:rFonts w:ascii="Times New Roman" w:hAnsi="Times New Roman" w:cs="Times New Roman"/>
                <w:sz w:val="24"/>
                <w:szCs w:val="24"/>
              </w:rPr>
            </w:pPr>
            <w:r w:rsidRPr="00F96BD2">
              <w:rPr>
                <w:rFonts w:ascii="Times New Roman" w:hAnsi="Times New Roman" w:cs="Times New Roman"/>
                <w:b/>
                <w:bCs/>
                <w:sz w:val="24"/>
                <w:szCs w:val="24"/>
              </w:rPr>
              <w:t xml:space="preserve">Зміст положення (норми) чинного акта законодавства </w:t>
            </w:r>
          </w:p>
        </w:tc>
        <w:tc>
          <w:tcPr>
            <w:tcW w:w="6221" w:type="dxa"/>
          </w:tcPr>
          <w:p w:rsidR="00000603" w:rsidRPr="00F96BD2" w:rsidRDefault="00000603" w:rsidP="00000603">
            <w:pPr>
              <w:spacing w:after="0" w:line="240" w:lineRule="auto"/>
              <w:jc w:val="center"/>
              <w:rPr>
                <w:rFonts w:ascii="Times New Roman" w:hAnsi="Times New Roman" w:cs="Times New Roman"/>
                <w:sz w:val="24"/>
                <w:szCs w:val="24"/>
              </w:rPr>
            </w:pPr>
            <w:r w:rsidRPr="00F96BD2">
              <w:rPr>
                <w:rFonts w:ascii="Times New Roman" w:hAnsi="Times New Roman" w:cs="Times New Roman"/>
                <w:b/>
                <w:bCs/>
                <w:sz w:val="24"/>
                <w:szCs w:val="24"/>
              </w:rPr>
              <w:t>Зміст відповідного положення (норми) проекту акта</w:t>
            </w:r>
          </w:p>
        </w:tc>
        <w:tc>
          <w:tcPr>
            <w:tcW w:w="3102" w:type="dxa"/>
          </w:tcPr>
          <w:p w:rsidR="00000603" w:rsidRPr="00F96BD2" w:rsidRDefault="00000603" w:rsidP="000006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Пояснення</w:t>
            </w:r>
          </w:p>
        </w:tc>
      </w:tr>
      <w:tr w:rsidR="00000603" w:rsidRPr="00000603" w:rsidTr="00C04ED5">
        <w:tc>
          <w:tcPr>
            <w:tcW w:w="15545" w:type="dxa"/>
            <w:gridSpan w:val="3"/>
          </w:tcPr>
          <w:p w:rsidR="00000603" w:rsidRPr="00000603" w:rsidRDefault="00000603" w:rsidP="00000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
              <w:jc w:val="center"/>
              <w:textAlignment w:val="baseline"/>
              <w:rPr>
                <w:rFonts w:ascii="Times New Roman" w:eastAsia="Calibri" w:hAnsi="Times New Roman" w:cs="Times New Roman"/>
                <w:b/>
                <w:bCs/>
                <w:color w:val="000000"/>
                <w:sz w:val="24"/>
                <w:szCs w:val="24"/>
                <w:bdr w:val="none" w:sz="0" w:space="0" w:color="auto" w:frame="1"/>
                <w:lang w:val="ru-RU" w:eastAsia="uk-UA"/>
              </w:rPr>
            </w:pPr>
            <w:r w:rsidRPr="00000603">
              <w:rPr>
                <w:rFonts w:ascii="Times New Roman" w:eastAsia="Calibri" w:hAnsi="Times New Roman" w:cs="Times New Roman"/>
                <w:b/>
                <w:bCs/>
                <w:color w:val="000000"/>
                <w:sz w:val="24"/>
                <w:szCs w:val="24"/>
                <w:bdr w:val="none" w:sz="0" w:space="0" w:color="auto" w:frame="1"/>
                <w:lang w:val="ru-RU" w:eastAsia="uk-UA"/>
              </w:rPr>
              <w:t xml:space="preserve">Закон </w:t>
            </w:r>
            <w:proofErr w:type="spellStart"/>
            <w:r w:rsidRPr="00000603">
              <w:rPr>
                <w:rFonts w:ascii="Times New Roman" w:eastAsia="Calibri" w:hAnsi="Times New Roman" w:cs="Times New Roman"/>
                <w:b/>
                <w:bCs/>
                <w:color w:val="000000"/>
                <w:sz w:val="24"/>
                <w:szCs w:val="24"/>
                <w:bdr w:val="none" w:sz="0" w:space="0" w:color="auto" w:frame="1"/>
                <w:lang w:val="ru-RU" w:eastAsia="uk-UA"/>
              </w:rPr>
              <w:t>України</w:t>
            </w:r>
            <w:proofErr w:type="spellEnd"/>
            <w:r w:rsidRPr="00000603">
              <w:rPr>
                <w:rFonts w:ascii="Times New Roman" w:eastAsia="Calibri" w:hAnsi="Times New Roman" w:cs="Times New Roman"/>
                <w:b/>
                <w:bCs/>
                <w:color w:val="000000"/>
                <w:sz w:val="24"/>
                <w:szCs w:val="24"/>
                <w:bdr w:val="none" w:sz="0" w:space="0" w:color="auto" w:frame="1"/>
                <w:lang w:val="ru-RU" w:eastAsia="uk-UA"/>
              </w:rPr>
              <w:t xml:space="preserve"> «Про </w:t>
            </w:r>
            <w:proofErr w:type="spellStart"/>
            <w:r w:rsidRPr="00000603">
              <w:rPr>
                <w:rFonts w:ascii="Times New Roman" w:eastAsia="Calibri" w:hAnsi="Times New Roman" w:cs="Times New Roman"/>
                <w:b/>
                <w:bCs/>
                <w:color w:val="000000"/>
                <w:sz w:val="24"/>
                <w:szCs w:val="24"/>
                <w:bdr w:val="none" w:sz="0" w:space="0" w:color="auto" w:frame="1"/>
                <w:lang w:val="ru-RU" w:eastAsia="uk-UA"/>
              </w:rPr>
              <w:t>державну</w:t>
            </w:r>
            <w:proofErr w:type="spellEnd"/>
            <w:r w:rsidRPr="00000603">
              <w:rPr>
                <w:rFonts w:ascii="Times New Roman" w:eastAsia="Calibri" w:hAnsi="Times New Roman" w:cs="Times New Roman"/>
                <w:b/>
                <w:bCs/>
                <w:color w:val="000000"/>
                <w:sz w:val="24"/>
                <w:szCs w:val="24"/>
                <w:bdr w:val="none" w:sz="0" w:space="0" w:color="auto" w:frame="1"/>
                <w:lang w:val="ru-RU" w:eastAsia="uk-UA"/>
              </w:rPr>
              <w:t xml:space="preserve"> </w:t>
            </w:r>
            <w:proofErr w:type="spellStart"/>
            <w:r w:rsidRPr="00000603">
              <w:rPr>
                <w:rFonts w:ascii="Times New Roman" w:eastAsia="Calibri" w:hAnsi="Times New Roman" w:cs="Times New Roman"/>
                <w:b/>
                <w:bCs/>
                <w:color w:val="000000"/>
                <w:sz w:val="24"/>
                <w:szCs w:val="24"/>
                <w:bdr w:val="none" w:sz="0" w:space="0" w:color="auto" w:frame="1"/>
                <w:lang w:val="ru-RU" w:eastAsia="uk-UA"/>
              </w:rPr>
              <w:t>реєстрацію</w:t>
            </w:r>
            <w:proofErr w:type="spellEnd"/>
            <w:r w:rsidRPr="00000603">
              <w:rPr>
                <w:rFonts w:ascii="Times New Roman" w:eastAsia="Calibri" w:hAnsi="Times New Roman" w:cs="Times New Roman"/>
                <w:b/>
                <w:bCs/>
                <w:color w:val="000000"/>
                <w:sz w:val="24"/>
                <w:szCs w:val="24"/>
                <w:bdr w:val="none" w:sz="0" w:space="0" w:color="auto" w:frame="1"/>
                <w:lang w:val="ru-RU" w:eastAsia="uk-UA"/>
              </w:rPr>
              <w:t xml:space="preserve"> </w:t>
            </w:r>
            <w:proofErr w:type="spellStart"/>
            <w:r w:rsidRPr="00000603">
              <w:rPr>
                <w:rFonts w:ascii="Times New Roman" w:eastAsia="Calibri" w:hAnsi="Times New Roman" w:cs="Times New Roman"/>
                <w:b/>
                <w:bCs/>
                <w:color w:val="000000"/>
                <w:sz w:val="24"/>
                <w:szCs w:val="24"/>
                <w:bdr w:val="none" w:sz="0" w:space="0" w:color="auto" w:frame="1"/>
                <w:lang w:val="ru-RU" w:eastAsia="uk-UA"/>
              </w:rPr>
              <w:t>речових</w:t>
            </w:r>
            <w:proofErr w:type="spellEnd"/>
            <w:r w:rsidRPr="00000603">
              <w:rPr>
                <w:rFonts w:ascii="Times New Roman" w:eastAsia="Calibri" w:hAnsi="Times New Roman" w:cs="Times New Roman"/>
                <w:b/>
                <w:bCs/>
                <w:color w:val="000000"/>
                <w:sz w:val="24"/>
                <w:szCs w:val="24"/>
                <w:bdr w:val="none" w:sz="0" w:space="0" w:color="auto" w:frame="1"/>
                <w:lang w:val="ru-RU" w:eastAsia="uk-UA"/>
              </w:rPr>
              <w:t xml:space="preserve"> прав на </w:t>
            </w:r>
            <w:proofErr w:type="spellStart"/>
            <w:r w:rsidRPr="00000603">
              <w:rPr>
                <w:rFonts w:ascii="Times New Roman" w:eastAsia="Calibri" w:hAnsi="Times New Roman" w:cs="Times New Roman"/>
                <w:b/>
                <w:bCs/>
                <w:color w:val="000000"/>
                <w:sz w:val="24"/>
                <w:szCs w:val="24"/>
                <w:bdr w:val="none" w:sz="0" w:space="0" w:color="auto" w:frame="1"/>
                <w:lang w:val="ru-RU" w:eastAsia="uk-UA"/>
              </w:rPr>
              <w:t>нерухоме</w:t>
            </w:r>
            <w:proofErr w:type="spellEnd"/>
            <w:r w:rsidRPr="00000603">
              <w:rPr>
                <w:rFonts w:ascii="Times New Roman" w:eastAsia="Calibri" w:hAnsi="Times New Roman" w:cs="Times New Roman"/>
                <w:b/>
                <w:bCs/>
                <w:color w:val="000000"/>
                <w:sz w:val="24"/>
                <w:szCs w:val="24"/>
                <w:bdr w:val="none" w:sz="0" w:space="0" w:color="auto" w:frame="1"/>
                <w:lang w:val="ru-RU" w:eastAsia="uk-UA"/>
              </w:rPr>
              <w:t xml:space="preserve"> </w:t>
            </w:r>
            <w:proofErr w:type="spellStart"/>
            <w:r w:rsidRPr="00000603">
              <w:rPr>
                <w:rFonts w:ascii="Times New Roman" w:eastAsia="Calibri" w:hAnsi="Times New Roman" w:cs="Times New Roman"/>
                <w:b/>
                <w:bCs/>
                <w:color w:val="000000"/>
                <w:sz w:val="24"/>
                <w:szCs w:val="24"/>
                <w:bdr w:val="none" w:sz="0" w:space="0" w:color="auto" w:frame="1"/>
                <w:lang w:val="ru-RU" w:eastAsia="uk-UA"/>
              </w:rPr>
              <w:t>майно</w:t>
            </w:r>
            <w:proofErr w:type="spellEnd"/>
            <w:r w:rsidRPr="00000603">
              <w:rPr>
                <w:rFonts w:ascii="Times New Roman" w:eastAsia="Calibri" w:hAnsi="Times New Roman" w:cs="Times New Roman"/>
                <w:b/>
                <w:bCs/>
                <w:color w:val="000000"/>
                <w:sz w:val="24"/>
                <w:szCs w:val="24"/>
                <w:bdr w:val="none" w:sz="0" w:space="0" w:color="auto" w:frame="1"/>
                <w:lang w:val="ru-RU" w:eastAsia="uk-UA"/>
              </w:rPr>
              <w:t xml:space="preserve"> та </w:t>
            </w:r>
            <w:proofErr w:type="spellStart"/>
            <w:r w:rsidRPr="00000603">
              <w:rPr>
                <w:rFonts w:ascii="Times New Roman" w:eastAsia="Calibri" w:hAnsi="Times New Roman" w:cs="Times New Roman"/>
                <w:b/>
                <w:bCs/>
                <w:color w:val="000000"/>
                <w:sz w:val="24"/>
                <w:szCs w:val="24"/>
                <w:bdr w:val="none" w:sz="0" w:space="0" w:color="auto" w:frame="1"/>
                <w:lang w:val="ru-RU" w:eastAsia="uk-UA"/>
              </w:rPr>
              <w:t>їх</w:t>
            </w:r>
            <w:proofErr w:type="spellEnd"/>
            <w:r w:rsidRPr="00000603">
              <w:rPr>
                <w:rFonts w:ascii="Times New Roman" w:eastAsia="Calibri" w:hAnsi="Times New Roman" w:cs="Times New Roman"/>
                <w:b/>
                <w:bCs/>
                <w:color w:val="000000"/>
                <w:sz w:val="24"/>
                <w:szCs w:val="24"/>
                <w:bdr w:val="none" w:sz="0" w:space="0" w:color="auto" w:frame="1"/>
                <w:lang w:val="ru-RU" w:eastAsia="uk-UA"/>
              </w:rPr>
              <w:t xml:space="preserve"> </w:t>
            </w:r>
            <w:proofErr w:type="spellStart"/>
            <w:r w:rsidRPr="00000603">
              <w:rPr>
                <w:rFonts w:ascii="Times New Roman" w:eastAsia="Calibri" w:hAnsi="Times New Roman" w:cs="Times New Roman"/>
                <w:b/>
                <w:bCs/>
                <w:color w:val="000000"/>
                <w:sz w:val="24"/>
                <w:szCs w:val="24"/>
                <w:bdr w:val="none" w:sz="0" w:space="0" w:color="auto" w:frame="1"/>
                <w:lang w:val="ru-RU" w:eastAsia="uk-UA"/>
              </w:rPr>
              <w:t>обтяжень</w:t>
            </w:r>
            <w:proofErr w:type="spellEnd"/>
            <w:r w:rsidRPr="00000603">
              <w:rPr>
                <w:rFonts w:ascii="Times New Roman" w:eastAsia="Calibri" w:hAnsi="Times New Roman" w:cs="Times New Roman"/>
                <w:b/>
                <w:bCs/>
                <w:color w:val="000000"/>
                <w:sz w:val="24"/>
                <w:szCs w:val="24"/>
                <w:bdr w:val="none" w:sz="0" w:space="0" w:color="auto" w:frame="1"/>
                <w:lang w:val="ru-RU" w:eastAsia="uk-UA"/>
              </w:rPr>
              <w:t>»</w:t>
            </w:r>
          </w:p>
        </w:tc>
      </w:tr>
      <w:tr w:rsidR="004B2E75" w:rsidRPr="00E23F50" w:rsidTr="00C04ED5">
        <w:tc>
          <w:tcPr>
            <w:tcW w:w="6222" w:type="dxa"/>
          </w:tcPr>
          <w:p w:rsidR="004C6B65" w:rsidRPr="004C6B65" w:rsidRDefault="004C6B65" w:rsidP="007E748A">
            <w:pPr>
              <w:shd w:val="clear" w:color="auto" w:fill="FFFFFF"/>
              <w:spacing w:after="0" w:line="240" w:lineRule="auto"/>
              <w:ind w:firstLine="170"/>
              <w:jc w:val="both"/>
              <w:textAlignment w:val="baseline"/>
              <w:rPr>
                <w:rFonts w:ascii="Times New Roman" w:hAnsi="Times New Roman" w:cs="Times New Roman"/>
                <w:color w:val="333333"/>
                <w:sz w:val="24"/>
                <w:szCs w:val="24"/>
                <w:shd w:val="clear" w:color="auto" w:fill="FFFFFF"/>
              </w:rPr>
            </w:pPr>
            <w:r w:rsidRPr="004C6B65">
              <w:rPr>
                <w:rStyle w:val="rvts9"/>
                <w:rFonts w:ascii="Times New Roman" w:hAnsi="Times New Roman" w:cs="Times New Roman"/>
                <w:b/>
                <w:bCs/>
                <w:color w:val="333333"/>
                <w:sz w:val="24"/>
                <w:szCs w:val="24"/>
              </w:rPr>
              <w:t>Стаття 2.</w:t>
            </w:r>
            <w:r w:rsidRPr="004C6B65">
              <w:rPr>
                <w:rFonts w:ascii="Times New Roman" w:hAnsi="Times New Roman" w:cs="Times New Roman"/>
                <w:color w:val="333333"/>
                <w:sz w:val="24"/>
                <w:szCs w:val="24"/>
                <w:shd w:val="clear" w:color="auto" w:fill="FFFFFF"/>
              </w:rPr>
              <w:t xml:space="preserve"> Визначення термінів</w:t>
            </w:r>
          </w:p>
          <w:p w:rsidR="004B2E75" w:rsidRPr="004C6B65" w:rsidRDefault="004B2E75" w:rsidP="007E748A">
            <w:pPr>
              <w:shd w:val="clear" w:color="auto" w:fill="FFFFFF"/>
              <w:spacing w:after="0" w:line="240" w:lineRule="auto"/>
              <w:ind w:firstLine="170"/>
              <w:jc w:val="both"/>
              <w:textAlignment w:val="baseline"/>
              <w:rPr>
                <w:rFonts w:ascii="Times New Roman" w:hAnsi="Times New Roman" w:cs="Times New Roman"/>
                <w:color w:val="333333"/>
                <w:sz w:val="24"/>
                <w:szCs w:val="24"/>
                <w:shd w:val="clear" w:color="auto" w:fill="FFFFFF"/>
              </w:rPr>
            </w:pPr>
            <w:r w:rsidRPr="004C6B65">
              <w:rPr>
                <w:rFonts w:ascii="Times New Roman" w:hAnsi="Times New Roman" w:cs="Times New Roman"/>
                <w:color w:val="333333"/>
                <w:sz w:val="24"/>
                <w:szCs w:val="24"/>
                <w:shd w:val="clear" w:color="auto" w:fill="FFFFFF"/>
              </w:rPr>
              <w:t>…</w:t>
            </w:r>
          </w:p>
          <w:p w:rsidR="004B2E75" w:rsidRPr="007E748A" w:rsidRDefault="004B2E75"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C6B65">
              <w:rPr>
                <w:rFonts w:ascii="Times New Roman" w:hAnsi="Times New Roman" w:cs="Times New Roman"/>
                <w:color w:val="333333"/>
                <w:sz w:val="24"/>
                <w:szCs w:val="24"/>
                <w:shd w:val="clear" w:color="auto" w:fill="FFFFFF"/>
              </w:rPr>
              <w:t xml:space="preserve">8) реєстраційна справа - сукупність документів, на підставі яких проведено реєстраційні дії, а також документів, сформованих у процесі проведення таких реєстраційних дій, що </w:t>
            </w:r>
            <w:r w:rsidRPr="004C6B65">
              <w:rPr>
                <w:rFonts w:ascii="Times New Roman" w:hAnsi="Times New Roman" w:cs="Times New Roman"/>
                <w:i/>
                <w:color w:val="333333"/>
                <w:sz w:val="24"/>
                <w:szCs w:val="24"/>
                <w:shd w:val="clear" w:color="auto" w:fill="FFFFFF"/>
              </w:rPr>
              <w:t>зберігаються у паперовій та електронній формі.</w:t>
            </w:r>
          </w:p>
        </w:tc>
        <w:tc>
          <w:tcPr>
            <w:tcW w:w="6221" w:type="dxa"/>
          </w:tcPr>
          <w:p w:rsidR="004C6B65" w:rsidRDefault="004C6B65" w:rsidP="007E748A">
            <w:pPr>
              <w:shd w:val="clear" w:color="auto" w:fill="FFFFFF"/>
              <w:spacing w:after="0" w:line="240" w:lineRule="auto"/>
              <w:ind w:firstLine="170"/>
              <w:jc w:val="both"/>
              <w:textAlignment w:val="baseline"/>
              <w:rPr>
                <w:rFonts w:ascii="Times New Roman" w:hAnsi="Times New Roman" w:cs="Times New Roman"/>
                <w:color w:val="333333"/>
                <w:sz w:val="24"/>
                <w:szCs w:val="24"/>
                <w:shd w:val="clear" w:color="auto" w:fill="FFFFFF"/>
              </w:rPr>
            </w:pPr>
          </w:p>
          <w:p w:rsidR="004C6B65" w:rsidRDefault="004C6B65" w:rsidP="007E748A">
            <w:pPr>
              <w:shd w:val="clear" w:color="auto" w:fill="FFFFFF"/>
              <w:spacing w:after="0" w:line="240" w:lineRule="auto"/>
              <w:ind w:firstLine="170"/>
              <w:jc w:val="both"/>
              <w:textAlignment w:val="baseline"/>
              <w:rPr>
                <w:rFonts w:ascii="Times New Roman" w:hAnsi="Times New Roman" w:cs="Times New Roman"/>
                <w:color w:val="333333"/>
                <w:sz w:val="24"/>
                <w:szCs w:val="24"/>
                <w:shd w:val="clear" w:color="auto" w:fill="FFFFFF"/>
              </w:rPr>
            </w:pPr>
          </w:p>
          <w:p w:rsidR="004B2E75" w:rsidRPr="007E748A" w:rsidRDefault="004C6B65"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C6B65">
              <w:rPr>
                <w:rFonts w:ascii="Times New Roman" w:hAnsi="Times New Roman" w:cs="Times New Roman"/>
                <w:color w:val="333333"/>
                <w:sz w:val="24"/>
                <w:szCs w:val="24"/>
                <w:shd w:val="clear" w:color="auto" w:fill="FFFFFF"/>
              </w:rPr>
              <w:t xml:space="preserve">8) реєстраційна справа - сукупність документів, на підставі яких проведено реєстраційні дії, а також документів, сформованих у процесі проведення таких реєстраційних дій, що </w:t>
            </w:r>
            <w:r w:rsidRPr="004C6B65">
              <w:rPr>
                <w:rFonts w:ascii="Times New Roman" w:hAnsi="Times New Roman" w:cs="Times New Roman"/>
                <w:b/>
                <w:color w:val="333333"/>
                <w:sz w:val="24"/>
                <w:szCs w:val="24"/>
                <w:shd w:val="clear" w:color="auto" w:fill="FFFFFF"/>
              </w:rPr>
              <w:t>зберігаються в електронній формі.</w:t>
            </w:r>
          </w:p>
        </w:tc>
        <w:tc>
          <w:tcPr>
            <w:tcW w:w="3102" w:type="dxa"/>
          </w:tcPr>
          <w:p w:rsidR="004B2E75" w:rsidRDefault="004B2E75" w:rsidP="00E23F50">
            <w:pPr>
              <w:shd w:val="clear" w:color="auto" w:fill="FFFFFF"/>
              <w:spacing w:after="0" w:line="240" w:lineRule="auto"/>
              <w:jc w:val="both"/>
              <w:rPr>
                <w:rFonts w:ascii="Times New Roman" w:hAnsi="Times New Roman" w:cs="Times New Roman"/>
                <w:color w:val="000000"/>
                <w:sz w:val="24"/>
                <w:szCs w:val="24"/>
                <w:shd w:val="clear" w:color="auto" w:fill="FFFFFF"/>
              </w:rPr>
            </w:pPr>
          </w:p>
          <w:p w:rsidR="004C6B65" w:rsidRDefault="004C6B65" w:rsidP="00E23F50">
            <w:pPr>
              <w:shd w:val="clear" w:color="auto" w:fill="FFFFFF"/>
              <w:spacing w:after="0" w:line="240" w:lineRule="auto"/>
              <w:jc w:val="both"/>
              <w:rPr>
                <w:rFonts w:ascii="Times New Roman" w:hAnsi="Times New Roman" w:cs="Times New Roman"/>
                <w:color w:val="000000"/>
                <w:sz w:val="24"/>
                <w:szCs w:val="24"/>
                <w:shd w:val="clear" w:color="auto" w:fill="FFFFFF"/>
              </w:rPr>
            </w:pPr>
          </w:p>
          <w:p w:rsidR="004C6B65" w:rsidRDefault="004C6B65" w:rsidP="00E23F50">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Зміни пов’язані з переходом на зберігання реєстраційних справ в електронній формі.</w:t>
            </w:r>
          </w:p>
        </w:tc>
      </w:tr>
      <w:tr w:rsidR="00E23F50" w:rsidRPr="00E23F50" w:rsidTr="00C04ED5">
        <w:tc>
          <w:tcPr>
            <w:tcW w:w="6222" w:type="dxa"/>
          </w:tcPr>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Стаття 6.Система органів та суб’єкти, які здійснюють повноваження у сфері державної реєстрації прав</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2" w:name="n67"/>
            <w:bookmarkEnd w:id="2"/>
            <w:r w:rsidRPr="007E748A">
              <w:rPr>
                <w:rFonts w:ascii="Times New Roman" w:hAnsi="Times New Roman" w:cs="Times New Roman"/>
                <w:color w:val="000000"/>
                <w:sz w:val="24"/>
                <w:szCs w:val="24"/>
              </w:rPr>
              <w:t>1. Організаційну систему державної реєстрації прав становлять:</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3" w:name="n68"/>
            <w:bookmarkEnd w:id="3"/>
            <w:r>
              <w:rPr>
                <w:rFonts w:ascii="Times New Roman" w:hAnsi="Times New Roman" w:cs="Times New Roman"/>
                <w:color w:val="000000"/>
                <w:sz w:val="24"/>
                <w:szCs w:val="24"/>
              </w:rPr>
              <w:t>…</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i/>
                <w:iCs/>
                <w:color w:val="000000"/>
                <w:sz w:val="24"/>
                <w:szCs w:val="24"/>
              </w:rPr>
            </w:pPr>
            <w:bookmarkStart w:id="4" w:name="n69"/>
            <w:bookmarkEnd w:id="4"/>
            <w:r w:rsidRPr="007E748A">
              <w:rPr>
                <w:rFonts w:ascii="Times New Roman" w:hAnsi="Times New Roman" w:cs="Times New Roman"/>
                <w:i/>
                <w:iCs/>
                <w:color w:val="000000"/>
                <w:sz w:val="24"/>
                <w:szCs w:val="24"/>
              </w:rPr>
              <w:t>2) суб’єкти державної реєстрації прав:</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i/>
                <w:iCs/>
                <w:color w:val="000000"/>
                <w:sz w:val="24"/>
                <w:szCs w:val="24"/>
              </w:rPr>
            </w:pPr>
            <w:bookmarkStart w:id="5" w:name="n70"/>
            <w:bookmarkEnd w:id="5"/>
            <w:r w:rsidRPr="007E748A">
              <w:rPr>
                <w:rFonts w:ascii="Times New Roman" w:hAnsi="Times New Roman" w:cs="Times New Roman"/>
                <w:i/>
                <w:iCs/>
                <w:color w:val="000000"/>
                <w:sz w:val="24"/>
                <w:szCs w:val="24"/>
              </w:rPr>
              <w:t xml:space="preserve">виконавчі органи сільських, селищних та міських рад, Київська, Севастопольська міські, районні, </w:t>
            </w:r>
            <w:proofErr w:type="spellStart"/>
            <w:r w:rsidRPr="007E748A">
              <w:rPr>
                <w:rFonts w:ascii="Times New Roman" w:hAnsi="Times New Roman" w:cs="Times New Roman"/>
                <w:i/>
                <w:iCs/>
                <w:color w:val="000000"/>
                <w:sz w:val="24"/>
                <w:szCs w:val="24"/>
              </w:rPr>
              <w:t>районні</w:t>
            </w:r>
            <w:proofErr w:type="spellEnd"/>
            <w:r w:rsidRPr="007E748A">
              <w:rPr>
                <w:rFonts w:ascii="Times New Roman" w:hAnsi="Times New Roman" w:cs="Times New Roman"/>
                <w:i/>
                <w:iCs/>
                <w:color w:val="000000"/>
                <w:sz w:val="24"/>
                <w:szCs w:val="24"/>
              </w:rPr>
              <w:t xml:space="preserve"> у містах Києві та Севастополі державні адміністрації;</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6" w:name="n71"/>
            <w:bookmarkStart w:id="7" w:name="n72"/>
            <w:bookmarkEnd w:id="6"/>
            <w:bookmarkEnd w:id="7"/>
            <w:r>
              <w:rPr>
                <w:rFonts w:ascii="Times New Roman" w:hAnsi="Times New Roman" w:cs="Times New Roman"/>
                <w:color w:val="000000"/>
                <w:sz w:val="24"/>
                <w:szCs w:val="24"/>
              </w:rPr>
              <w:t>…</w:t>
            </w:r>
          </w:p>
          <w:p w:rsidR="00E23F50" w:rsidRPr="001B43E3"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bookmarkStart w:id="8" w:name="n73"/>
            <w:bookmarkEnd w:id="8"/>
            <w:r w:rsidRPr="001B43E3">
              <w:rPr>
                <w:rFonts w:ascii="Times New Roman" w:hAnsi="Times New Roman" w:cs="Times New Roman"/>
                <w:b/>
                <w:bCs/>
                <w:color w:val="000000"/>
                <w:sz w:val="24"/>
                <w:szCs w:val="24"/>
              </w:rPr>
              <w:t>2. 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у сфері державної реєстрації прав відповідно до цього Закону у разі прийняття відповідною радою такого рішення.</w:t>
            </w:r>
          </w:p>
        </w:tc>
        <w:tc>
          <w:tcPr>
            <w:tcW w:w="6221" w:type="dxa"/>
          </w:tcPr>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Стаття 6</w:t>
            </w:r>
            <w:r w:rsidR="00545CE9">
              <w:rPr>
                <w:rFonts w:ascii="Times New Roman" w:hAnsi="Times New Roman" w:cs="Times New Roman"/>
                <w:color w:val="000000"/>
                <w:sz w:val="24"/>
                <w:szCs w:val="24"/>
              </w:rPr>
              <w:t xml:space="preserve"> </w:t>
            </w:r>
            <w:proofErr w:type="spellStart"/>
            <w:r w:rsidRPr="007E748A">
              <w:rPr>
                <w:rFonts w:ascii="Times New Roman" w:hAnsi="Times New Roman" w:cs="Times New Roman"/>
                <w:color w:val="000000"/>
                <w:sz w:val="24"/>
                <w:szCs w:val="24"/>
              </w:rPr>
              <w:t>.Система</w:t>
            </w:r>
            <w:proofErr w:type="spellEnd"/>
            <w:r w:rsidRPr="007E748A">
              <w:rPr>
                <w:rFonts w:ascii="Times New Roman" w:hAnsi="Times New Roman" w:cs="Times New Roman"/>
                <w:color w:val="000000"/>
                <w:sz w:val="24"/>
                <w:szCs w:val="24"/>
              </w:rPr>
              <w:t xml:space="preserve"> органів та суб’єкти, які здійснюють повноваження у сфері державної реєстрації прав</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1. Організаційну систему державної реєстрації прав становлять:</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7E748A">
              <w:rPr>
                <w:rFonts w:ascii="Times New Roman" w:hAnsi="Times New Roman" w:cs="Times New Roman"/>
                <w:b/>
                <w:bCs/>
                <w:color w:val="000000"/>
                <w:sz w:val="24"/>
                <w:szCs w:val="24"/>
              </w:rPr>
              <w:t>2) виконавчі органи сільських, селищних та міських рад (далі – суб’єкти державної реєстрації прав);</w:t>
            </w: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p>
          <w:p w:rsidR="00E23F50" w:rsidRPr="001B43E3" w:rsidRDefault="00E23F50" w:rsidP="007E748A">
            <w:pPr>
              <w:shd w:val="clear" w:color="auto" w:fill="FFFFFF"/>
              <w:spacing w:after="0" w:line="240" w:lineRule="auto"/>
              <w:ind w:firstLine="170"/>
              <w:jc w:val="both"/>
              <w:rPr>
                <w:rFonts w:ascii="Times New Roman" w:hAnsi="Times New Roman" w:cs="Times New Roman"/>
                <w:b/>
                <w:bCs/>
                <w:color w:val="000000"/>
                <w:sz w:val="24"/>
                <w:szCs w:val="24"/>
                <w:shd w:val="clear" w:color="auto" w:fill="FFFFFF"/>
              </w:rPr>
            </w:pPr>
            <w:r w:rsidRPr="001B43E3">
              <w:rPr>
                <w:rFonts w:ascii="Times New Roman" w:hAnsi="Times New Roman" w:cs="Times New Roman"/>
                <w:b/>
                <w:bCs/>
                <w:color w:val="000000"/>
                <w:sz w:val="24"/>
                <w:szCs w:val="24"/>
              </w:rPr>
              <w:t>виключено</w:t>
            </w:r>
          </w:p>
        </w:tc>
        <w:tc>
          <w:tcPr>
            <w:tcW w:w="3102" w:type="dxa"/>
            <w:vMerge w:val="restart"/>
          </w:tcPr>
          <w:p w:rsidR="00E23F50" w:rsidRPr="00E23F50" w:rsidRDefault="00E23F50" w:rsidP="00E23F50">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Передбачені </w:t>
            </w:r>
            <w:proofErr w:type="spellStart"/>
            <w:r>
              <w:rPr>
                <w:rFonts w:ascii="Times New Roman" w:hAnsi="Times New Roman" w:cs="Times New Roman"/>
                <w:color w:val="000000"/>
                <w:sz w:val="24"/>
                <w:szCs w:val="24"/>
                <w:shd w:val="clear" w:color="auto" w:fill="FFFFFF"/>
              </w:rPr>
              <w:t>проєктом</w:t>
            </w:r>
            <w:proofErr w:type="spellEnd"/>
            <w:r w:rsidRPr="00E23F50">
              <w:rPr>
                <w:rFonts w:ascii="Times New Roman" w:hAnsi="Times New Roman" w:cs="Times New Roman"/>
                <w:color w:val="000000"/>
                <w:sz w:val="24"/>
                <w:szCs w:val="24"/>
                <w:shd w:val="clear" w:color="auto" w:fill="FFFFFF"/>
              </w:rPr>
              <w:t xml:space="preserve"> Закону зміни   спрямовані на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позбавлення </w:t>
            </w:r>
            <w:r w:rsidRPr="00E23F50">
              <w:rPr>
                <w:rFonts w:ascii="Times New Roman" w:hAnsi="Times New Roman" w:cs="Times New Roman"/>
                <w:sz w:val="24"/>
                <w:szCs w:val="24"/>
              </w:rPr>
              <w:t>Міністерства юстиції України повноважень щодо прийняття рішень про скасування реєстраційних дій у сфері державної реєстрації</w:t>
            </w:r>
            <w:r>
              <w:rPr>
                <w:rFonts w:ascii="Times New Roman" w:hAnsi="Times New Roman" w:cs="Times New Roman"/>
                <w:sz w:val="24"/>
                <w:szCs w:val="24"/>
              </w:rPr>
              <w:t>;</w:t>
            </w:r>
            <w:r w:rsidRPr="00E23F50">
              <w:rPr>
                <w:rFonts w:ascii="Times New Roman" w:hAnsi="Times New Roman" w:cs="Times New Roman"/>
                <w:sz w:val="24"/>
                <w:szCs w:val="24"/>
              </w:rPr>
              <w:t xml:space="preserve"> запровадження виключно судового порядку оскарження рішень, дій або бездіяльності державних реєстраторів, суб'єктів державної реєстрації у сферах державної реєстрації юридичних осіб, фізичних осіб - підприємців та громадських формувань і державної реєстрації речових прав на нерухоме майно та їх обтяжень</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r w:rsidRPr="00E23F50">
              <w:rPr>
                <w:rFonts w:ascii="Times New Roman" w:hAnsi="Times New Roman" w:cs="Times New Roman"/>
                <w:color w:val="000000"/>
                <w:sz w:val="24"/>
                <w:szCs w:val="24"/>
                <w:shd w:val="clear" w:color="auto" w:fill="FFFFFF"/>
              </w:rPr>
              <w:t xml:space="preserve">упорядкування кола </w:t>
            </w:r>
            <w:r w:rsidRPr="00E23F50">
              <w:rPr>
                <w:rFonts w:ascii="Times New Roman" w:hAnsi="Times New Roman" w:cs="Times New Roman"/>
                <w:bCs/>
                <w:color w:val="000000"/>
                <w:sz w:val="24"/>
                <w:szCs w:val="24"/>
              </w:rPr>
              <w:lastRenderedPageBreak/>
              <w:t>суб’єктів</w:t>
            </w:r>
            <w:r w:rsidRPr="00E23F50">
              <w:rPr>
                <w:rFonts w:ascii="Times New Roman" w:hAnsi="Times New Roman" w:cs="Times New Roman"/>
                <w:color w:val="000000"/>
                <w:sz w:val="24"/>
                <w:szCs w:val="24"/>
                <w:shd w:val="clear" w:color="auto" w:fill="FFFFFF"/>
              </w:rPr>
              <w:t xml:space="preserve"> державної реєстрації</w:t>
            </w:r>
            <w:r w:rsidR="002649F4">
              <w:rPr>
                <w:rFonts w:ascii="Times New Roman" w:hAnsi="Times New Roman" w:cs="Times New Roman"/>
                <w:color w:val="000000"/>
                <w:sz w:val="24"/>
                <w:szCs w:val="24"/>
                <w:shd w:val="clear" w:color="auto" w:fill="FFFFFF"/>
              </w:rPr>
              <w:t>, вирішення інших питань, необхідних для подальшого проведення реформ у сферах державної реєстрації.</w:t>
            </w:r>
          </w:p>
          <w:p w:rsidR="00E23F50" w:rsidRPr="00E23F50" w:rsidRDefault="00E23F50" w:rsidP="00E23F50">
            <w:pPr>
              <w:shd w:val="clear" w:color="auto" w:fill="FFFFFF"/>
              <w:spacing w:after="0" w:line="240" w:lineRule="auto"/>
              <w:jc w:val="both"/>
              <w:rPr>
                <w:rFonts w:ascii="Times New Roman" w:hAnsi="Times New Roman" w:cs="Times New Roman"/>
                <w:b/>
                <w:color w:val="000000"/>
                <w:sz w:val="24"/>
                <w:szCs w:val="24"/>
                <w:shd w:val="clear" w:color="auto" w:fill="FFFFFF"/>
              </w:rPr>
            </w:pPr>
          </w:p>
          <w:p w:rsidR="00E23F50" w:rsidRPr="00E23F50" w:rsidRDefault="00E23F50" w:rsidP="00E23F50">
            <w:pPr>
              <w:shd w:val="clear" w:color="auto" w:fill="FFFFFF"/>
              <w:ind w:firstLine="170"/>
              <w:textAlignment w:val="baseline"/>
              <w:rPr>
                <w:rFonts w:ascii="Times New Roman" w:hAnsi="Times New Roman" w:cs="Times New Roman"/>
                <w:b/>
                <w:color w:val="000000"/>
                <w:sz w:val="24"/>
                <w:szCs w:val="24"/>
                <w:shd w:val="clear" w:color="auto" w:fill="FFFFFF"/>
              </w:rPr>
            </w:pPr>
          </w:p>
        </w:tc>
      </w:tr>
      <w:tr w:rsidR="00E23F50" w:rsidRPr="00000603" w:rsidTr="00C04ED5">
        <w:tc>
          <w:tcPr>
            <w:tcW w:w="6222" w:type="dxa"/>
          </w:tcPr>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Стаття 7.</w:t>
            </w:r>
            <w:r w:rsidR="00164749">
              <w:rPr>
                <w:rFonts w:ascii="Times New Roman" w:hAnsi="Times New Roman" w:cs="Times New Roman"/>
                <w:color w:val="000000"/>
                <w:sz w:val="24"/>
                <w:szCs w:val="24"/>
              </w:rPr>
              <w:t xml:space="preserve"> </w:t>
            </w:r>
            <w:r w:rsidRPr="007E748A">
              <w:rPr>
                <w:rFonts w:ascii="Times New Roman" w:hAnsi="Times New Roman" w:cs="Times New Roman"/>
                <w:color w:val="000000"/>
                <w:sz w:val="24"/>
                <w:szCs w:val="24"/>
              </w:rPr>
              <w:t>Повноваження Міністерства юстиції України у сфері державної реєстрації прав</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9" w:name="n79"/>
            <w:bookmarkEnd w:id="9"/>
            <w:r w:rsidRPr="007E748A">
              <w:rPr>
                <w:rFonts w:ascii="Times New Roman" w:hAnsi="Times New Roman" w:cs="Times New Roman"/>
                <w:color w:val="000000"/>
                <w:sz w:val="24"/>
                <w:szCs w:val="24"/>
              </w:rPr>
              <w:t>1. Міністерство юстиції України:</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10" w:name="n80"/>
            <w:bookmarkEnd w:id="10"/>
            <w:r w:rsidRPr="007E748A">
              <w:rPr>
                <w:rFonts w:ascii="Times New Roman" w:hAnsi="Times New Roman" w:cs="Times New Roman"/>
                <w:color w:val="000000"/>
                <w:sz w:val="24"/>
                <w:szCs w:val="24"/>
              </w:rPr>
              <w:t>…</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7E748A">
              <w:rPr>
                <w:rFonts w:ascii="Times New Roman" w:hAnsi="Times New Roman" w:cs="Times New Roman"/>
                <w:b/>
                <w:bCs/>
                <w:color w:val="000000"/>
                <w:sz w:val="24"/>
                <w:szCs w:val="24"/>
              </w:rPr>
              <w:t xml:space="preserve">7) розглядає скарги на рішення, дії або бездіяльність державних реєстраторів, суб’єктів державної реєстрації прав, територіальних органів Міністерства </w:t>
            </w:r>
            <w:r w:rsidRPr="007E748A">
              <w:rPr>
                <w:rFonts w:ascii="Times New Roman" w:hAnsi="Times New Roman" w:cs="Times New Roman"/>
                <w:b/>
                <w:bCs/>
                <w:color w:val="000000"/>
                <w:sz w:val="24"/>
                <w:szCs w:val="24"/>
              </w:rPr>
              <w:lastRenderedPageBreak/>
              <w:t>юстиції України та приймає обов’язкові до виконання рішення, передбачені цим Законом;</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w:t>
            </w:r>
          </w:p>
        </w:tc>
        <w:tc>
          <w:tcPr>
            <w:tcW w:w="6221" w:type="dxa"/>
          </w:tcPr>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lastRenderedPageBreak/>
              <w:t>Стаття 7.</w:t>
            </w:r>
            <w:r w:rsidR="00164749">
              <w:rPr>
                <w:rFonts w:ascii="Times New Roman" w:hAnsi="Times New Roman" w:cs="Times New Roman"/>
                <w:color w:val="000000"/>
                <w:sz w:val="24"/>
                <w:szCs w:val="24"/>
              </w:rPr>
              <w:t xml:space="preserve"> </w:t>
            </w:r>
            <w:r w:rsidRPr="007E748A">
              <w:rPr>
                <w:rFonts w:ascii="Times New Roman" w:hAnsi="Times New Roman" w:cs="Times New Roman"/>
                <w:color w:val="000000"/>
                <w:sz w:val="24"/>
                <w:szCs w:val="24"/>
              </w:rPr>
              <w:t>Повноваження Міністерства юстиції України у сфері державної реєстрації прав</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1. Міністерство юстиції України:</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7E748A">
              <w:rPr>
                <w:rFonts w:ascii="Times New Roman" w:hAnsi="Times New Roman" w:cs="Times New Roman"/>
                <w:b/>
                <w:bCs/>
                <w:color w:val="000000"/>
                <w:sz w:val="24"/>
                <w:szCs w:val="24"/>
              </w:rPr>
              <w:t>виключено</w:t>
            </w:r>
          </w:p>
          <w:p w:rsidR="00E23F50" w:rsidRDefault="00E23F50" w:rsidP="007E748A">
            <w:pPr>
              <w:shd w:val="clear" w:color="auto" w:fill="FFFFFF"/>
              <w:spacing w:after="0" w:line="240" w:lineRule="auto"/>
              <w:ind w:firstLine="170"/>
              <w:jc w:val="both"/>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rPr>
                <w:rFonts w:ascii="Times New Roman" w:hAnsi="Times New Roman" w:cs="Times New Roman"/>
                <w:color w:val="000000"/>
                <w:sz w:val="24"/>
                <w:szCs w:val="24"/>
              </w:rPr>
            </w:pPr>
          </w:p>
          <w:p w:rsidR="00E23F50" w:rsidRPr="00000603" w:rsidRDefault="00E23F50" w:rsidP="007E748A">
            <w:pPr>
              <w:shd w:val="clear" w:color="auto" w:fill="FFFFFF"/>
              <w:spacing w:after="0" w:line="240" w:lineRule="auto"/>
              <w:ind w:firstLine="170"/>
              <w:jc w:val="both"/>
              <w:rPr>
                <w:rFonts w:ascii="Times New Roman" w:hAnsi="Times New Roman" w:cs="Times New Roman"/>
                <w:b/>
                <w:color w:val="000000"/>
                <w:sz w:val="24"/>
                <w:szCs w:val="24"/>
                <w:shd w:val="clear" w:color="auto" w:fill="FFFFFF"/>
              </w:rPr>
            </w:pPr>
            <w:r w:rsidRPr="007E748A">
              <w:rPr>
                <w:rFonts w:ascii="Times New Roman" w:hAnsi="Times New Roman" w:cs="Times New Roman"/>
                <w:color w:val="000000"/>
                <w:sz w:val="24"/>
                <w:szCs w:val="24"/>
              </w:rPr>
              <w:t>…</w:t>
            </w:r>
          </w:p>
        </w:tc>
        <w:tc>
          <w:tcPr>
            <w:tcW w:w="3102" w:type="dxa"/>
            <w:vMerge/>
          </w:tcPr>
          <w:p w:rsidR="00E23F50" w:rsidRPr="00000603" w:rsidRDefault="00E23F50" w:rsidP="00D60BB5">
            <w:pPr>
              <w:shd w:val="clear" w:color="auto" w:fill="FFFFFF"/>
              <w:ind w:firstLine="170"/>
              <w:textAlignment w:val="baseline"/>
              <w:rPr>
                <w:rFonts w:ascii="Times New Roman" w:hAnsi="Times New Roman" w:cs="Times New Roman"/>
                <w:b/>
                <w:color w:val="000000"/>
                <w:sz w:val="24"/>
                <w:szCs w:val="24"/>
                <w:shd w:val="clear" w:color="auto" w:fill="FFFFFF"/>
              </w:rPr>
            </w:pPr>
          </w:p>
        </w:tc>
      </w:tr>
      <w:tr w:rsidR="00E23F50" w:rsidRPr="00000603" w:rsidTr="00C04ED5">
        <w:tc>
          <w:tcPr>
            <w:tcW w:w="6222" w:type="dxa"/>
          </w:tcPr>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lastRenderedPageBreak/>
              <w:t>Стаття 8.</w:t>
            </w:r>
            <w:r w:rsidR="006147A7">
              <w:rPr>
                <w:rFonts w:ascii="Times New Roman" w:hAnsi="Times New Roman" w:cs="Times New Roman"/>
                <w:color w:val="000000"/>
                <w:sz w:val="24"/>
                <w:szCs w:val="24"/>
              </w:rPr>
              <w:t xml:space="preserve"> </w:t>
            </w:r>
            <w:r w:rsidRPr="007E748A">
              <w:rPr>
                <w:rFonts w:ascii="Times New Roman" w:hAnsi="Times New Roman" w:cs="Times New Roman"/>
                <w:color w:val="000000"/>
                <w:sz w:val="24"/>
                <w:szCs w:val="24"/>
              </w:rPr>
              <w:t>Повноваження територіальних органів Міністерства юстиції України</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1. Територіальні органи Міністерства юстиції України в межах території, на якій вони здійснюють свою діяльність:</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7E748A">
              <w:rPr>
                <w:rFonts w:ascii="Times New Roman" w:hAnsi="Times New Roman" w:cs="Times New Roman"/>
                <w:b/>
                <w:bCs/>
                <w:color w:val="000000"/>
                <w:sz w:val="24"/>
                <w:szCs w:val="24"/>
              </w:rPr>
              <w:t>2) розглядають скарги на рішення, дії або бездіяльність державних реєстраторів, суб’єктів державної реєстрації прав та приймають обов’язкові до виконання рішення, передбачені цим Законом;</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w:t>
            </w:r>
          </w:p>
        </w:tc>
        <w:tc>
          <w:tcPr>
            <w:tcW w:w="6221" w:type="dxa"/>
          </w:tcPr>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Стаття 8.</w:t>
            </w:r>
            <w:r w:rsidR="006147A7">
              <w:rPr>
                <w:rFonts w:ascii="Times New Roman" w:hAnsi="Times New Roman" w:cs="Times New Roman"/>
                <w:color w:val="000000"/>
                <w:sz w:val="24"/>
                <w:szCs w:val="24"/>
              </w:rPr>
              <w:t xml:space="preserve"> </w:t>
            </w:r>
            <w:r w:rsidRPr="007E748A">
              <w:rPr>
                <w:rFonts w:ascii="Times New Roman" w:hAnsi="Times New Roman" w:cs="Times New Roman"/>
                <w:color w:val="000000"/>
                <w:sz w:val="24"/>
                <w:szCs w:val="24"/>
              </w:rPr>
              <w:t>Повноваження територіальних органів Міністерства юстиції України</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1. Територіальні органи Міністерства юстиції України в межах території, на якій вони здійснюють свою діяльність:</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7E748A">
              <w:rPr>
                <w:rFonts w:ascii="Times New Roman" w:hAnsi="Times New Roman" w:cs="Times New Roman"/>
                <w:b/>
                <w:bCs/>
                <w:color w:val="000000"/>
                <w:sz w:val="24"/>
                <w:szCs w:val="24"/>
              </w:rPr>
              <w:t>виключено</w:t>
            </w: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Pr="00000603"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rPr>
            </w:pPr>
            <w:r w:rsidRPr="007E748A">
              <w:rPr>
                <w:rFonts w:ascii="Times New Roman" w:hAnsi="Times New Roman" w:cs="Times New Roman"/>
                <w:color w:val="000000"/>
                <w:sz w:val="24"/>
                <w:szCs w:val="24"/>
              </w:rPr>
              <w:t>…</w:t>
            </w:r>
          </w:p>
        </w:tc>
        <w:tc>
          <w:tcPr>
            <w:tcW w:w="3102" w:type="dxa"/>
            <w:vMerge/>
          </w:tcPr>
          <w:p w:rsidR="00E23F50" w:rsidRPr="00000603" w:rsidRDefault="00E23F50" w:rsidP="00D60BB5">
            <w:pPr>
              <w:shd w:val="clear" w:color="auto" w:fill="FFFFFF"/>
              <w:ind w:firstLine="170"/>
              <w:textAlignment w:val="baseline"/>
              <w:rPr>
                <w:rFonts w:ascii="Times New Roman" w:hAnsi="Times New Roman" w:cs="Times New Roman"/>
                <w:b/>
                <w:bCs/>
                <w:color w:val="000000"/>
                <w:sz w:val="24"/>
                <w:szCs w:val="24"/>
                <w:bdr w:val="none" w:sz="0" w:space="0" w:color="auto" w:frame="1"/>
              </w:rPr>
            </w:pPr>
          </w:p>
        </w:tc>
      </w:tr>
      <w:tr w:rsidR="00E23F50" w:rsidRPr="00000603" w:rsidTr="00C04ED5">
        <w:tc>
          <w:tcPr>
            <w:tcW w:w="6222" w:type="dxa"/>
          </w:tcPr>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Стаття 9. Повноваження суб’єктів державної реєстрації прав</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1. До повноважень суб’єктів державної реєстрації прав належить:</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1) забезпечення:</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7E748A">
              <w:rPr>
                <w:rFonts w:ascii="Times New Roman" w:hAnsi="Times New Roman" w:cs="Times New Roman"/>
                <w:b/>
                <w:bCs/>
                <w:color w:val="000000"/>
                <w:sz w:val="24"/>
                <w:szCs w:val="24"/>
              </w:rPr>
              <w:t>формування та зберігання реєстраційних справ.</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bookmarkStart w:id="11" w:name="n513"/>
            <w:bookmarkStart w:id="12" w:name="n515"/>
            <w:bookmarkEnd w:id="11"/>
            <w:bookmarkEnd w:id="12"/>
            <w:r w:rsidRPr="007E748A">
              <w:rPr>
                <w:rFonts w:ascii="Times New Roman" w:hAnsi="Times New Roman" w:cs="Times New Roman"/>
                <w:b/>
                <w:bCs/>
                <w:color w:val="000000"/>
                <w:sz w:val="24"/>
                <w:szCs w:val="24"/>
              </w:rPr>
              <w:t xml:space="preserve">Зберігання реєстраційних справ у паперовій формі здійснюється виключно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w:t>
            </w:r>
            <w:proofErr w:type="spellStart"/>
            <w:r w:rsidRPr="007E748A">
              <w:rPr>
                <w:rFonts w:ascii="Times New Roman" w:hAnsi="Times New Roman" w:cs="Times New Roman"/>
                <w:b/>
                <w:bCs/>
                <w:color w:val="000000"/>
                <w:sz w:val="24"/>
                <w:szCs w:val="24"/>
              </w:rPr>
              <w:t>районними</w:t>
            </w:r>
            <w:proofErr w:type="spellEnd"/>
            <w:r w:rsidRPr="007E748A">
              <w:rPr>
                <w:rFonts w:ascii="Times New Roman" w:hAnsi="Times New Roman" w:cs="Times New Roman"/>
                <w:b/>
                <w:bCs/>
                <w:color w:val="000000"/>
                <w:sz w:val="24"/>
                <w:szCs w:val="24"/>
              </w:rPr>
              <w:t xml:space="preserve"> у містах Києві та Севастополі державними адміністраціями за місцезнаходженням відповідного майна;</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13" w:name="n514"/>
            <w:bookmarkEnd w:id="13"/>
            <w:r w:rsidRPr="007E748A">
              <w:rPr>
                <w:rFonts w:ascii="Times New Roman" w:hAnsi="Times New Roman" w:cs="Times New Roman"/>
                <w:color w:val="000000"/>
                <w:sz w:val="24"/>
                <w:szCs w:val="24"/>
              </w:rPr>
              <w:t>…</w:t>
            </w:r>
          </w:p>
        </w:tc>
        <w:tc>
          <w:tcPr>
            <w:tcW w:w="6221" w:type="dxa"/>
          </w:tcPr>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Стаття 9.Повноваження суб’єктів державної реєстрації прав</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1. До повноважень суб’єктів державної реєстрації прав належить:</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1) забезпечення:</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7E748A">
              <w:rPr>
                <w:rFonts w:ascii="Times New Roman" w:hAnsi="Times New Roman" w:cs="Times New Roman"/>
                <w:color w:val="000000"/>
                <w:sz w:val="24"/>
                <w:szCs w:val="24"/>
              </w:rPr>
              <w:t>…</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7E748A">
              <w:rPr>
                <w:rFonts w:ascii="Times New Roman" w:hAnsi="Times New Roman" w:cs="Times New Roman"/>
                <w:b/>
                <w:bCs/>
                <w:color w:val="000000"/>
                <w:sz w:val="24"/>
                <w:szCs w:val="24"/>
              </w:rPr>
              <w:t>виключено</w:t>
            </w:r>
          </w:p>
          <w:p w:rsidR="00E23F50" w:rsidRPr="007E748A" w:rsidRDefault="00E23F50" w:rsidP="007E748A">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7E748A">
              <w:rPr>
                <w:rFonts w:ascii="Times New Roman" w:hAnsi="Times New Roman" w:cs="Times New Roman"/>
                <w:b/>
                <w:bCs/>
                <w:color w:val="000000"/>
                <w:sz w:val="24"/>
                <w:szCs w:val="24"/>
              </w:rPr>
              <w:t>виключено</w:t>
            </w: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7E748A">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Pr="00000603" w:rsidRDefault="00E23F50" w:rsidP="007E748A">
            <w:pPr>
              <w:shd w:val="clear" w:color="auto" w:fill="FFFFFF"/>
              <w:spacing w:after="0" w:line="240" w:lineRule="auto"/>
              <w:ind w:firstLine="170"/>
              <w:jc w:val="both"/>
              <w:textAlignment w:val="baseline"/>
              <w:rPr>
                <w:rFonts w:ascii="Times New Roman" w:hAnsi="Times New Roman" w:cs="Times New Roman"/>
                <w:sz w:val="24"/>
                <w:szCs w:val="24"/>
                <w:lang w:val="ru-RU"/>
              </w:rPr>
            </w:pPr>
            <w:r w:rsidRPr="007E748A">
              <w:rPr>
                <w:rFonts w:ascii="Times New Roman" w:hAnsi="Times New Roman" w:cs="Times New Roman"/>
                <w:color w:val="000000"/>
                <w:sz w:val="24"/>
                <w:szCs w:val="24"/>
              </w:rPr>
              <w:t>…</w:t>
            </w:r>
          </w:p>
        </w:tc>
        <w:tc>
          <w:tcPr>
            <w:tcW w:w="3102" w:type="dxa"/>
            <w:vMerge/>
          </w:tcPr>
          <w:p w:rsidR="00E23F50" w:rsidRPr="00000603" w:rsidRDefault="00E23F50" w:rsidP="00D60BB5">
            <w:pPr>
              <w:shd w:val="clear" w:color="auto" w:fill="FFFFFF"/>
              <w:ind w:firstLine="170"/>
              <w:textAlignment w:val="baseline"/>
              <w:rPr>
                <w:rFonts w:ascii="Times New Roman" w:hAnsi="Times New Roman" w:cs="Times New Roman"/>
                <w:b/>
                <w:bCs/>
                <w:color w:val="000000"/>
                <w:sz w:val="24"/>
                <w:szCs w:val="24"/>
              </w:rPr>
            </w:pPr>
          </w:p>
        </w:tc>
      </w:tr>
      <w:tr w:rsidR="00E23F50" w:rsidRPr="00000603" w:rsidTr="00C04ED5">
        <w:tc>
          <w:tcPr>
            <w:tcW w:w="6222" w:type="dxa"/>
          </w:tcPr>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Стаття 10.</w:t>
            </w:r>
            <w:r>
              <w:rPr>
                <w:rFonts w:ascii="Times New Roman" w:hAnsi="Times New Roman" w:cs="Times New Roman"/>
                <w:color w:val="000000"/>
                <w:sz w:val="24"/>
                <w:szCs w:val="24"/>
              </w:rPr>
              <w:t xml:space="preserve"> </w:t>
            </w:r>
            <w:r w:rsidRPr="00484F20">
              <w:rPr>
                <w:rFonts w:ascii="Times New Roman" w:hAnsi="Times New Roman" w:cs="Times New Roman"/>
                <w:color w:val="000000"/>
                <w:sz w:val="24"/>
                <w:szCs w:val="24"/>
              </w:rPr>
              <w:t>Державний реєстратор</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 xml:space="preserve">2. Державний реєстратор не має права приймати рішення про державну реєстрацію прав у разі, якщо речове право на нерухоме майно, обтяження такого права набувається, змінюється або припиняється за суб’єктом </w:t>
            </w:r>
            <w:r w:rsidRPr="00484F20">
              <w:rPr>
                <w:rFonts w:ascii="Times New Roman" w:hAnsi="Times New Roman" w:cs="Times New Roman"/>
                <w:color w:val="000000"/>
                <w:sz w:val="24"/>
                <w:szCs w:val="24"/>
              </w:rPr>
              <w:lastRenderedPageBreak/>
              <w:t xml:space="preserve">державної реєстрації прав, з яким державний реєстратор перебуває у трудових відносинах </w:t>
            </w:r>
            <w:r w:rsidRPr="00484F20">
              <w:rPr>
                <w:rFonts w:ascii="Times New Roman" w:hAnsi="Times New Roman" w:cs="Times New Roman"/>
                <w:b/>
                <w:bCs/>
                <w:color w:val="000000"/>
                <w:sz w:val="24"/>
                <w:szCs w:val="24"/>
              </w:rPr>
              <w:t>або засновником (учасником) якого він є</w:t>
            </w:r>
            <w:r w:rsidRPr="00484F20">
              <w:rPr>
                <w:rFonts w:ascii="Times New Roman" w:hAnsi="Times New Roman" w:cs="Times New Roman"/>
                <w:color w:val="000000"/>
                <w:sz w:val="24"/>
                <w:szCs w:val="24"/>
              </w:rPr>
              <w:t>. У такому разі державна реєстрація проводиться іншим державним реєстратором.</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bookmarkStart w:id="14" w:name="n517"/>
            <w:bookmarkEnd w:id="14"/>
            <w:r w:rsidRPr="00484F20">
              <w:rPr>
                <w:rFonts w:ascii="Times New Roman" w:hAnsi="Times New Roman" w:cs="Times New Roman"/>
                <w:b/>
                <w:bCs/>
                <w:color w:val="000000"/>
                <w:sz w:val="24"/>
                <w:szCs w:val="24"/>
              </w:rPr>
              <w:t xml:space="preserve">Дія абзацу першого цієї частини щодо перебування у трудових відносинах не поширюється на державних реєстраторів, які перебувають у трудових відносинах з виконавчими органами сільських, селищних та міських рад, Київською, Севастопольською міськими, районними, </w:t>
            </w:r>
            <w:proofErr w:type="spellStart"/>
            <w:r w:rsidRPr="00484F20">
              <w:rPr>
                <w:rFonts w:ascii="Times New Roman" w:hAnsi="Times New Roman" w:cs="Times New Roman"/>
                <w:b/>
                <w:bCs/>
                <w:color w:val="000000"/>
                <w:sz w:val="24"/>
                <w:szCs w:val="24"/>
              </w:rPr>
              <w:t>районними</w:t>
            </w:r>
            <w:proofErr w:type="spellEnd"/>
            <w:r w:rsidRPr="00484F20">
              <w:rPr>
                <w:rFonts w:ascii="Times New Roman" w:hAnsi="Times New Roman" w:cs="Times New Roman"/>
                <w:b/>
                <w:bCs/>
                <w:color w:val="000000"/>
                <w:sz w:val="24"/>
                <w:szCs w:val="24"/>
              </w:rPr>
              <w:t xml:space="preserve"> у містах Києві та Севастополі державними адміністраціями щодо державної реєстрації прав на державне та/або комунальне майно, їх обтяжень.</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15" w:name="n516"/>
            <w:bookmarkEnd w:id="15"/>
            <w:r w:rsidRPr="00484F20">
              <w:rPr>
                <w:rFonts w:ascii="Times New Roman" w:hAnsi="Times New Roman" w:cs="Times New Roman"/>
                <w:color w:val="000000"/>
                <w:sz w:val="24"/>
                <w:szCs w:val="24"/>
              </w:rPr>
              <w:t>…</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3. Державний реєстратор:</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16" w:name="n127"/>
            <w:bookmarkEnd w:id="16"/>
            <w:r w:rsidRPr="00484F20">
              <w:rPr>
                <w:rFonts w:ascii="Times New Roman" w:hAnsi="Times New Roman" w:cs="Times New Roman"/>
                <w:color w:val="000000"/>
                <w:sz w:val="24"/>
                <w:szCs w:val="24"/>
              </w:rPr>
              <w:t xml:space="preserve">7) виготовляє електронні копії документів, поданих у паперовій формі, та розміщує їх у реєстраційній справі </w:t>
            </w:r>
            <w:r w:rsidRPr="00484F20">
              <w:rPr>
                <w:rFonts w:ascii="Times New Roman" w:hAnsi="Times New Roman" w:cs="Times New Roman"/>
                <w:i/>
                <w:iCs/>
                <w:color w:val="000000"/>
                <w:sz w:val="24"/>
                <w:szCs w:val="24"/>
              </w:rPr>
              <w:t>в електронній формі у відповідному розділі Державного реєстру</w:t>
            </w:r>
            <w:r w:rsidRPr="00484F20">
              <w:rPr>
                <w:rFonts w:ascii="Times New Roman" w:hAnsi="Times New Roman" w:cs="Times New Roman"/>
                <w:color w:val="000000"/>
                <w:sz w:val="24"/>
                <w:szCs w:val="24"/>
              </w:rPr>
              <w:t xml:space="preserve"> прав (у разі якщо такі копії не були виготовлені під час прийняття документів за заявами у сфері державної реєстрації прав);</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17" w:name="n525"/>
            <w:bookmarkEnd w:id="17"/>
            <w:r w:rsidRPr="00484F20">
              <w:rPr>
                <w:rFonts w:ascii="Times New Roman" w:hAnsi="Times New Roman" w:cs="Times New Roman"/>
                <w:color w:val="000000"/>
                <w:sz w:val="24"/>
                <w:szCs w:val="24"/>
              </w:rPr>
              <w:t>…</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bookmarkStart w:id="18" w:name="n129"/>
            <w:bookmarkEnd w:id="18"/>
            <w:r w:rsidRPr="00484F20">
              <w:rPr>
                <w:rFonts w:ascii="Times New Roman" w:hAnsi="Times New Roman" w:cs="Times New Roman"/>
                <w:b/>
                <w:bCs/>
                <w:color w:val="000000"/>
                <w:sz w:val="24"/>
                <w:szCs w:val="24"/>
              </w:rPr>
              <w:t>9) формує реєстраційні справи у паперовій формі;</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19" w:name="n527"/>
            <w:bookmarkEnd w:id="19"/>
            <w:r w:rsidRPr="00484F20">
              <w:rPr>
                <w:rFonts w:ascii="Times New Roman" w:hAnsi="Times New Roman" w:cs="Times New Roman"/>
                <w:color w:val="000000"/>
                <w:sz w:val="24"/>
                <w:szCs w:val="24"/>
              </w:rPr>
              <w:t>…</w:t>
            </w:r>
          </w:p>
        </w:tc>
        <w:tc>
          <w:tcPr>
            <w:tcW w:w="6221" w:type="dxa"/>
          </w:tcPr>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lastRenderedPageBreak/>
              <w:t>Стаття 10.</w:t>
            </w:r>
            <w:r>
              <w:rPr>
                <w:rFonts w:ascii="Times New Roman" w:hAnsi="Times New Roman" w:cs="Times New Roman"/>
                <w:color w:val="000000"/>
                <w:sz w:val="24"/>
                <w:szCs w:val="24"/>
              </w:rPr>
              <w:t xml:space="preserve"> </w:t>
            </w:r>
            <w:r w:rsidRPr="00484F20">
              <w:rPr>
                <w:rFonts w:ascii="Times New Roman" w:hAnsi="Times New Roman" w:cs="Times New Roman"/>
                <w:color w:val="000000"/>
                <w:sz w:val="24"/>
                <w:szCs w:val="24"/>
              </w:rPr>
              <w:t>Державний реєстратор</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 xml:space="preserve">2. Державний реєстратор не має права приймати рішення про державну реєстрацію прав у разі, якщо речове право на нерухоме майно, обтяження такого права набувається, змінюється або припиняється за суб’єктом </w:t>
            </w:r>
            <w:r w:rsidRPr="00484F20">
              <w:rPr>
                <w:rFonts w:ascii="Times New Roman" w:hAnsi="Times New Roman" w:cs="Times New Roman"/>
                <w:color w:val="000000"/>
                <w:sz w:val="24"/>
                <w:szCs w:val="24"/>
              </w:rPr>
              <w:lastRenderedPageBreak/>
              <w:t>державної реєстрації прав, з яким державний реєстратор перебуває у трудових відносинах. У такому разі державна реєстрація проводиться іншим державним реєстратором.</w:t>
            </w: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484F20">
              <w:rPr>
                <w:rFonts w:ascii="Times New Roman" w:hAnsi="Times New Roman" w:cs="Times New Roman"/>
                <w:b/>
                <w:bCs/>
                <w:color w:val="000000"/>
                <w:sz w:val="24"/>
                <w:szCs w:val="24"/>
              </w:rPr>
              <w:t>виключено</w:t>
            </w: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3. Державний реєстратор:</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 xml:space="preserve">7) виготовляє електронні копії документів, поданих у паперовій формі, та розміщує їх у реєстраційній справі </w:t>
            </w:r>
            <w:r w:rsidRPr="00484F20">
              <w:rPr>
                <w:rFonts w:ascii="Times New Roman" w:hAnsi="Times New Roman" w:cs="Times New Roman"/>
                <w:b/>
                <w:bCs/>
                <w:color w:val="000000"/>
                <w:sz w:val="24"/>
                <w:szCs w:val="24"/>
              </w:rPr>
              <w:t xml:space="preserve">у Державному реєстрі </w:t>
            </w:r>
            <w:r w:rsidRPr="00484F20">
              <w:rPr>
                <w:rFonts w:ascii="Times New Roman" w:hAnsi="Times New Roman" w:cs="Times New Roman"/>
                <w:color w:val="000000"/>
                <w:sz w:val="24"/>
                <w:szCs w:val="24"/>
              </w:rPr>
              <w:t>прав (у разі якщо такі копії не були виготовлені під час прийняття документів за заявами у сфері державної реєстрації прав);</w:t>
            </w:r>
          </w:p>
          <w:p w:rsidR="00E23F5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w:t>
            </w:r>
          </w:p>
          <w:p w:rsidR="00E23F50" w:rsidRPr="00484F20" w:rsidRDefault="00E23F50" w:rsidP="00484F20">
            <w:pPr>
              <w:shd w:val="clear" w:color="auto" w:fill="FFFFFF"/>
              <w:spacing w:after="0" w:line="240" w:lineRule="auto"/>
              <w:ind w:firstLine="170"/>
              <w:jc w:val="both"/>
              <w:textAlignment w:val="baseline"/>
              <w:rPr>
                <w:rFonts w:ascii="Times New Roman" w:hAnsi="Times New Roman" w:cs="Times New Roman"/>
                <w:b/>
                <w:bCs/>
                <w:color w:val="000000"/>
                <w:sz w:val="24"/>
                <w:szCs w:val="24"/>
              </w:rPr>
            </w:pPr>
            <w:r w:rsidRPr="00484F20">
              <w:rPr>
                <w:rFonts w:ascii="Times New Roman" w:hAnsi="Times New Roman" w:cs="Times New Roman"/>
                <w:b/>
                <w:bCs/>
                <w:color w:val="000000"/>
                <w:sz w:val="24"/>
                <w:szCs w:val="24"/>
              </w:rPr>
              <w:t>виключено</w:t>
            </w:r>
          </w:p>
          <w:p w:rsidR="00E23F50" w:rsidRPr="00000603" w:rsidRDefault="00E23F50" w:rsidP="00484F20">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484F20">
              <w:rPr>
                <w:rFonts w:ascii="Times New Roman" w:hAnsi="Times New Roman" w:cs="Times New Roman"/>
                <w:color w:val="000000"/>
                <w:sz w:val="24"/>
                <w:szCs w:val="24"/>
              </w:rPr>
              <w:t>…</w:t>
            </w:r>
          </w:p>
        </w:tc>
        <w:tc>
          <w:tcPr>
            <w:tcW w:w="3102" w:type="dxa"/>
            <w:vMerge/>
          </w:tcPr>
          <w:p w:rsidR="00E23F50" w:rsidRPr="00000603" w:rsidRDefault="00E23F50" w:rsidP="00D60BB5">
            <w:pPr>
              <w:shd w:val="clear" w:color="auto" w:fill="FFFFFF"/>
              <w:ind w:firstLine="170"/>
              <w:textAlignment w:val="baseline"/>
              <w:rPr>
                <w:rFonts w:ascii="Times New Roman" w:hAnsi="Times New Roman" w:cs="Times New Roman"/>
                <w:color w:val="000000"/>
                <w:sz w:val="24"/>
                <w:szCs w:val="24"/>
              </w:rPr>
            </w:pPr>
          </w:p>
        </w:tc>
      </w:tr>
      <w:tr w:rsidR="00E23F50" w:rsidRPr="00000603" w:rsidTr="00C04ED5">
        <w:tc>
          <w:tcPr>
            <w:tcW w:w="6222" w:type="dxa"/>
          </w:tcPr>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D60BB5">
              <w:rPr>
                <w:rFonts w:ascii="Times New Roman" w:hAnsi="Times New Roman" w:cs="Times New Roman"/>
                <w:color w:val="000000"/>
                <w:sz w:val="24"/>
                <w:szCs w:val="24"/>
              </w:rPr>
              <w:lastRenderedPageBreak/>
              <w:t>Стаття 13.Структура Державного реєстру прав</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color w:val="000000"/>
                <w:sz w:val="24"/>
                <w:szCs w:val="24"/>
              </w:rPr>
            </w:pPr>
            <w:bookmarkStart w:id="20" w:name="n535"/>
            <w:bookmarkEnd w:id="20"/>
            <w:r w:rsidRPr="00D60BB5">
              <w:rPr>
                <w:rFonts w:ascii="Times New Roman" w:hAnsi="Times New Roman" w:cs="Times New Roman"/>
                <w:color w:val="000000"/>
                <w:sz w:val="24"/>
                <w:szCs w:val="24"/>
              </w:rPr>
              <w:t xml:space="preserve">1. Державний реєстр прав складається з розділів, спеціального розділу, бази даних заяв та реєстраційних справ </w:t>
            </w:r>
            <w:r w:rsidRPr="00D60BB5">
              <w:rPr>
                <w:rFonts w:ascii="Times New Roman" w:hAnsi="Times New Roman" w:cs="Times New Roman"/>
                <w:b/>
                <w:bCs/>
                <w:color w:val="000000"/>
                <w:sz w:val="24"/>
                <w:szCs w:val="24"/>
              </w:rPr>
              <w:t>в електронній формі</w:t>
            </w:r>
            <w:r w:rsidRPr="00D60BB5">
              <w:rPr>
                <w:rFonts w:ascii="Times New Roman" w:hAnsi="Times New Roman" w:cs="Times New Roman"/>
                <w:color w:val="000000"/>
                <w:sz w:val="24"/>
                <w:szCs w:val="24"/>
              </w:rPr>
              <w:t>. Невід’ємною архівною складовою частиною Державного реєстру прав є Реєстр прав власності на нерухоме майно, Єдиний реєстр заборон відчуження об’єктів нерухомого майна та Державний реєстр іпотек.</w:t>
            </w: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p>
          <w:p w:rsidR="004C6B65" w:rsidRPr="00484F20" w:rsidRDefault="004C6B65" w:rsidP="00D60BB5">
            <w:pPr>
              <w:shd w:val="clear" w:color="auto" w:fill="FFFFFF"/>
              <w:spacing w:after="0" w:line="240" w:lineRule="auto"/>
              <w:ind w:firstLine="170"/>
              <w:jc w:val="both"/>
              <w:textAlignment w:val="baseline"/>
              <w:rPr>
                <w:rFonts w:ascii="Times New Roman" w:hAnsi="Times New Roman" w:cs="Times New Roman"/>
                <w:color w:val="000000"/>
                <w:sz w:val="24"/>
                <w:szCs w:val="24"/>
              </w:rPr>
            </w:pPr>
          </w:p>
        </w:tc>
        <w:tc>
          <w:tcPr>
            <w:tcW w:w="6221" w:type="dxa"/>
          </w:tcPr>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D60BB5">
              <w:rPr>
                <w:rFonts w:ascii="Times New Roman" w:hAnsi="Times New Roman" w:cs="Times New Roman"/>
                <w:color w:val="000000"/>
                <w:sz w:val="24"/>
                <w:szCs w:val="24"/>
              </w:rPr>
              <w:t>Стаття 13.Структура Державного реєстру прав</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color w:val="000000"/>
                <w:sz w:val="24"/>
                <w:szCs w:val="24"/>
              </w:rPr>
            </w:pPr>
            <w:r w:rsidRPr="00D60BB5">
              <w:rPr>
                <w:rFonts w:ascii="Times New Roman" w:hAnsi="Times New Roman" w:cs="Times New Roman"/>
                <w:color w:val="000000"/>
                <w:sz w:val="24"/>
                <w:szCs w:val="24"/>
              </w:rPr>
              <w:t>1. Державний реєстр прав складається з розділів, спеціального розділу, бази даних заяв та реєстраційних справ. Невід’ємною архівною складовою частиною Державного реєстру прав є Реєстр прав власності на нерухоме майно, Єдиний реєстр заборон відчуження об’єктів нерухомого майна та Державний реєстр іпотек.</w:t>
            </w: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color w:val="000000"/>
                <w:sz w:val="24"/>
                <w:szCs w:val="24"/>
              </w:rPr>
            </w:pPr>
          </w:p>
          <w:p w:rsidR="00E23F50" w:rsidRPr="00484F20" w:rsidRDefault="00E23F50" w:rsidP="00D60BB5">
            <w:pPr>
              <w:shd w:val="clear" w:color="auto" w:fill="FFFFFF"/>
              <w:spacing w:after="0" w:line="240" w:lineRule="auto"/>
              <w:ind w:firstLine="17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02" w:type="dxa"/>
            <w:vMerge/>
          </w:tcPr>
          <w:p w:rsidR="00E23F50" w:rsidRPr="00000603" w:rsidRDefault="00E23F50" w:rsidP="00D60BB5">
            <w:pPr>
              <w:shd w:val="clear" w:color="auto" w:fill="FFFFFF"/>
              <w:ind w:firstLine="170"/>
              <w:textAlignment w:val="baseline"/>
              <w:rPr>
                <w:rFonts w:ascii="Times New Roman" w:hAnsi="Times New Roman" w:cs="Times New Roman"/>
                <w:color w:val="000000"/>
                <w:sz w:val="24"/>
                <w:szCs w:val="24"/>
              </w:rPr>
            </w:pPr>
          </w:p>
        </w:tc>
      </w:tr>
      <w:tr w:rsidR="00E23F50" w:rsidRPr="00000603" w:rsidTr="00C04ED5">
        <w:tc>
          <w:tcPr>
            <w:tcW w:w="6222" w:type="dxa"/>
          </w:tcPr>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sz w:val="24"/>
                <w:szCs w:val="24"/>
              </w:rPr>
              <w:lastRenderedPageBreak/>
              <w:t>Стаття 17.Реєстраційна справа</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bookmarkStart w:id="21" w:name="n178"/>
            <w:bookmarkEnd w:id="21"/>
            <w:r w:rsidRPr="00D60BB5">
              <w:rPr>
                <w:rFonts w:ascii="Times New Roman" w:hAnsi="Times New Roman" w:cs="Times New Roman"/>
                <w:sz w:val="24"/>
                <w:szCs w:val="24"/>
              </w:rPr>
              <w:t xml:space="preserve">1. Реєстраційна справа формується </w:t>
            </w:r>
            <w:r w:rsidRPr="00D60BB5">
              <w:rPr>
                <w:rFonts w:ascii="Times New Roman" w:hAnsi="Times New Roman" w:cs="Times New Roman"/>
                <w:b/>
                <w:bCs/>
                <w:sz w:val="24"/>
                <w:szCs w:val="24"/>
              </w:rPr>
              <w:t>у паперовій та електронній формі</w:t>
            </w:r>
            <w:r w:rsidRPr="00D60BB5">
              <w:rPr>
                <w:rFonts w:ascii="Times New Roman" w:hAnsi="Times New Roman" w:cs="Times New Roman"/>
                <w:sz w:val="24"/>
                <w:szCs w:val="24"/>
              </w:rPr>
              <w:t xml:space="preserve"> після відкриття розділу на об’єкт нерухомого майна у Державному реєстрі прав та внесення до нього відомостей про речові права на нерухоме майно та їх обтяження та зберігається протягом всього часу існування об’єкта.</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22" w:name="n545"/>
            <w:bookmarkStart w:id="23" w:name="n738"/>
            <w:bookmarkEnd w:id="22"/>
            <w:bookmarkEnd w:id="23"/>
            <w:r w:rsidRPr="00D60BB5">
              <w:rPr>
                <w:rFonts w:ascii="Times New Roman" w:hAnsi="Times New Roman" w:cs="Times New Roman"/>
                <w:b/>
                <w:bCs/>
                <w:sz w:val="24"/>
                <w:szCs w:val="24"/>
              </w:rPr>
              <w:t>У випадках проведення нотаріусами державної реєстрації речових прав та їх обтяжень у результаті вчинення нотаріальних дій реєстраційна справа формується в електронній формі.</w:t>
            </w:r>
            <w:bookmarkStart w:id="24" w:name="n737"/>
            <w:bookmarkStart w:id="25" w:name="n548"/>
            <w:bookmarkEnd w:id="24"/>
            <w:bookmarkEnd w:id="25"/>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lang w:val="ru-RU"/>
              </w:rPr>
            </w:pPr>
            <w:bookmarkStart w:id="26" w:name="n547"/>
            <w:bookmarkEnd w:id="26"/>
            <w:r w:rsidRPr="00000603">
              <w:rPr>
                <w:rFonts w:ascii="Times New Roman" w:hAnsi="Times New Roman" w:cs="Times New Roman"/>
                <w:sz w:val="24"/>
                <w:szCs w:val="24"/>
                <w:lang w:val="ru-RU"/>
              </w:rPr>
              <w:t>…</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b/>
                <w:bCs/>
                <w:sz w:val="24"/>
                <w:szCs w:val="24"/>
              </w:rPr>
            </w:pPr>
            <w:r w:rsidRPr="00D60BB5">
              <w:rPr>
                <w:rFonts w:ascii="Times New Roman" w:hAnsi="Times New Roman" w:cs="Times New Roman"/>
                <w:b/>
                <w:bCs/>
                <w:sz w:val="24"/>
                <w:szCs w:val="24"/>
              </w:rPr>
              <w:t>2. Реєстраційна справа включає заяви на проведення реєстраційних дій, документи, на підставі яких проведено реєстраційні дії, документи, сформовані за допомогою програмних засобів ведення Державного реєстру прав під час проведення таких реєстраційних дій, а також відомості з реєстрів (кадастрів), автоматизованих інформаційних систем, отримані державним реєстратором шляхом безпосереднього доступу до них чи в порядку інформаційної взаємодії таких систем з Державним реєстром прав, запити державного реєстратора та документи, отримані із паперових носіїв інформації, що містять відомості про зареєстровані речові права до 1 січня 2013 року.</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bookmarkStart w:id="27" w:name="n180"/>
            <w:bookmarkEnd w:id="27"/>
            <w:r w:rsidRPr="00D60BB5">
              <w:rPr>
                <w:rFonts w:ascii="Times New Roman" w:hAnsi="Times New Roman" w:cs="Times New Roman"/>
                <w:sz w:val="24"/>
                <w:szCs w:val="24"/>
              </w:rPr>
              <w:t xml:space="preserve">Реєстраційна справа ведеться в електронній формі та формується автоматично за допомогою програмних засобів ведення Державного реєстру прав, до якої за результатом проведення кожної реєстраційної дії щодо об’єкта нерухомого майна автоматично включаються заяви, сформовані або подані в електронній формі, електронні копії документів, на підставі яких проведено реєстраційні дії, поданих у паперовій формі, документи, на підставі яких проведено реєстраційні дії, подані в електронній формі, документи в електронній формі, </w:t>
            </w:r>
            <w:r w:rsidRPr="00D60BB5">
              <w:rPr>
                <w:rFonts w:ascii="Times New Roman" w:hAnsi="Times New Roman" w:cs="Times New Roman"/>
                <w:sz w:val="24"/>
                <w:szCs w:val="24"/>
              </w:rPr>
              <w:lastRenderedPageBreak/>
              <w:t>сформовані за допомогою програмних засобів ведення Державного реєстру прав під час проведення таких реєстраційних дій, а також відомості реєстрів (кадастрів), автоматизованих інформаційних систем, отримані державним реєстратором в електронній формі шляхом безпосереднього доступу до них чи в порядку інформаційної взаємодії таких систем з Державним реєстром прав, електронні копії запитів державного реєстратора в паперовій формі та документів, отриманих із паперових носіїв інформації, що містять відомості про зареєстровані речові права до 1 січня 2013 року.</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i/>
                <w:iCs/>
                <w:sz w:val="24"/>
                <w:szCs w:val="24"/>
              </w:rPr>
            </w:pPr>
            <w:r w:rsidRPr="00D60BB5">
              <w:rPr>
                <w:rFonts w:ascii="Times New Roman" w:hAnsi="Times New Roman" w:cs="Times New Roman"/>
                <w:i/>
                <w:iCs/>
                <w:sz w:val="24"/>
                <w:szCs w:val="24"/>
              </w:rPr>
              <w:t>3. Реєстраційна справа в паперовій формі зберігається протягом десяти років з дати її закриття. Після закінчення цього строку реєстраційні справи в паперовій формі, не внесені за результатами експертизи їх цінності до Національного архівного фонду, знищуються в установленому законодавством порядку.</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i/>
                <w:iCs/>
                <w:sz w:val="24"/>
                <w:szCs w:val="24"/>
              </w:rPr>
            </w:pPr>
            <w:bookmarkStart w:id="28" w:name="n182"/>
            <w:bookmarkEnd w:id="28"/>
            <w:r w:rsidRPr="00D60BB5">
              <w:rPr>
                <w:rFonts w:ascii="Times New Roman" w:hAnsi="Times New Roman" w:cs="Times New Roman"/>
                <w:i/>
                <w:iCs/>
                <w:sz w:val="24"/>
                <w:szCs w:val="24"/>
              </w:rPr>
              <w:t>Реєстраційна справа в електронній формі зберігається в Державному реєстрі речових прав постійно.</w:t>
            </w: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sz w:val="24"/>
                <w:szCs w:val="24"/>
              </w:rPr>
              <w:t>…</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b/>
                <w:bCs/>
                <w:sz w:val="24"/>
                <w:szCs w:val="24"/>
              </w:rPr>
            </w:pPr>
            <w:r w:rsidRPr="00000603">
              <w:rPr>
                <w:rFonts w:ascii="Times New Roman" w:hAnsi="Times New Roman" w:cs="Times New Roman"/>
                <w:b/>
                <w:bCs/>
                <w:sz w:val="24"/>
                <w:szCs w:val="24"/>
              </w:rPr>
              <w:t>5. Порядок формування та зберігання реєстраційних справ визначається Міністерством юстиції України.</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bookmarkStart w:id="29" w:name="n185"/>
            <w:bookmarkEnd w:id="29"/>
            <w:r w:rsidRPr="00000603">
              <w:rPr>
                <w:rFonts w:ascii="Times New Roman" w:hAnsi="Times New Roman" w:cs="Times New Roman"/>
                <w:sz w:val="24"/>
                <w:szCs w:val="24"/>
              </w:rPr>
              <w:t xml:space="preserve">6. Витребування (вилучення) </w:t>
            </w:r>
            <w:r w:rsidRPr="00000603">
              <w:rPr>
                <w:rFonts w:ascii="Times New Roman" w:hAnsi="Times New Roman" w:cs="Times New Roman"/>
                <w:i/>
                <w:iCs/>
                <w:sz w:val="24"/>
                <w:szCs w:val="24"/>
              </w:rPr>
              <w:t>реєстраційних справ або документів із них</w:t>
            </w:r>
            <w:r w:rsidRPr="00000603">
              <w:rPr>
                <w:rFonts w:ascii="Times New Roman" w:hAnsi="Times New Roman" w:cs="Times New Roman"/>
                <w:sz w:val="24"/>
                <w:szCs w:val="24"/>
              </w:rPr>
              <w:t xml:space="preserve"> здійснюється виключно за рішенням суду.</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i/>
                <w:iCs/>
                <w:sz w:val="24"/>
                <w:szCs w:val="24"/>
              </w:rPr>
            </w:pPr>
            <w:bookmarkStart w:id="30" w:name="n551"/>
            <w:bookmarkStart w:id="31" w:name="n186"/>
            <w:bookmarkEnd w:id="30"/>
            <w:bookmarkEnd w:id="31"/>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i/>
                <w:iCs/>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i/>
                <w:iCs/>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i/>
                <w:iCs/>
                <w:sz w:val="24"/>
                <w:szCs w:val="24"/>
              </w:rPr>
            </w:pPr>
          </w:p>
          <w:p w:rsidR="00E23F50" w:rsidRPr="00D60BB5"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i/>
                <w:iCs/>
                <w:sz w:val="24"/>
                <w:szCs w:val="24"/>
              </w:rPr>
              <w:t>Суб’єкт державної реєстрації прав, що забезпечує зберігання реєстраційних справ</w:t>
            </w:r>
            <w:r w:rsidRPr="00D60BB5">
              <w:rPr>
                <w:rFonts w:ascii="Times New Roman" w:hAnsi="Times New Roman" w:cs="Times New Roman"/>
                <w:sz w:val="24"/>
                <w:szCs w:val="24"/>
              </w:rPr>
              <w:t xml:space="preserve"> у паперовій формі, зобов’язаний зробити опис вилучених документів, забезпечити виготовлення копій документів, що вилучаються </w:t>
            </w:r>
            <w:r w:rsidRPr="00A47FB7">
              <w:rPr>
                <w:rFonts w:ascii="Times New Roman" w:hAnsi="Times New Roman" w:cs="Times New Roman"/>
                <w:b/>
                <w:bCs/>
                <w:sz w:val="24"/>
                <w:szCs w:val="24"/>
              </w:rPr>
              <w:t>з реєстраційної справи</w:t>
            </w:r>
            <w:r w:rsidRPr="00D60BB5">
              <w:rPr>
                <w:rFonts w:ascii="Times New Roman" w:hAnsi="Times New Roman" w:cs="Times New Roman"/>
                <w:sz w:val="24"/>
                <w:szCs w:val="24"/>
              </w:rPr>
              <w:t xml:space="preserve">, пронумерувати, </w:t>
            </w:r>
            <w:r w:rsidRPr="00D60BB5">
              <w:rPr>
                <w:rFonts w:ascii="Times New Roman" w:hAnsi="Times New Roman" w:cs="Times New Roman"/>
                <w:sz w:val="24"/>
                <w:szCs w:val="24"/>
              </w:rPr>
              <w:lastRenderedPageBreak/>
              <w:t>прошити та завірити їх печаткою.</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i/>
                <w:sz w:val="24"/>
                <w:szCs w:val="24"/>
              </w:rPr>
              <w:t>До реєстраційної справи долучається</w:t>
            </w:r>
            <w:r w:rsidRPr="00000603">
              <w:rPr>
                <w:rFonts w:ascii="Times New Roman" w:hAnsi="Times New Roman" w:cs="Times New Roman"/>
                <w:sz w:val="24"/>
                <w:szCs w:val="24"/>
              </w:rPr>
              <w:t xml:space="preserve"> копія судового рішення про витребування документів, супровідний лист або документ, яким суд уповноважив особу на їх одержання, а також опис вилучених документів.</w:t>
            </w: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bookmarkStart w:id="32" w:name="n188"/>
            <w:bookmarkEnd w:id="32"/>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sz w:val="24"/>
                <w:szCs w:val="24"/>
              </w:rPr>
              <w:t xml:space="preserve">Вилучені </w:t>
            </w:r>
            <w:r w:rsidRPr="00000603">
              <w:rPr>
                <w:rFonts w:ascii="Times New Roman" w:hAnsi="Times New Roman" w:cs="Times New Roman"/>
                <w:b/>
                <w:bCs/>
                <w:sz w:val="24"/>
                <w:szCs w:val="24"/>
              </w:rPr>
              <w:t xml:space="preserve">з реєстраційної справи </w:t>
            </w:r>
            <w:r w:rsidRPr="00000603">
              <w:rPr>
                <w:rFonts w:ascii="Times New Roman" w:hAnsi="Times New Roman" w:cs="Times New Roman"/>
                <w:sz w:val="24"/>
                <w:szCs w:val="24"/>
              </w:rPr>
              <w:t>документи надсилаються поштовим відправленням до суду або передаються безпосередньо особі, уповноваженій судом на їх одержання.</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sz w:val="24"/>
                <w:szCs w:val="24"/>
              </w:rPr>
              <w:t xml:space="preserve">Після проведення відповідних процесуальних дій </w:t>
            </w:r>
            <w:r w:rsidRPr="00000603">
              <w:rPr>
                <w:rFonts w:ascii="Times New Roman" w:hAnsi="Times New Roman" w:cs="Times New Roman"/>
                <w:i/>
                <w:iCs/>
                <w:sz w:val="24"/>
                <w:szCs w:val="24"/>
              </w:rPr>
              <w:t xml:space="preserve">документи, вилучені з реєстраційної справи, </w:t>
            </w:r>
            <w:r w:rsidRPr="00000603">
              <w:rPr>
                <w:rFonts w:ascii="Times New Roman" w:hAnsi="Times New Roman" w:cs="Times New Roman"/>
                <w:sz w:val="24"/>
                <w:szCs w:val="24"/>
              </w:rPr>
              <w:t xml:space="preserve">підлягають негайному поверненню </w:t>
            </w:r>
            <w:r w:rsidRPr="00000603">
              <w:rPr>
                <w:rFonts w:ascii="Times New Roman" w:hAnsi="Times New Roman" w:cs="Times New Roman"/>
                <w:i/>
                <w:iCs/>
                <w:sz w:val="24"/>
                <w:szCs w:val="24"/>
              </w:rPr>
              <w:t>суб’єкту державної реєстрації, який забезпечує зберігання такої реєстраційної справи</w:t>
            </w:r>
            <w:r w:rsidRPr="00000603">
              <w:rPr>
                <w:rFonts w:ascii="Times New Roman" w:hAnsi="Times New Roman" w:cs="Times New Roman"/>
                <w:sz w:val="24"/>
                <w:szCs w:val="24"/>
              </w:rPr>
              <w:t>.</w:t>
            </w:r>
          </w:p>
        </w:tc>
        <w:tc>
          <w:tcPr>
            <w:tcW w:w="6221" w:type="dxa"/>
          </w:tcPr>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sz w:val="24"/>
                <w:szCs w:val="24"/>
              </w:rPr>
              <w:lastRenderedPageBreak/>
              <w:t>Стаття 17.</w:t>
            </w:r>
            <w:r w:rsidR="00790DB9">
              <w:rPr>
                <w:rFonts w:ascii="Times New Roman" w:hAnsi="Times New Roman" w:cs="Times New Roman"/>
                <w:sz w:val="24"/>
                <w:szCs w:val="24"/>
              </w:rPr>
              <w:t xml:space="preserve"> </w:t>
            </w:r>
            <w:r w:rsidRPr="00000603">
              <w:rPr>
                <w:rFonts w:ascii="Times New Roman" w:hAnsi="Times New Roman" w:cs="Times New Roman"/>
                <w:sz w:val="24"/>
                <w:szCs w:val="24"/>
              </w:rPr>
              <w:t>Реєстраційна справа</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D60BB5">
              <w:rPr>
                <w:rFonts w:ascii="Times New Roman" w:hAnsi="Times New Roman" w:cs="Times New Roman"/>
                <w:sz w:val="24"/>
                <w:szCs w:val="24"/>
              </w:rPr>
              <w:t>1. Реєстраційна справа формується після відкриття розділу на об’єкт нерухомого майна у Державному реєстрі прав та внесення до нього відомостей про речові права на нерухоме майно та їх обтяження та зберігається протягом всього часу існування об’єкта.</w:t>
            </w: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b/>
                <w:bCs/>
                <w:sz w:val="24"/>
                <w:szCs w:val="24"/>
              </w:rPr>
            </w:pPr>
            <w:r w:rsidRPr="00000603">
              <w:rPr>
                <w:rFonts w:ascii="Times New Roman" w:hAnsi="Times New Roman" w:cs="Times New Roman"/>
                <w:b/>
                <w:bCs/>
                <w:sz w:val="24"/>
                <w:szCs w:val="24"/>
              </w:rPr>
              <w:t>виключено</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lang w:val="ru-RU"/>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lang w:val="ru-RU"/>
              </w:rPr>
            </w:pPr>
            <w:r w:rsidRPr="00000603">
              <w:rPr>
                <w:rFonts w:ascii="Times New Roman" w:hAnsi="Times New Roman" w:cs="Times New Roman"/>
                <w:sz w:val="24"/>
                <w:szCs w:val="24"/>
                <w:lang w:val="ru-RU"/>
              </w:rPr>
              <w:t>…</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b/>
                <w:bCs/>
                <w:sz w:val="24"/>
                <w:szCs w:val="24"/>
              </w:rPr>
            </w:pPr>
            <w:r w:rsidRPr="00D60BB5">
              <w:rPr>
                <w:rFonts w:ascii="Times New Roman" w:hAnsi="Times New Roman" w:cs="Times New Roman"/>
                <w:b/>
                <w:bCs/>
                <w:sz w:val="24"/>
                <w:szCs w:val="24"/>
              </w:rPr>
              <w:t xml:space="preserve">виключено </w:t>
            </w: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D60BB5">
              <w:rPr>
                <w:rFonts w:ascii="Times New Roman" w:hAnsi="Times New Roman" w:cs="Times New Roman"/>
                <w:b/>
                <w:bCs/>
                <w:sz w:val="24"/>
                <w:szCs w:val="24"/>
              </w:rPr>
              <w:t>2.</w:t>
            </w:r>
            <w:r w:rsidRPr="00D60BB5">
              <w:rPr>
                <w:rFonts w:ascii="Times New Roman" w:hAnsi="Times New Roman" w:cs="Times New Roman"/>
                <w:sz w:val="24"/>
                <w:szCs w:val="24"/>
              </w:rPr>
              <w:t xml:space="preserve">Реєстраційна справа ведеться в електронній формі та формується автоматично за допомогою програмних засобів ведення Державного реєстру прав, до якої за результатом проведення кожної реєстраційної дії щодо об’єкта нерухомого майна автоматично включаються заяви, сформовані або подані в електронній формі, електронні копії документів, на підставі яких проведено реєстраційні дії, поданих у паперовій формі, документи, на підставі яких проведено реєстраційні дії, подані в електронній формі, документи в електронній формі, </w:t>
            </w:r>
            <w:r w:rsidRPr="00D60BB5">
              <w:rPr>
                <w:rFonts w:ascii="Times New Roman" w:hAnsi="Times New Roman" w:cs="Times New Roman"/>
                <w:sz w:val="24"/>
                <w:szCs w:val="24"/>
              </w:rPr>
              <w:lastRenderedPageBreak/>
              <w:t>сформовані за допомогою програмних засобів ведення Державного реєстру прав під час проведення таких реєстраційних дій, а також відомості реєстрів (кадастрів), автоматизованих інформаційних систем, отримані державним реєстратором в електронній формі шляхом безпосереднього доступу до них чи в порядку інформаційної взаємодії таких систем з Державним реєстром прав, електронні копії запитів державного реєстратора в паперовій формі та документів, отриманих із паперових носіїв інформації, що містять відомості про зареєстровані речові права до 1 січня 2013 року.</w:t>
            </w:r>
          </w:p>
          <w:p w:rsidR="00E23F50" w:rsidRPr="00D60BB5"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b/>
                <w:bCs/>
                <w:sz w:val="24"/>
                <w:szCs w:val="24"/>
              </w:rPr>
            </w:pPr>
            <w:r w:rsidRPr="00000603">
              <w:rPr>
                <w:rFonts w:ascii="Times New Roman" w:hAnsi="Times New Roman" w:cs="Times New Roman"/>
                <w:b/>
                <w:bCs/>
                <w:sz w:val="24"/>
                <w:szCs w:val="24"/>
              </w:rPr>
              <w:t>3. Реєстраційна справа зберігаєт</w:t>
            </w:r>
            <w:r>
              <w:rPr>
                <w:rFonts w:ascii="Times New Roman" w:hAnsi="Times New Roman" w:cs="Times New Roman"/>
                <w:b/>
                <w:bCs/>
                <w:sz w:val="24"/>
                <w:szCs w:val="24"/>
              </w:rPr>
              <w:t>ься в Державному реєстрі</w:t>
            </w:r>
            <w:r w:rsidRPr="00000603">
              <w:rPr>
                <w:rFonts w:ascii="Times New Roman" w:hAnsi="Times New Roman" w:cs="Times New Roman"/>
                <w:b/>
                <w:bCs/>
                <w:sz w:val="24"/>
                <w:szCs w:val="24"/>
              </w:rPr>
              <w:t xml:space="preserve"> прав постійно.</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000603" w:rsidRDefault="00E23F50" w:rsidP="00790DB9">
            <w:pPr>
              <w:shd w:val="clear" w:color="auto" w:fill="FFFFFF"/>
              <w:spacing w:after="0" w:line="240" w:lineRule="auto"/>
              <w:jc w:val="both"/>
              <w:textAlignment w:val="baseline"/>
              <w:rPr>
                <w:rFonts w:ascii="Times New Roman" w:hAnsi="Times New Roman" w:cs="Times New Roman"/>
                <w:sz w:val="24"/>
                <w:szCs w:val="24"/>
              </w:rPr>
            </w:pPr>
          </w:p>
          <w:p w:rsidR="004C6B65" w:rsidRPr="00000603" w:rsidRDefault="00E23F50" w:rsidP="004C6B6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sz w:val="24"/>
                <w:szCs w:val="24"/>
              </w:rPr>
              <w:t>…</w:t>
            </w:r>
          </w:p>
          <w:p w:rsidR="00E23F50" w:rsidRPr="00790DB9" w:rsidRDefault="00E23F50" w:rsidP="00790DB9">
            <w:pPr>
              <w:shd w:val="clear" w:color="auto" w:fill="FFFFFF"/>
              <w:spacing w:after="0" w:line="240" w:lineRule="auto"/>
              <w:ind w:firstLine="170"/>
              <w:jc w:val="both"/>
              <w:textAlignment w:val="baseline"/>
              <w:rPr>
                <w:rFonts w:ascii="Times New Roman" w:hAnsi="Times New Roman" w:cs="Times New Roman"/>
                <w:b/>
                <w:bCs/>
                <w:sz w:val="24"/>
                <w:szCs w:val="24"/>
              </w:rPr>
            </w:pPr>
            <w:r w:rsidRPr="00000603">
              <w:rPr>
                <w:rFonts w:ascii="Times New Roman" w:hAnsi="Times New Roman" w:cs="Times New Roman"/>
                <w:b/>
                <w:bCs/>
                <w:sz w:val="24"/>
                <w:szCs w:val="24"/>
              </w:rPr>
              <w:t>виключено</w:t>
            </w:r>
          </w:p>
          <w:p w:rsidR="004C6B65" w:rsidRDefault="004C6B65" w:rsidP="00D60BB5">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sz w:val="24"/>
                <w:szCs w:val="24"/>
              </w:rPr>
              <w:t xml:space="preserve">6. Витребування (вилучення) </w:t>
            </w:r>
            <w:r w:rsidRPr="00000603">
              <w:rPr>
                <w:rFonts w:ascii="Times New Roman" w:hAnsi="Times New Roman" w:cs="Times New Roman"/>
                <w:b/>
                <w:bCs/>
                <w:sz w:val="24"/>
                <w:szCs w:val="24"/>
              </w:rPr>
              <w:t xml:space="preserve">заяв, поданих в паперовій формі, документів про сплату адміністративного збору, запитів державного реєстратора в паперовій формі та документів, отриманих із паперових носіїв інформації, що містять відомості про зареєстровані речові права до 1 січня 2013 року, </w:t>
            </w:r>
            <w:r w:rsidRPr="00000603">
              <w:rPr>
                <w:rFonts w:ascii="Times New Roman" w:hAnsi="Times New Roman" w:cs="Times New Roman"/>
                <w:sz w:val="24"/>
                <w:szCs w:val="24"/>
              </w:rPr>
              <w:t>здійснюється виключно за рішенням суду.</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b/>
                <w:bCs/>
                <w:sz w:val="24"/>
                <w:szCs w:val="24"/>
              </w:rPr>
              <w:t>Державний реєстратор, що забезпечує зберігання документів</w:t>
            </w:r>
            <w:r w:rsidRPr="00000603">
              <w:rPr>
                <w:rFonts w:ascii="Times New Roman" w:hAnsi="Times New Roman" w:cs="Times New Roman"/>
                <w:sz w:val="24"/>
                <w:szCs w:val="24"/>
              </w:rPr>
              <w:t xml:space="preserve"> у паперовій формі, зобов’язаний зробити опис вилучених документів, забезпечити виготовлення копій документів, що вилучаються, пронумерувати, прошити та завірити їх печаткою.</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b/>
                <w:bCs/>
                <w:sz w:val="24"/>
                <w:szCs w:val="24"/>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b/>
                <w:bCs/>
                <w:sz w:val="24"/>
                <w:szCs w:val="24"/>
              </w:rPr>
              <w:t>Де</w:t>
            </w:r>
            <w:r w:rsidR="00A13923">
              <w:rPr>
                <w:rFonts w:ascii="Times New Roman" w:hAnsi="Times New Roman" w:cs="Times New Roman"/>
                <w:b/>
                <w:bCs/>
                <w:sz w:val="24"/>
                <w:szCs w:val="24"/>
              </w:rPr>
              <w:t>ржавному реєстратору</w:t>
            </w:r>
            <w:r w:rsidRPr="00000603">
              <w:rPr>
                <w:rFonts w:ascii="Times New Roman" w:hAnsi="Times New Roman" w:cs="Times New Roman"/>
                <w:b/>
                <w:bCs/>
                <w:sz w:val="24"/>
                <w:szCs w:val="24"/>
              </w:rPr>
              <w:t xml:space="preserve"> надається </w:t>
            </w:r>
            <w:r w:rsidRPr="00000603">
              <w:rPr>
                <w:rFonts w:ascii="Times New Roman" w:hAnsi="Times New Roman" w:cs="Times New Roman"/>
                <w:sz w:val="24"/>
                <w:szCs w:val="24"/>
              </w:rPr>
              <w:t>копія судового рішення про витребування документів, супровідний лист або документ, яким суд уповноважив особу на їх одержання, а також опис вилучених документів.</w:t>
            </w: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sz w:val="24"/>
                <w:szCs w:val="24"/>
              </w:rPr>
              <w:t>Вилучені документи надсилаються поштовим відправленням до суду або передаються безпосередньо особі, уповноваженій судом на їх одержання.</w:t>
            </w:r>
          </w:p>
          <w:p w:rsidR="00C05783" w:rsidRDefault="00C05783" w:rsidP="004C6B65">
            <w:pPr>
              <w:shd w:val="clear" w:color="auto" w:fill="FFFFFF"/>
              <w:spacing w:after="0" w:line="240" w:lineRule="auto"/>
              <w:jc w:val="both"/>
              <w:textAlignment w:val="baseline"/>
              <w:rPr>
                <w:rFonts w:ascii="Times New Roman" w:hAnsi="Times New Roman" w:cs="Times New Roman"/>
                <w:sz w:val="24"/>
                <w:szCs w:val="24"/>
              </w:rPr>
            </w:pPr>
          </w:p>
          <w:p w:rsidR="004B2E75" w:rsidRDefault="004B2E75" w:rsidP="00A47FB7">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000603">
              <w:rPr>
                <w:rFonts w:ascii="Times New Roman" w:hAnsi="Times New Roman" w:cs="Times New Roman"/>
                <w:sz w:val="24"/>
                <w:szCs w:val="24"/>
              </w:rPr>
              <w:t xml:space="preserve">Після проведення відповідних процесуальних дій </w:t>
            </w:r>
            <w:r w:rsidRPr="00000603">
              <w:rPr>
                <w:rFonts w:ascii="Times New Roman" w:hAnsi="Times New Roman" w:cs="Times New Roman"/>
                <w:b/>
                <w:bCs/>
                <w:sz w:val="24"/>
                <w:szCs w:val="24"/>
              </w:rPr>
              <w:t xml:space="preserve">вилучені документи </w:t>
            </w:r>
            <w:r w:rsidRPr="00000603">
              <w:rPr>
                <w:rFonts w:ascii="Times New Roman" w:hAnsi="Times New Roman" w:cs="Times New Roman"/>
                <w:sz w:val="24"/>
                <w:szCs w:val="24"/>
              </w:rPr>
              <w:t>підлягають негайному поверненню</w:t>
            </w:r>
            <w:r w:rsidRPr="00000603">
              <w:rPr>
                <w:rFonts w:ascii="Times New Roman" w:hAnsi="Times New Roman" w:cs="Times New Roman"/>
                <w:b/>
                <w:bCs/>
                <w:sz w:val="24"/>
                <w:szCs w:val="24"/>
              </w:rPr>
              <w:t xml:space="preserve"> державному реєстратору, що забезпечує зберігання документів</w:t>
            </w:r>
            <w:r w:rsidRPr="00000603">
              <w:rPr>
                <w:rFonts w:ascii="Times New Roman" w:hAnsi="Times New Roman" w:cs="Times New Roman"/>
                <w:sz w:val="24"/>
                <w:szCs w:val="24"/>
              </w:rPr>
              <w:t>.</w:t>
            </w:r>
          </w:p>
        </w:tc>
        <w:tc>
          <w:tcPr>
            <w:tcW w:w="3102" w:type="dxa"/>
            <w:vMerge/>
          </w:tcPr>
          <w:p w:rsidR="00E23F50" w:rsidRPr="00000603" w:rsidRDefault="00E23F50" w:rsidP="00D60BB5">
            <w:pPr>
              <w:shd w:val="clear" w:color="auto" w:fill="FFFFFF"/>
              <w:ind w:firstLine="170"/>
              <w:textAlignment w:val="baseline"/>
              <w:rPr>
                <w:rFonts w:ascii="Times New Roman" w:hAnsi="Times New Roman" w:cs="Times New Roman"/>
                <w:sz w:val="24"/>
                <w:szCs w:val="24"/>
              </w:rPr>
            </w:pPr>
          </w:p>
        </w:tc>
      </w:tr>
      <w:tr w:rsidR="00E23F50" w:rsidRPr="00000603" w:rsidTr="00C04ED5">
        <w:tc>
          <w:tcPr>
            <w:tcW w:w="6222" w:type="dxa"/>
          </w:tcPr>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lastRenderedPageBreak/>
              <w:t>Стаття 20.</w:t>
            </w:r>
            <w:r w:rsidR="008A6182">
              <w:rPr>
                <w:rFonts w:ascii="Times New Roman" w:hAnsi="Times New Roman" w:cs="Times New Roman"/>
                <w:sz w:val="24"/>
                <w:szCs w:val="24"/>
              </w:rPr>
              <w:t xml:space="preserve"> </w:t>
            </w:r>
            <w:r w:rsidRPr="00A47FB7">
              <w:rPr>
                <w:rFonts w:ascii="Times New Roman" w:hAnsi="Times New Roman" w:cs="Times New Roman"/>
                <w:sz w:val="24"/>
                <w:szCs w:val="24"/>
              </w:rPr>
              <w:t>Подання документів за заявами у сфері державної реєстрації прав</w:t>
            </w:r>
          </w:p>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t>…</w:t>
            </w:r>
          </w:p>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t>5. У разі подання заяви про проведення реєстраційних дій у паперовій формі така заява формується, реєструється у базі даних заяв із зазначенням дати і часу реєстрації та скріплюється власним підписом заявника, крім випадку, передбаченого </w:t>
            </w:r>
            <w:hyperlink r:id="rId9" w:anchor="n764" w:history="1">
              <w:r w:rsidRPr="00A47FB7">
                <w:rPr>
                  <w:rFonts w:ascii="Times New Roman" w:hAnsi="Times New Roman"/>
                  <w:sz w:val="24"/>
                  <w:szCs w:val="24"/>
                </w:rPr>
                <w:t>статтею 31</w:t>
              </w:r>
            </w:hyperlink>
            <w:hyperlink r:id="rId10" w:anchor="n764" w:history="1">
              <w:r w:rsidRPr="00A47FB7">
                <w:rPr>
                  <w:rFonts w:ascii="Times New Roman" w:hAnsi="Times New Roman"/>
                  <w:sz w:val="24"/>
                  <w:szCs w:val="24"/>
                </w:rPr>
                <w:t>-2</w:t>
              </w:r>
            </w:hyperlink>
            <w:r w:rsidRPr="00A47FB7">
              <w:rPr>
                <w:rFonts w:ascii="Times New Roman" w:hAnsi="Times New Roman" w:cs="Times New Roman"/>
                <w:sz w:val="24"/>
                <w:szCs w:val="24"/>
              </w:rPr>
              <w:t> цього Закону.</w:t>
            </w:r>
          </w:p>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bookmarkStart w:id="33" w:name="n576"/>
            <w:bookmarkStart w:id="34" w:name="n233"/>
            <w:bookmarkEnd w:id="33"/>
            <w:bookmarkEnd w:id="34"/>
            <w:r w:rsidRPr="00A47FB7">
              <w:rPr>
                <w:rFonts w:ascii="Times New Roman" w:hAnsi="Times New Roman" w:cs="Times New Roman"/>
                <w:sz w:val="24"/>
                <w:szCs w:val="24"/>
              </w:rPr>
              <w:t>З оригіналів документів чи відповідно оформлених копій документів у випадку, передбаченому </w:t>
            </w:r>
            <w:hyperlink r:id="rId11" w:anchor="n227" w:history="1">
              <w:r w:rsidRPr="00A47FB7">
                <w:rPr>
                  <w:rFonts w:ascii="Times New Roman" w:hAnsi="Times New Roman"/>
                  <w:sz w:val="24"/>
                  <w:szCs w:val="24"/>
                </w:rPr>
                <w:t>абзацом другим</w:t>
              </w:r>
            </w:hyperlink>
            <w:r w:rsidRPr="00A47FB7">
              <w:rPr>
                <w:rFonts w:ascii="Times New Roman" w:hAnsi="Times New Roman" w:cs="Times New Roman"/>
                <w:sz w:val="24"/>
                <w:szCs w:val="24"/>
              </w:rPr>
              <w:t> частини першої цієї статті, поданих для проведення реєстраційних дій, виготовляються електронні копії шляхом сканування, що долучаються до заяви, зареєстрованої у Державному реєстрі прав</w:t>
            </w:r>
            <w:r w:rsidRPr="00A47FB7">
              <w:rPr>
                <w:rFonts w:ascii="Times New Roman" w:hAnsi="Times New Roman" w:cs="Times New Roman"/>
                <w:b/>
                <w:bCs/>
                <w:sz w:val="24"/>
                <w:szCs w:val="24"/>
              </w:rPr>
              <w:t>, та до реєстраційної справи в електронній формі</w:t>
            </w:r>
            <w:r w:rsidRPr="00A47FB7">
              <w:rPr>
                <w:rFonts w:ascii="Times New Roman" w:hAnsi="Times New Roman" w:cs="Times New Roman"/>
                <w:sz w:val="24"/>
                <w:szCs w:val="24"/>
              </w:rPr>
              <w:t>.</w:t>
            </w:r>
          </w:p>
          <w:p w:rsidR="00E23F50" w:rsidRPr="00000603"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Pr>
                <w:rFonts w:ascii="Times New Roman" w:hAnsi="Times New Roman" w:cs="Times New Roman"/>
                <w:sz w:val="24"/>
                <w:szCs w:val="24"/>
              </w:rPr>
              <w:t>…</w:t>
            </w:r>
          </w:p>
        </w:tc>
        <w:tc>
          <w:tcPr>
            <w:tcW w:w="6221" w:type="dxa"/>
          </w:tcPr>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t>Стаття 20.</w:t>
            </w:r>
            <w:r w:rsidR="008A6182">
              <w:rPr>
                <w:rFonts w:ascii="Times New Roman" w:hAnsi="Times New Roman" w:cs="Times New Roman"/>
                <w:sz w:val="24"/>
                <w:szCs w:val="24"/>
              </w:rPr>
              <w:t xml:space="preserve"> </w:t>
            </w:r>
            <w:r w:rsidRPr="00A47FB7">
              <w:rPr>
                <w:rFonts w:ascii="Times New Roman" w:hAnsi="Times New Roman" w:cs="Times New Roman"/>
                <w:sz w:val="24"/>
                <w:szCs w:val="24"/>
              </w:rPr>
              <w:t>Подання документів за заявами у сфері державної реєстрації прав</w:t>
            </w:r>
          </w:p>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t>…</w:t>
            </w:r>
          </w:p>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t>5. У разі подання заяви про проведення реєстраційних дій у паперовій формі така заява формується, реєструється у базі даних заяв із зазначенням дати і часу реєстрації та скріплюється власним підписом заявника, крім випадку, передбаченого </w:t>
            </w:r>
            <w:hyperlink r:id="rId12" w:anchor="n764" w:history="1">
              <w:r w:rsidRPr="00A47FB7">
                <w:rPr>
                  <w:rFonts w:ascii="Times New Roman" w:hAnsi="Times New Roman"/>
                  <w:sz w:val="24"/>
                  <w:szCs w:val="24"/>
                </w:rPr>
                <w:t>статтею 31</w:t>
              </w:r>
            </w:hyperlink>
            <w:hyperlink r:id="rId13" w:anchor="n764" w:history="1">
              <w:r w:rsidRPr="00A47FB7">
                <w:rPr>
                  <w:rFonts w:ascii="Times New Roman" w:hAnsi="Times New Roman"/>
                  <w:sz w:val="24"/>
                  <w:szCs w:val="24"/>
                </w:rPr>
                <w:t>-2</w:t>
              </w:r>
            </w:hyperlink>
            <w:r w:rsidRPr="00A47FB7">
              <w:rPr>
                <w:rFonts w:ascii="Times New Roman" w:hAnsi="Times New Roman" w:cs="Times New Roman"/>
                <w:sz w:val="24"/>
                <w:szCs w:val="24"/>
              </w:rPr>
              <w:t> цього Закону.</w:t>
            </w:r>
          </w:p>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t>З оригіналів документів чи відповідно оформлених копій документів у випадку, передбаченому </w:t>
            </w:r>
            <w:hyperlink r:id="rId14" w:anchor="n227" w:history="1">
              <w:r w:rsidRPr="00A47FB7">
                <w:rPr>
                  <w:rFonts w:ascii="Times New Roman" w:hAnsi="Times New Roman"/>
                  <w:sz w:val="24"/>
                  <w:szCs w:val="24"/>
                </w:rPr>
                <w:t>абзацом другим</w:t>
              </w:r>
            </w:hyperlink>
            <w:r w:rsidRPr="00A47FB7">
              <w:rPr>
                <w:rFonts w:ascii="Times New Roman" w:hAnsi="Times New Roman" w:cs="Times New Roman"/>
                <w:sz w:val="24"/>
                <w:szCs w:val="24"/>
              </w:rPr>
              <w:t> частини першої цієї статті, поданих для проведення реєстраційних дій, виготовляються електронні копії шляхом сканування, що долучаються до заяви, зареєстрованої у Державному реєстрі прав.</w:t>
            </w:r>
          </w:p>
          <w:p w:rsidR="00E23F50"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000603" w:rsidRDefault="00E23F50" w:rsidP="00A47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
              <w:jc w:val="both"/>
              <w:textAlignment w:val="baseline"/>
              <w:rPr>
                <w:rFonts w:ascii="Times New Roman" w:eastAsia="Calibri" w:hAnsi="Times New Roman" w:cs="Times New Roman"/>
                <w:b/>
                <w:bCs/>
                <w:color w:val="000000"/>
                <w:sz w:val="24"/>
                <w:szCs w:val="24"/>
                <w:bdr w:val="none" w:sz="0" w:space="0" w:color="auto" w:frame="1"/>
                <w:shd w:val="clear" w:color="auto" w:fill="FFFFFF"/>
              </w:rPr>
            </w:pPr>
            <w:r>
              <w:rPr>
                <w:rFonts w:ascii="Times New Roman" w:hAnsi="Times New Roman" w:cs="Times New Roman"/>
                <w:sz w:val="24"/>
                <w:szCs w:val="24"/>
              </w:rPr>
              <w:t>…</w:t>
            </w:r>
          </w:p>
        </w:tc>
        <w:tc>
          <w:tcPr>
            <w:tcW w:w="3102" w:type="dxa"/>
            <w:vMerge/>
          </w:tcPr>
          <w:p w:rsidR="00E23F50" w:rsidRPr="00000603" w:rsidRDefault="00E23F50" w:rsidP="00D60BB5">
            <w:pPr>
              <w:shd w:val="clear" w:color="auto" w:fill="FFFFFF"/>
              <w:ind w:firstLine="170"/>
              <w:textAlignment w:val="baseline"/>
              <w:rPr>
                <w:rFonts w:ascii="Times New Roman" w:hAnsi="Times New Roman" w:cs="Times New Roman"/>
                <w:sz w:val="24"/>
                <w:szCs w:val="24"/>
              </w:rPr>
            </w:pPr>
          </w:p>
        </w:tc>
      </w:tr>
      <w:tr w:rsidR="00E23F50" w:rsidRPr="00000603" w:rsidTr="00C04ED5">
        <w:tc>
          <w:tcPr>
            <w:tcW w:w="6222" w:type="dxa"/>
          </w:tcPr>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t>Стаття 31-1.Особливості проведення реєстраційних дій на підставі судових рішень</w:t>
            </w:r>
          </w:p>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bookmarkStart w:id="35" w:name="n610"/>
            <w:bookmarkEnd w:id="35"/>
            <w:r w:rsidRPr="00A47FB7">
              <w:rPr>
                <w:rFonts w:ascii="Times New Roman" w:hAnsi="Times New Roman" w:cs="Times New Roman"/>
                <w:sz w:val="24"/>
                <w:szCs w:val="24"/>
              </w:rPr>
              <w:t xml:space="preserve">1. Реєстраційні дії на підставі судових рішень проводяться виключно на підставі рішень, отриманих у результаті інформаційної взаємодії Державного реєстру </w:t>
            </w:r>
            <w:r w:rsidRPr="00A47FB7">
              <w:rPr>
                <w:rFonts w:ascii="Times New Roman" w:hAnsi="Times New Roman" w:cs="Times New Roman"/>
                <w:sz w:val="24"/>
                <w:szCs w:val="24"/>
              </w:rPr>
              <w:lastRenderedPageBreak/>
              <w:t>прав та Єдиного державного реєстру судових рішень, без подання відповідної заяви заявником.</w:t>
            </w:r>
          </w:p>
          <w:p w:rsidR="00E23F50" w:rsidRPr="005A3B5F" w:rsidRDefault="00E23F50" w:rsidP="00A47FB7">
            <w:pPr>
              <w:shd w:val="clear" w:color="auto" w:fill="FFFFFF"/>
              <w:spacing w:after="0" w:line="240" w:lineRule="auto"/>
              <w:ind w:firstLine="170"/>
              <w:jc w:val="both"/>
              <w:textAlignment w:val="baseline"/>
              <w:rPr>
                <w:rFonts w:ascii="Times New Roman" w:hAnsi="Times New Roman" w:cs="Times New Roman"/>
                <w:i/>
                <w:iCs/>
                <w:sz w:val="24"/>
                <w:szCs w:val="24"/>
              </w:rPr>
            </w:pPr>
            <w:bookmarkStart w:id="36" w:name="n611"/>
            <w:bookmarkEnd w:id="36"/>
            <w:r w:rsidRPr="005A3B5F">
              <w:rPr>
                <w:rFonts w:ascii="Times New Roman" w:hAnsi="Times New Roman" w:cs="Times New Roman"/>
                <w:i/>
                <w:iCs/>
                <w:sz w:val="24"/>
                <w:szCs w:val="24"/>
              </w:rPr>
              <w:t>2. Державна судова адміністрація України у день набрання законної сили судовим рішенням, яке передбачає набуття, зміну або припинення речових прав на нерухоме майно, обтяжень таких прав, внесення змін до записів Державного реєстру прав, зупинення реєстраційних дій, внесення запису про скасування державної реєстрації прав або скасування рішення державного реєстратора, забезпечує передачу до Державного реєстру прав примірника такого судового рішення.</w:t>
            </w:r>
          </w:p>
          <w:p w:rsidR="00E23F50"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bookmarkStart w:id="37" w:name="n612"/>
            <w:bookmarkEnd w:id="37"/>
          </w:p>
          <w:p w:rsidR="00E23F50"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p>
          <w:p w:rsidR="00E23F50" w:rsidRPr="005A3B5F" w:rsidRDefault="00E23F50" w:rsidP="00A47FB7">
            <w:pPr>
              <w:shd w:val="clear" w:color="auto" w:fill="FFFFFF"/>
              <w:spacing w:after="0" w:line="240" w:lineRule="auto"/>
              <w:ind w:firstLine="170"/>
              <w:jc w:val="both"/>
              <w:textAlignment w:val="baseline"/>
              <w:rPr>
                <w:rFonts w:ascii="Times New Roman" w:hAnsi="Times New Roman" w:cs="Times New Roman"/>
                <w:b/>
                <w:bCs/>
                <w:sz w:val="24"/>
                <w:szCs w:val="24"/>
              </w:rPr>
            </w:pPr>
            <w:r w:rsidRPr="005A3B5F">
              <w:rPr>
                <w:rFonts w:ascii="Times New Roman" w:hAnsi="Times New Roman" w:cs="Times New Roman"/>
                <w:b/>
                <w:bCs/>
                <w:sz w:val="24"/>
                <w:szCs w:val="24"/>
              </w:rPr>
              <w:t>3. Державний реєстратор, що перебуває у трудових відносинах з суб’єктом державної реєстрації прав, що забезпечує зберігання реєстраційних справ у паперовій формі, за місцезнаходженням відповідного майна у день надходження відповідного судового рішення формує та реєструє необхідну заяву або реєструє судове рішення про заборону вчинення дій, пов’язаних з державною реєстрацією прав, чи судове рішення про скасування відповідного судового рішення.</w:t>
            </w:r>
          </w:p>
          <w:p w:rsidR="00E23F50" w:rsidRPr="005A3B5F" w:rsidRDefault="00E23F50" w:rsidP="00A47FB7">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38" w:name="n613"/>
            <w:bookmarkEnd w:id="38"/>
            <w:r w:rsidRPr="005A3B5F">
              <w:rPr>
                <w:rFonts w:ascii="Times New Roman" w:hAnsi="Times New Roman" w:cs="Times New Roman"/>
                <w:b/>
                <w:bCs/>
                <w:sz w:val="24"/>
                <w:szCs w:val="24"/>
              </w:rPr>
              <w:t>Проведення реєстраційних дій на підставі судових рішень здійснюється у порядку та строки, передбачені цим Законом, без справляння адміністративного збору.</w:t>
            </w:r>
          </w:p>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bookmarkStart w:id="39" w:name="n614"/>
            <w:bookmarkEnd w:id="39"/>
            <w:r>
              <w:rPr>
                <w:rFonts w:ascii="Times New Roman" w:hAnsi="Times New Roman" w:cs="Times New Roman"/>
                <w:sz w:val="24"/>
                <w:szCs w:val="24"/>
              </w:rPr>
              <w:t>…</w:t>
            </w:r>
          </w:p>
        </w:tc>
        <w:tc>
          <w:tcPr>
            <w:tcW w:w="6221" w:type="dxa"/>
          </w:tcPr>
          <w:p w:rsidR="00E23F50" w:rsidRPr="00A47FB7"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lastRenderedPageBreak/>
              <w:t>Стаття 31-1. Особливості проведення реєстраційних дій на підставі судових рішень</w:t>
            </w:r>
          </w:p>
          <w:p w:rsidR="00E23F50" w:rsidRDefault="00E23F50" w:rsidP="00A47FB7">
            <w:pPr>
              <w:shd w:val="clear" w:color="auto" w:fill="FFFFFF"/>
              <w:spacing w:after="0" w:line="240" w:lineRule="auto"/>
              <w:ind w:firstLine="170"/>
              <w:jc w:val="both"/>
              <w:textAlignment w:val="baseline"/>
              <w:rPr>
                <w:rFonts w:ascii="Times New Roman" w:hAnsi="Times New Roman" w:cs="Times New Roman"/>
                <w:sz w:val="24"/>
                <w:szCs w:val="24"/>
              </w:rPr>
            </w:pPr>
            <w:r w:rsidRPr="00A47FB7">
              <w:rPr>
                <w:rFonts w:ascii="Times New Roman" w:hAnsi="Times New Roman" w:cs="Times New Roman"/>
                <w:sz w:val="24"/>
                <w:szCs w:val="24"/>
              </w:rPr>
              <w:t xml:space="preserve">1. Реєстраційні дії на підставі судових рішень проводяться виключно на підставі </w:t>
            </w:r>
            <w:r w:rsidRPr="005A3B5F">
              <w:rPr>
                <w:rFonts w:ascii="Times New Roman" w:hAnsi="Times New Roman" w:cs="Times New Roman"/>
                <w:b/>
                <w:bCs/>
                <w:sz w:val="24"/>
                <w:szCs w:val="24"/>
              </w:rPr>
              <w:t>примірник</w:t>
            </w:r>
            <w:r>
              <w:rPr>
                <w:rFonts w:ascii="Times New Roman" w:hAnsi="Times New Roman" w:cs="Times New Roman"/>
                <w:b/>
                <w:bCs/>
                <w:sz w:val="24"/>
                <w:szCs w:val="24"/>
              </w:rPr>
              <w:t>ів</w:t>
            </w:r>
            <w:r w:rsidRPr="005A3B5F">
              <w:rPr>
                <w:rFonts w:ascii="Times New Roman" w:hAnsi="Times New Roman" w:cs="Times New Roman"/>
                <w:b/>
                <w:bCs/>
                <w:sz w:val="24"/>
                <w:szCs w:val="24"/>
              </w:rPr>
              <w:t xml:space="preserve"> судов</w:t>
            </w:r>
            <w:r>
              <w:rPr>
                <w:rFonts w:ascii="Times New Roman" w:hAnsi="Times New Roman" w:cs="Times New Roman"/>
                <w:b/>
                <w:bCs/>
                <w:sz w:val="24"/>
                <w:szCs w:val="24"/>
              </w:rPr>
              <w:t>их</w:t>
            </w:r>
            <w:r w:rsidRPr="005A3B5F">
              <w:rPr>
                <w:rFonts w:ascii="Times New Roman" w:hAnsi="Times New Roman" w:cs="Times New Roman"/>
                <w:b/>
                <w:bCs/>
                <w:sz w:val="24"/>
                <w:szCs w:val="24"/>
              </w:rPr>
              <w:t xml:space="preserve"> рішен</w:t>
            </w:r>
            <w:r>
              <w:rPr>
                <w:rFonts w:ascii="Times New Roman" w:hAnsi="Times New Roman" w:cs="Times New Roman"/>
                <w:b/>
                <w:bCs/>
                <w:sz w:val="24"/>
                <w:szCs w:val="24"/>
              </w:rPr>
              <w:t>ь</w:t>
            </w:r>
            <w:r w:rsidRPr="005A3B5F">
              <w:rPr>
                <w:rFonts w:ascii="Times New Roman" w:hAnsi="Times New Roman" w:cs="Times New Roman"/>
                <w:b/>
                <w:bCs/>
                <w:sz w:val="24"/>
                <w:szCs w:val="24"/>
              </w:rPr>
              <w:t xml:space="preserve"> в електронній формі, отриман</w:t>
            </w:r>
            <w:r>
              <w:rPr>
                <w:rFonts w:ascii="Times New Roman" w:hAnsi="Times New Roman" w:cs="Times New Roman"/>
                <w:b/>
                <w:bCs/>
                <w:sz w:val="24"/>
                <w:szCs w:val="24"/>
              </w:rPr>
              <w:t>их</w:t>
            </w:r>
            <w:r w:rsidRPr="00A47FB7">
              <w:rPr>
                <w:rFonts w:ascii="Times New Roman" w:hAnsi="Times New Roman" w:cs="Times New Roman"/>
                <w:sz w:val="24"/>
                <w:szCs w:val="24"/>
              </w:rPr>
              <w:t xml:space="preserve"> у результаті </w:t>
            </w:r>
            <w:r w:rsidRPr="00A47FB7">
              <w:rPr>
                <w:rFonts w:ascii="Times New Roman" w:hAnsi="Times New Roman" w:cs="Times New Roman"/>
                <w:sz w:val="24"/>
                <w:szCs w:val="24"/>
              </w:rPr>
              <w:lastRenderedPageBreak/>
              <w:t>інформаційної взаємодії Державного реєстру прав та Єдиного державного реєстру судових рішень.</w:t>
            </w:r>
          </w:p>
          <w:p w:rsidR="00E23F50" w:rsidRPr="005A3B5F" w:rsidRDefault="00E23F50" w:rsidP="005A3B5F">
            <w:pPr>
              <w:shd w:val="clear" w:color="auto" w:fill="FFFFFF"/>
              <w:spacing w:after="0" w:line="240" w:lineRule="auto"/>
              <w:ind w:firstLine="170"/>
              <w:jc w:val="both"/>
              <w:textAlignment w:val="baseline"/>
              <w:rPr>
                <w:rFonts w:ascii="Times New Roman" w:hAnsi="Times New Roman" w:cs="Times New Roman"/>
                <w:b/>
                <w:bCs/>
                <w:sz w:val="24"/>
                <w:szCs w:val="24"/>
              </w:rPr>
            </w:pPr>
            <w:r w:rsidRPr="005A3B5F">
              <w:rPr>
                <w:rFonts w:ascii="Times New Roman" w:hAnsi="Times New Roman" w:cs="Times New Roman"/>
                <w:b/>
                <w:bCs/>
                <w:sz w:val="24"/>
                <w:szCs w:val="24"/>
              </w:rPr>
              <w:t xml:space="preserve">2. Державна судова адміністрація України у день надходження запиту від державного реєстратора, забезпечує передачу до Державного реєстру прав </w:t>
            </w:r>
            <w:r>
              <w:rPr>
                <w:rFonts w:ascii="Times New Roman" w:hAnsi="Times New Roman" w:cs="Times New Roman"/>
                <w:b/>
                <w:bCs/>
                <w:sz w:val="24"/>
                <w:szCs w:val="24"/>
              </w:rPr>
              <w:t xml:space="preserve">запитуваного </w:t>
            </w:r>
            <w:r w:rsidRPr="005A3B5F">
              <w:rPr>
                <w:rFonts w:ascii="Times New Roman" w:hAnsi="Times New Roman" w:cs="Times New Roman"/>
                <w:b/>
                <w:bCs/>
                <w:sz w:val="24"/>
                <w:szCs w:val="24"/>
              </w:rPr>
              <w:t>примірника судового рішення в електронній формі, що має наслідком проведення державної реєстрації прав, заборони вчинення реєстраційних дій в Державному реєстрі прав</w:t>
            </w:r>
            <w:r>
              <w:rPr>
                <w:rFonts w:ascii="Times New Roman" w:hAnsi="Times New Roman" w:cs="Times New Roman"/>
                <w:b/>
                <w:bCs/>
                <w:sz w:val="24"/>
                <w:szCs w:val="24"/>
              </w:rPr>
              <w:t xml:space="preserve">, а також, у разі наявності, </w:t>
            </w:r>
            <w:r w:rsidRPr="005A3B5F">
              <w:rPr>
                <w:rFonts w:ascii="Times New Roman" w:hAnsi="Times New Roman" w:cs="Times New Roman"/>
                <w:b/>
                <w:bCs/>
                <w:sz w:val="24"/>
                <w:szCs w:val="24"/>
              </w:rPr>
              <w:t>примірник</w:t>
            </w:r>
            <w:r>
              <w:rPr>
                <w:rFonts w:ascii="Times New Roman" w:hAnsi="Times New Roman" w:cs="Times New Roman"/>
                <w:b/>
                <w:bCs/>
                <w:sz w:val="24"/>
                <w:szCs w:val="24"/>
              </w:rPr>
              <w:t>и</w:t>
            </w:r>
            <w:r w:rsidRPr="005A3B5F">
              <w:rPr>
                <w:rFonts w:ascii="Times New Roman" w:hAnsi="Times New Roman" w:cs="Times New Roman"/>
                <w:b/>
                <w:bCs/>
                <w:sz w:val="24"/>
                <w:szCs w:val="24"/>
              </w:rPr>
              <w:t xml:space="preserve"> судов</w:t>
            </w:r>
            <w:r>
              <w:rPr>
                <w:rFonts w:ascii="Times New Roman" w:hAnsi="Times New Roman" w:cs="Times New Roman"/>
                <w:b/>
                <w:bCs/>
                <w:sz w:val="24"/>
                <w:szCs w:val="24"/>
              </w:rPr>
              <w:t>их</w:t>
            </w:r>
            <w:r w:rsidRPr="005A3B5F">
              <w:rPr>
                <w:rFonts w:ascii="Times New Roman" w:hAnsi="Times New Roman" w:cs="Times New Roman"/>
                <w:b/>
                <w:bCs/>
                <w:sz w:val="24"/>
                <w:szCs w:val="24"/>
              </w:rPr>
              <w:t xml:space="preserve"> рішен</w:t>
            </w:r>
            <w:r>
              <w:rPr>
                <w:rFonts w:ascii="Times New Roman" w:hAnsi="Times New Roman" w:cs="Times New Roman"/>
                <w:b/>
                <w:bCs/>
                <w:sz w:val="24"/>
                <w:szCs w:val="24"/>
              </w:rPr>
              <w:t>ь</w:t>
            </w:r>
            <w:r w:rsidRPr="005A3B5F">
              <w:rPr>
                <w:rFonts w:ascii="Times New Roman" w:hAnsi="Times New Roman" w:cs="Times New Roman"/>
                <w:b/>
                <w:bCs/>
                <w:sz w:val="24"/>
                <w:szCs w:val="24"/>
              </w:rPr>
              <w:t xml:space="preserve"> в електронній формі</w:t>
            </w:r>
            <w:r>
              <w:rPr>
                <w:rFonts w:ascii="Times New Roman" w:hAnsi="Times New Roman" w:cs="Times New Roman"/>
                <w:b/>
                <w:bCs/>
                <w:sz w:val="24"/>
                <w:szCs w:val="24"/>
              </w:rPr>
              <w:t>, прийнятих під час розгляду відповідної справи судом пізніше, ніж судове рішення, що запитується</w:t>
            </w:r>
            <w:r w:rsidRPr="005A3B5F">
              <w:rPr>
                <w:rFonts w:ascii="Times New Roman" w:hAnsi="Times New Roman" w:cs="Times New Roman"/>
                <w:b/>
                <w:bCs/>
                <w:sz w:val="24"/>
                <w:szCs w:val="24"/>
              </w:rPr>
              <w:t>.</w:t>
            </w: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t>виключено</w:t>
            </w: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p>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r>
              <w:rPr>
                <w:rFonts w:ascii="Times New Roman" w:hAnsi="Times New Roman" w:cs="Times New Roman"/>
                <w:sz w:val="24"/>
                <w:szCs w:val="24"/>
              </w:rPr>
              <w:t>…</w:t>
            </w:r>
          </w:p>
        </w:tc>
        <w:tc>
          <w:tcPr>
            <w:tcW w:w="3102" w:type="dxa"/>
            <w:vMerge/>
          </w:tcPr>
          <w:p w:rsidR="00E23F50" w:rsidRPr="00000603" w:rsidRDefault="00E23F50" w:rsidP="00D60BB5">
            <w:pPr>
              <w:shd w:val="clear" w:color="auto" w:fill="FFFFFF"/>
              <w:ind w:firstLine="170"/>
              <w:textAlignment w:val="baseline"/>
              <w:rPr>
                <w:rFonts w:ascii="Times New Roman" w:hAnsi="Times New Roman" w:cs="Times New Roman"/>
                <w:b/>
                <w:bCs/>
                <w:sz w:val="24"/>
                <w:szCs w:val="24"/>
              </w:rPr>
            </w:pPr>
          </w:p>
        </w:tc>
      </w:tr>
      <w:tr w:rsidR="004B2E75" w:rsidRPr="00000603" w:rsidTr="00C04ED5">
        <w:tc>
          <w:tcPr>
            <w:tcW w:w="6222" w:type="dxa"/>
          </w:tcPr>
          <w:p w:rsidR="004B2E75" w:rsidRDefault="004B2E75" w:rsidP="004B2E75">
            <w:pPr>
              <w:pStyle w:val="rvps2"/>
              <w:spacing w:before="0" w:beforeAutospacing="0" w:after="150" w:afterAutospacing="0"/>
              <w:ind w:firstLine="450"/>
              <w:jc w:val="both"/>
              <w:rPr>
                <w:rFonts w:asciiTheme="minorHAnsi" w:hAnsiTheme="minorHAnsi"/>
                <w:color w:val="333333"/>
                <w:lang w:val="uk-UA"/>
              </w:rPr>
            </w:pPr>
            <w:proofErr w:type="spellStart"/>
            <w:r>
              <w:rPr>
                <w:rStyle w:val="rvts9"/>
                <w:rFonts w:ascii="&amp;quot" w:hAnsi="&amp;quot"/>
                <w:b/>
                <w:bCs/>
                <w:color w:val="333333"/>
              </w:rPr>
              <w:lastRenderedPageBreak/>
              <w:t>Стаття</w:t>
            </w:r>
            <w:proofErr w:type="spellEnd"/>
            <w:r>
              <w:rPr>
                <w:rStyle w:val="rvts9"/>
                <w:rFonts w:ascii="&amp;quot" w:hAnsi="&amp;quot"/>
                <w:b/>
                <w:bCs/>
                <w:color w:val="333333"/>
              </w:rPr>
              <w:t xml:space="preserve"> 36.</w:t>
            </w:r>
            <w:r>
              <w:rPr>
                <w:rFonts w:ascii="&amp;quot" w:hAnsi="&amp;quot"/>
                <w:color w:val="333333"/>
              </w:rPr>
              <w:t xml:space="preserve"> Заходи, </w:t>
            </w:r>
            <w:proofErr w:type="spellStart"/>
            <w:r>
              <w:rPr>
                <w:rFonts w:ascii="&amp;quot" w:hAnsi="&amp;quot"/>
                <w:color w:val="333333"/>
              </w:rPr>
              <w:t>що</w:t>
            </w:r>
            <w:proofErr w:type="spellEnd"/>
            <w:r>
              <w:rPr>
                <w:rFonts w:ascii="&amp;quot" w:hAnsi="&amp;quot"/>
                <w:color w:val="333333"/>
              </w:rPr>
              <w:t xml:space="preserve"> </w:t>
            </w:r>
            <w:proofErr w:type="spellStart"/>
            <w:r>
              <w:rPr>
                <w:rFonts w:ascii="&amp;quot" w:hAnsi="&amp;quot"/>
                <w:color w:val="333333"/>
              </w:rPr>
              <w:t>вживаються</w:t>
            </w:r>
            <w:proofErr w:type="spellEnd"/>
            <w:r>
              <w:rPr>
                <w:rFonts w:ascii="&amp;quot" w:hAnsi="&amp;quot"/>
                <w:color w:val="333333"/>
              </w:rPr>
              <w:t xml:space="preserve"> у </w:t>
            </w:r>
            <w:proofErr w:type="spellStart"/>
            <w:r>
              <w:rPr>
                <w:rFonts w:ascii="&amp;quot" w:hAnsi="&amp;quot"/>
                <w:color w:val="333333"/>
              </w:rPr>
              <w:t>разі</w:t>
            </w:r>
            <w:proofErr w:type="spellEnd"/>
            <w:r>
              <w:rPr>
                <w:rFonts w:ascii="&amp;quot" w:hAnsi="&amp;quot"/>
                <w:color w:val="333333"/>
              </w:rPr>
              <w:t xml:space="preserve"> </w:t>
            </w:r>
            <w:proofErr w:type="spellStart"/>
            <w:r>
              <w:rPr>
                <w:rFonts w:ascii="&amp;quot" w:hAnsi="&amp;quot"/>
                <w:color w:val="333333"/>
              </w:rPr>
              <w:t>виявлення</w:t>
            </w:r>
            <w:proofErr w:type="spellEnd"/>
            <w:r>
              <w:rPr>
                <w:rFonts w:ascii="&amp;quot" w:hAnsi="&amp;quot"/>
                <w:color w:val="333333"/>
              </w:rPr>
              <w:t xml:space="preserve"> </w:t>
            </w:r>
            <w:proofErr w:type="spellStart"/>
            <w:r>
              <w:rPr>
                <w:rFonts w:ascii="&amp;quot" w:hAnsi="&amp;quot"/>
                <w:color w:val="333333"/>
              </w:rPr>
              <w:t>порушення</w:t>
            </w:r>
            <w:proofErr w:type="spellEnd"/>
            <w:r>
              <w:rPr>
                <w:rFonts w:ascii="&amp;quot" w:hAnsi="&amp;quot"/>
                <w:color w:val="333333"/>
              </w:rPr>
              <w:t xml:space="preserve"> </w:t>
            </w:r>
            <w:proofErr w:type="spellStart"/>
            <w:r>
              <w:rPr>
                <w:rFonts w:ascii="&amp;quot" w:hAnsi="&amp;quot"/>
                <w:color w:val="333333"/>
              </w:rPr>
              <w:t>законодавства</w:t>
            </w:r>
            <w:proofErr w:type="spellEnd"/>
            <w:r>
              <w:rPr>
                <w:rFonts w:ascii="&amp;quot" w:hAnsi="&amp;quot"/>
                <w:color w:val="333333"/>
              </w:rPr>
              <w:t xml:space="preserve"> </w:t>
            </w:r>
            <w:proofErr w:type="spellStart"/>
            <w:proofErr w:type="gramStart"/>
            <w:r>
              <w:rPr>
                <w:rFonts w:ascii="&amp;quot" w:hAnsi="&amp;quot"/>
                <w:color w:val="333333"/>
              </w:rPr>
              <w:t>п</w:t>
            </w:r>
            <w:proofErr w:type="gramEnd"/>
            <w:r>
              <w:rPr>
                <w:rFonts w:ascii="&amp;quot" w:hAnsi="&amp;quot"/>
                <w:color w:val="333333"/>
              </w:rPr>
              <w:t>ід</w:t>
            </w:r>
            <w:proofErr w:type="spellEnd"/>
            <w:r>
              <w:rPr>
                <w:rFonts w:ascii="&amp;quot" w:hAnsi="&amp;quot"/>
                <w:color w:val="333333"/>
              </w:rPr>
              <w:t xml:space="preserve"> час </w:t>
            </w:r>
            <w:proofErr w:type="spellStart"/>
            <w:r>
              <w:rPr>
                <w:rFonts w:ascii="&amp;quot" w:hAnsi="&amp;quot"/>
                <w:color w:val="333333"/>
              </w:rPr>
              <w:t>державної</w:t>
            </w:r>
            <w:proofErr w:type="spellEnd"/>
            <w:r>
              <w:rPr>
                <w:rFonts w:ascii="&amp;quot" w:hAnsi="&amp;quot"/>
                <w:color w:val="333333"/>
              </w:rPr>
              <w:t xml:space="preserve"> </w:t>
            </w:r>
            <w:proofErr w:type="spellStart"/>
            <w:r>
              <w:rPr>
                <w:rFonts w:ascii="&amp;quot" w:hAnsi="&amp;quot"/>
                <w:color w:val="333333"/>
              </w:rPr>
              <w:t>реєстрації</w:t>
            </w:r>
            <w:proofErr w:type="spellEnd"/>
            <w:r>
              <w:rPr>
                <w:rFonts w:ascii="&amp;quot" w:hAnsi="&amp;quot"/>
                <w:color w:val="333333"/>
              </w:rPr>
              <w:t xml:space="preserve"> прав</w:t>
            </w:r>
          </w:p>
          <w:p w:rsidR="0030479E" w:rsidRPr="0030479E" w:rsidRDefault="0030479E" w:rsidP="004B2E75">
            <w:pPr>
              <w:pStyle w:val="rvps2"/>
              <w:spacing w:before="0" w:beforeAutospacing="0" w:after="150" w:afterAutospacing="0"/>
              <w:ind w:firstLine="450"/>
              <w:jc w:val="both"/>
              <w:rPr>
                <w:rFonts w:asciiTheme="minorHAnsi" w:hAnsiTheme="minorHAnsi"/>
                <w:color w:val="333333"/>
                <w:lang w:val="uk-UA"/>
              </w:rPr>
            </w:pPr>
            <w:r>
              <w:rPr>
                <w:rFonts w:asciiTheme="minorHAnsi" w:hAnsiTheme="minorHAnsi"/>
                <w:color w:val="333333"/>
                <w:lang w:val="uk-UA"/>
              </w:rPr>
              <w:t>…</w:t>
            </w:r>
          </w:p>
          <w:p w:rsidR="004B2E75" w:rsidRPr="004B2E75" w:rsidRDefault="004B2E75" w:rsidP="004B2E75">
            <w:pPr>
              <w:pStyle w:val="rvps2"/>
              <w:spacing w:before="0" w:beforeAutospacing="0" w:after="150" w:afterAutospacing="0"/>
              <w:ind w:firstLine="450"/>
              <w:jc w:val="both"/>
              <w:rPr>
                <w:rFonts w:ascii="&amp;quot" w:hAnsi="&amp;quot"/>
                <w:color w:val="333333"/>
                <w:lang w:val="uk-UA"/>
              </w:rPr>
            </w:pPr>
            <w:bookmarkStart w:id="40" w:name="n387"/>
            <w:bookmarkStart w:id="41" w:name="n388"/>
            <w:bookmarkEnd w:id="40"/>
            <w:bookmarkEnd w:id="41"/>
            <w:r w:rsidRPr="00851058">
              <w:rPr>
                <w:rFonts w:ascii="&amp;quot" w:hAnsi="&amp;quot"/>
                <w:color w:val="333333"/>
                <w:lang w:val="uk-UA"/>
              </w:rPr>
              <w:t xml:space="preserve">Якщо під час розгляду скарги на рішення, дії або </w:t>
            </w:r>
            <w:r w:rsidRPr="00851058">
              <w:rPr>
                <w:rFonts w:ascii="&amp;quot" w:hAnsi="&amp;quot"/>
                <w:color w:val="333333"/>
                <w:lang w:val="uk-UA"/>
              </w:rPr>
              <w:lastRenderedPageBreak/>
              <w:t xml:space="preserve">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w:t>
            </w:r>
            <w:r w:rsidRPr="00851058">
              <w:rPr>
                <w:rFonts w:ascii="&amp;quot" w:hAnsi="&amp;quot"/>
                <w:i/>
                <w:color w:val="333333"/>
                <w:lang w:val="uk-UA"/>
              </w:rPr>
              <w:t>вони</w:t>
            </w:r>
            <w:r w:rsidRPr="00851058">
              <w:rPr>
                <w:rFonts w:ascii="&amp;quot" w:hAnsi="&amp;quot"/>
                <w:color w:val="333333"/>
                <w:lang w:val="uk-UA"/>
              </w:rPr>
              <w:t xml:space="preserve"> зобов’язані повідомити про це правоохоронні органи</w:t>
            </w:r>
            <w:r>
              <w:rPr>
                <w:rFonts w:ascii="&amp;quot" w:hAnsi="&amp;quot"/>
                <w:color w:val="333333"/>
                <w:lang w:val="uk-UA"/>
              </w:rPr>
              <w:t>.</w:t>
            </w:r>
          </w:p>
        </w:tc>
        <w:tc>
          <w:tcPr>
            <w:tcW w:w="6221" w:type="dxa"/>
          </w:tcPr>
          <w:p w:rsidR="004B2E75" w:rsidRDefault="004B2E75" w:rsidP="004B2E75">
            <w:pPr>
              <w:pStyle w:val="rvps2"/>
              <w:spacing w:before="0" w:beforeAutospacing="0" w:after="150" w:afterAutospacing="0"/>
              <w:ind w:firstLine="450"/>
              <w:jc w:val="both"/>
              <w:rPr>
                <w:rFonts w:asciiTheme="minorHAnsi" w:hAnsiTheme="minorHAnsi"/>
                <w:color w:val="333333"/>
                <w:lang w:val="uk-UA"/>
              </w:rPr>
            </w:pPr>
            <w:proofErr w:type="spellStart"/>
            <w:r>
              <w:rPr>
                <w:rStyle w:val="rvts9"/>
                <w:rFonts w:ascii="&amp;quot" w:hAnsi="&amp;quot"/>
                <w:b/>
                <w:bCs/>
                <w:color w:val="333333"/>
              </w:rPr>
              <w:lastRenderedPageBreak/>
              <w:t>Стаття</w:t>
            </w:r>
            <w:proofErr w:type="spellEnd"/>
            <w:r>
              <w:rPr>
                <w:rStyle w:val="rvts9"/>
                <w:rFonts w:ascii="&amp;quot" w:hAnsi="&amp;quot"/>
                <w:b/>
                <w:bCs/>
                <w:color w:val="333333"/>
              </w:rPr>
              <w:t xml:space="preserve"> 36.</w:t>
            </w:r>
            <w:r>
              <w:rPr>
                <w:rFonts w:ascii="&amp;quot" w:hAnsi="&amp;quot"/>
                <w:color w:val="333333"/>
              </w:rPr>
              <w:t xml:space="preserve"> Заходи, </w:t>
            </w:r>
            <w:proofErr w:type="spellStart"/>
            <w:r>
              <w:rPr>
                <w:rFonts w:ascii="&amp;quot" w:hAnsi="&amp;quot"/>
                <w:color w:val="333333"/>
              </w:rPr>
              <w:t>що</w:t>
            </w:r>
            <w:proofErr w:type="spellEnd"/>
            <w:r>
              <w:rPr>
                <w:rFonts w:ascii="&amp;quot" w:hAnsi="&amp;quot"/>
                <w:color w:val="333333"/>
              </w:rPr>
              <w:t xml:space="preserve"> </w:t>
            </w:r>
            <w:proofErr w:type="spellStart"/>
            <w:r>
              <w:rPr>
                <w:rFonts w:ascii="&amp;quot" w:hAnsi="&amp;quot"/>
                <w:color w:val="333333"/>
              </w:rPr>
              <w:t>вживаються</w:t>
            </w:r>
            <w:proofErr w:type="spellEnd"/>
            <w:r>
              <w:rPr>
                <w:rFonts w:ascii="&amp;quot" w:hAnsi="&amp;quot"/>
                <w:color w:val="333333"/>
              </w:rPr>
              <w:t xml:space="preserve"> у </w:t>
            </w:r>
            <w:proofErr w:type="spellStart"/>
            <w:r>
              <w:rPr>
                <w:rFonts w:ascii="&amp;quot" w:hAnsi="&amp;quot"/>
                <w:color w:val="333333"/>
              </w:rPr>
              <w:t>разі</w:t>
            </w:r>
            <w:proofErr w:type="spellEnd"/>
            <w:r>
              <w:rPr>
                <w:rFonts w:ascii="&amp;quot" w:hAnsi="&amp;quot"/>
                <w:color w:val="333333"/>
              </w:rPr>
              <w:t xml:space="preserve"> </w:t>
            </w:r>
            <w:proofErr w:type="spellStart"/>
            <w:r>
              <w:rPr>
                <w:rFonts w:ascii="&amp;quot" w:hAnsi="&amp;quot"/>
                <w:color w:val="333333"/>
              </w:rPr>
              <w:t>виявлення</w:t>
            </w:r>
            <w:proofErr w:type="spellEnd"/>
            <w:r>
              <w:rPr>
                <w:rFonts w:ascii="&amp;quot" w:hAnsi="&amp;quot"/>
                <w:color w:val="333333"/>
              </w:rPr>
              <w:t xml:space="preserve"> </w:t>
            </w:r>
            <w:proofErr w:type="spellStart"/>
            <w:r>
              <w:rPr>
                <w:rFonts w:ascii="&amp;quot" w:hAnsi="&amp;quot"/>
                <w:color w:val="333333"/>
              </w:rPr>
              <w:t>порушення</w:t>
            </w:r>
            <w:proofErr w:type="spellEnd"/>
            <w:r>
              <w:rPr>
                <w:rFonts w:ascii="&amp;quot" w:hAnsi="&amp;quot"/>
                <w:color w:val="333333"/>
              </w:rPr>
              <w:t xml:space="preserve"> </w:t>
            </w:r>
            <w:proofErr w:type="spellStart"/>
            <w:r>
              <w:rPr>
                <w:rFonts w:ascii="&amp;quot" w:hAnsi="&amp;quot"/>
                <w:color w:val="333333"/>
              </w:rPr>
              <w:t>законодавства</w:t>
            </w:r>
            <w:proofErr w:type="spellEnd"/>
            <w:r>
              <w:rPr>
                <w:rFonts w:ascii="&amp;quot" w:hAnsi="&amp;quot"/>
                <w:color w:val="333333"/>
              </w:rPr>
              <w:t xml:space="preserve"> </w:t>
            </w:r>
            <w:proofErr w:type="spellStart"/>
            <w:proofErr w:type="gramStart"/>
            <w:r>
              <w:rPr>
                <w:rFonts w:ascii="&amp;quot" w:hAnsi="&amp;quot"/>
                <w:color w:val="333333"/>
              </w:rPr>
              <w:t>п</w:t>
            </w:r>
            <w:proofErr w:type="gramEnd"/>
            <w:r>
              <w:rPr>
                <w:rFonts w:ascii="&amp;quot" w:hAnsi="&amp;quot"/>
                <w:color w:val="333333"/>
              </w:rPr>
              <w:t>ід</w:t>
            </w:r>
            <w:proofErr w:type="spellEnd"/>
            <w:r>
              <w:rPr>
                <w:rFonts w:ascii="&amp;quot" w:hAnsi="&amp;quot"/>
                <w:color w:val="333333"/>
              </w:rPr>
              <w:t xml:space="preserve"> час </w:t>
            </w:r>
            <w:proofErr w:type="spellStart"/>
            <w:r>
              <w:rPr>
                <w:rFonts w:ascii="&amp;quot" w:hAnsi="&amp;quot"/>
                <w:color w:val="333333"/>
              </w:rPr>
              <w:t>державної</w:t>
            </w:r>
            <w:proofErr w:type="spellEnd"/>
            <w:r>
              <w:rPr>
                <w:rFonts w:ascii="&amp;quot" w:hAnsi="&amp;quot"/>
                <w:color w:val="333333"/>
              </w:rPr>
              <w:t xml:space="preserve"> </w:t>
            </w:r>
            <w:proofErr w:type="spellStart"/>
            <w:r>
              <w:rPr>
                <w:rFonts w:ascii="&amp;quot" w:hAnsi="&amp;quot"/>
                <w:color w:val="333333"/>
              </w:rPr>
              <w:t>реєстрації</w:t>
            </w:r>
            <w:proofErr w:type="spellEnd"/>
            <w:r>
              <w:rPr>
                <w:rFonts w:ascii="&amp;quot" w:hAnsi="&amp;quot"/>
                <w:color w:val="333333"/>
              </w:rPr>
              <w:t xml:space="preserve"> прав</w:t>
            </w:r>
          </w:p>
          <w:p w:rsidR="0030479E" w:rsidRPr="0030479E" w:rsidRDefault="0030479E" w:rsidP="004B2E75">
            <w:pPr>
              <w:pStyle w:val="rvps2"/>
              <w:spacing w:before="0" w:beforeAutospacing="0" w:after="150" w:afterAutospacing="0"/>
              <w:ind w:firstLine="450"/>
              <w:jc w:val="both"/>
              <w:rPr>
                <w:rFonts w:asciiTheme="minorHAnsi" w:hAnsiTheme="minorHAnsi"/>
                <w:color w:val="333333"/>
                <w:lang w:val="uk-UA"/>
              </w:rPr>
            </w:pPr>
          </w:p>
          <w:p w:rsidR="004B2E75" w:rsidRPr="004B2E75" w:rsidRDefault="0030479E" w:rsidP="0030479E">
            <w:pPr>
              <w:pStyle w:val="rvps2"/>
              <w:spacing w:before="0" w:beforeAutospacing="0" w:after="150" w:afterAutospacing="0"/>
              <w:jc w:val="both"/>
            </w:pPr>
            <w:r>
              <w:rPr>
                <w:b/>
                <w:bCs/>
                <w:color w:val="000000"/>
                <w:bdr w:val="none" w:sz="0" w:space="0" w:color="auto" w:frame="1"/>
                <w:shd w:val="clear" w:color="auto" w:fill="FFFFFF"/>
                <w:lang w:val="uk-UA"/>
              </w:rPr>
              <w:t xml:space="preserve">   </w:t>
            </w:r>
            <w:proofErr w:type="spellStart"/>
            <w:r w:rsidRPr="00000603">
              <w:rPr>
                <w:b/>
                <w:bCs/>
                <w:color w:val="000000"/>
                <w:bdr w:val="none" w:sz="0" w:space="0" w:color="auto" w:frame="1"/>
                <w:shd w:val="clear" w:color="auto" w:fill="FFFFFF"/>
              </w:rPr>
              <w:t>виключено</w:t>
            </w:r>
            <w:proofErr w:type="spellEnd"/>
          </w:p>
        </w:tc>
        <w:tc>
          <w:tcPr>
            <w:tcW w:w="3102" w:type="dxa"/>
            <w:vMerge/>
          </w:tcPr>
          <w:p w:rsidR="004B2E75" w:rsidRPr="00000603" w:rsidRDefault="004B2E75" w:rsidP="00D60BB5">
            <w:pPr>
              <w:shd w:val="clear" w:color="auto" w:fill="FFFFFF"/>
              <w:ind w:firstLine="170"/>
              <w:textAlignment w:val="baseline"/>
              <w:rPr>
                <w:rFonts w:ascii="Times New Roman" w:hAnsi="Times New Roman" w:cs="Times New Roman"/>
                <w:b/>
                <w:bCs/>
                <w:sz w:val="24"/>
                <w:szCs w:val="24"/>
              </w:rPr>
            </w:pPr>
          </w:p>
        </w:tc>
      </w:tr>
      <w:tr w:rsidR="00E23F50" w:rsidRPr="00000603" w:rsidTr="00C04ED5">
        <w:tc>
          <w:tcPr>
            <w:tcW w:w="6222" w:type="dxa"/>
          </w:tcPr>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r w:rsidRPr="004978C2">
              <w:rPr>
                <w:rFonts w:ascii="Times New Roman" w:hAnsi="Times New Roman" w:cs="Times New Roman"/>
                <w:b/>
                <w:bCs/>
                <w:sz w:val="24"/>
                <w:szCs w:val="24"/>
              </w:rPr>
              <w:lastRenderedPageBreak/>
              <w:t>Стаття 37.</w:t>
            </w:r>
            <w:r w:rsidR="008A6182">
              <w:rPr>
                <w:rFonts w:ascii="Times New Roman" w:hAnsi="Times New Roman" w:cs="Times New Roman"/>
                <w:b/>
                <w:bCs/>
                <w:sz w:val="24"/>
                <w:szCs w:val="24"/>
              </w:rPr>
              <w:t xml:space="preserve"> </w:t>
            </w:r>
            <w:r w:rsidRPr="004978C2">
              <w:rPr>
                <w:rFonts w:ascii="Times New Roman" w:hAnsi="Times New Roman" w:cs="Times New Roman"/>
                <w:b/>
                <w:bCs/>
                <w:sz w:val="24"/>
                <w:szCs w:val="24"/>
              </w:rPr>
              <w:t>Порядок оскарження рішень, дій або бездіяльності у сфері державної реєстрації прав</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42" w:name="n390"/>
            <w:bookmarkEnd w:id="42"/>
            <w:r w:rsidRPr="004978C2">
              <w:rPr>
                <w:rFonts w:ascii="Times New Roman" w:hAnsi="Times New Roman" w:cs="Times New Roman"/>
                <w:b/>
                <w:bCs/>
                <w:sz w:val="24"/>
                <w:szCs w:val="24"/>
              </w:rPr>
              <w:t>1. 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43" w:name="n391"/>
            <w:bookmarkEnd w:id="43"/>
            <w:r w:rsidRPr="004978C2">
              <w:rPr>
                <w:rFonts w:ascii="Times New Roman" w:hAnsi="Times New Roman" w:cs="Times New Roman"/>
                <w:b/>
                <w:bCs/>
                <w:sz w:val="24"/>
                <w:szCs w:val="24"/>
              </w:rPr>
              <w:t>2. Міністерство юстиції України розглядає скарги: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44" w:name="n392"/>
            <w:bookmarkEnd w:id="44"/>
            <w:r w:rsidRPr="004978C2">
              <w:rPr>
                <w:rFonts w:ascii="Times New Roman" w:hAnsi="Times New Roman" w:cs="Times New Roman"/>
                <w:b/>
                <w:bCs/>
                <w:sz w:val="24"/>
                <w:szCs w:val="24"/>
              </w:rPr>
              <w:t>1) на рішення державного реєстратора про державну реєстрацію прав (крім випадків, коли таке право набуто на підставі судового рішення, а також коли щодо нерухомого майна наявний судовий спір);</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45" w:name="n873"/>
            <w:bookmarkStart w:id="46" w:name="n393"/>
            <w:bookmarkEnd w:id="45"/>
            <w:bookmarkEnd w:id="46"/>
            <w:r w:rsidRPr="004978C2">
              <w:rPr>
                <w:rFonts w:ascii="Times New Roman" w:hAnsi="Times New Roman" w:cs="Times New Roman"/>
                <w:b/>
                <w:bCs/>
                <w:sz w:val="24"/>
                <w:szCs w:val="24"/>
              </w:rPr>
              <w:t>2) на рішення, дії або бездіяльність територіальних органів Міністерства юстиції України.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47" w:name="n394"/>
            <w:bookmarkEnd w:id="47"/>
            <w:r w:rsidRPr="004978C2">
              <w:rPr>
                <w:rFonts w:ascii="Times New Roman" w:hAnsi="Times New Roman" w:cs="Times New Roman"/>
                <w:b/>
                <w:bCs/>
                <w:sz w:val="24"/>
                <w:szCs w:val="24"/>
              </w:rPr>
              <w:t>Територіальні органи Міністерства юстиції України розглядають скарги: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48" w:name="n395"/>
            <w:bookmarkEnd w:id="48"/>
            <w:r w:rsidRPr="004978C2">
              <w:rPr>
                <w:rFonts w:ascii="Times New Roman" w:hAnsi="Times New Roman" w:cs="Times New Roman"/>
                <w:b/>
                <w:bCs/>
                <w:sz w:val="24"/>
                <w:szCs w:val="24"/>
              </w:rPr>
              <w:t>1) на рішення (крім рішення про державну реєстрацію прав), дії або бездіяльність державного реєстратора;</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49" w:name="n396"/>
            <w:bookmarkEnd w:id="49"/>
            <w:r w:rsidRPr="004978C2">
              <w:rPr>
                <w:rFonts w:ascii="Times New Roman" w:hAnsi="Times New Roman" w:cs="Times New Roman"/>
                <w:b/>
                <w:bCs/>
                <w:sz w:val="24"/>
                <w:szCs w:val="24"/>
              </w:rPr>
              <w:t>2) на дії або бездіяльність суб’єктів державної реєстрації прав.</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50" w:name="n397"/>
            <w:bookmarkEnd w:id="50"/>
            <w:r w:rsidRPr="004978C2">
              <w:rPr>
                <w:rFonts w:ascii="Times New Roman" w:hAnsi="Times New Roman" w:cs="Times New Roman"/>
                <w:b/>
                <w:bCs/>
                <w:sz w:val="24"/>
                <w:szCs w:val="24"/>
              </w:rPr>
              <w:t>Територіальний орган Міністерства юстиції України розглядає скарги щодо державного реєстратора, суб’єктів державної реєстрації прав, які здійснюють діяльність у межах території, на якій діє відповідний територіальний орган.</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51" w:name="n398"/>
            <w:bookmarkEnd w:id="51"/>
            <w:r w:rsidRPr="004978C2">
              <w:rPr>
                <w:rFonts w:ascii="Times New Roman" w:hAnsi="Times New Roman" w:cs="Times New Roman"/>
                <w:b/>
                <w:bCs/>
                <w:sz w:val="24"/>
                <w:szCs w:val="24"/>
              </w:rPr>
              <w:t xml:space="preserve">3. Рішення, дії або бездіяльність державного реєстратора, суб’єкта державної реєстрації прав можуть бути оскаржені до Міністерства юстиції України та його територіальних органів протягом 60 календарних днів з дня прийняття рішення, що </w:t>
            </w:r>
            <w:r w:rsidRPr="004978C2">
              <w:rPr>
                <w:rFonts w:ascii="Times New Roman" w:hAnsi="Times New Roman" w:cs="Times New Roman"/>
                <w:b/>
                <w:bCs/>
                <w:sz w:val="24"/>
                <w:szCs w:val="24"/>
              </w:rPr>
              <w:lastRenderedPageBreak/>
              <w:t>оскаржується, або з дня, коли особа дізналася чи могла дізнатися про порушення її прав відповідною дією чи бездіяльністю.</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52" w:name="n649"/>
            <w:bookmarkStart w:id="53" w:name="n399"/>
            <w:bookmarkEnd w:id="52"/>
            <w:bookmarkEnd w:id="53"/>
            <w:r w:rsidRPr="004978C2">
              <w:rPr>
                <w:rFonts w:ascii="Times New Roman" w:hAnsi="Times New Roman" w:cs="Times New Roman"/>
                <w:b/>
                <w:bCs/>
                <w:sz w:val="24"/>
                <w:szCs w:val="24"/>
              </w:rPr>
              <w:t>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54" w:name="n400"/>
            <w:bookmarkEnd w:id="54"/>
            <w:r w:rsidRPr="004978C2">
              <w:rPr>
                <w:rFonts w:ascii="Times New Roman" w:hAnsi="Times New Roman" w:cs="Times New Roman"/>
                <w:b/>
                <w:bCs/>
                <w:sz w:val="24"/>
                <w:szCs w:val="24"/>
              </w:rPr>
              <w:t>У разі якщо розгляд та вирішення скарги потребують перевірки діяльності державного реєстратора, суб’єкта державної реєстрації прав, а також залучення скаржника чи інших осіб, Міністерство юстиції України та його територіальні органи можуть подовжити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55" w:name="n401"/>
            <w:bookmarkEnd w:id="55"/>
            <w:r w:rsidRPr="004978C2">
              <w:rPr>
                <w:rFonts w:ascii="Times New Roman" w:hAnsi="Times New Roman" w:cs="Times New Roman"/>
                <w:b/>
                <w:bCs/>
                <w:sz w:val="24"/>
                <w:szCs w:val="24"/>
              </w:rPr>
              <w:t>4. Днем подання скарги вважається день її фактичного отримання Міністерством юстиції України або його територіальним органом, а в разі надсилання скарги поштою - дата отримання відділенням поштового зв’язку від скаржника поштового відправлення зі скаргою, яка зазначена відділенням поштового зв’язку в повідомленні про вручення поштового відправлення або на конверті.</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56" w:name="n402"/>
            <w:bookmarkEnd w:id="56"/>
            <w:r w:rsidRPr="004978C2">
              <w:rPr>
                <w:rFonts w:ascii="Times New Roman" w:hAnsi="Times New Roman" w:cs="Times New Roman"/>
                <w:b/>
                <w:bCs/>
                <w:sz w:val="24"/>
                <w:szCs w:val="24"/>
              </w:rPr>
              <w:t>У разі якщо останній день строку для подання скарг, зазначеного у частині третій цієї статті, припадає на вихідний або святковий день, останнім днем строку вважається перший робочий день, що настає за вихідним або святковим днем.</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57" w:name="n403"/>
            <w:bookmarkEnd w:id="57"/>
            <w:r w:rsidRPr="004978C2">
              <w:rPr>
                <w:rFonts w:ascii="Times New Roman" w:hAnsi="Times New Roman" w:cs="Times New Roman"/>
                <w:b/>
                <w:bCs/>
                <w:sz w:val="24"/>
                <w:szCs w:val="24"/>
              </w:rPr>
              <w:t xml:space="preserve">5. Скарга на рішення, дії або бездіяльність державного реєстратора, суб’єкта державної реєстрації прав або територіального органу Міністерства юстиції </w:t>
            </w:r>
            <w:r w:rsidRPr="004978C2">
              <w:rPr>
                <w:rFonts w:ascii="Times New Roman" w:hAnsi="Times New Roman" w:cs="Times New Roman"/>
                <w:b/>
                <w:bCs/>
                <w:sz w:val="24"/>
                <w:szCs w:val="24"/>
              </w:rPr>
              <w:lastRenderedPageBreak/>
              <w:t>України подається особою, яка вважає, що її права порушено, у письмовій формі та має містити: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58" w:name="n404"/>
            <w:bookmarkEnd w:id="58"/>
            <w:r w:rsidRPr="004978C2">
              <w:rPr>
                <w:rFonts w:ascii="Times New Roman" w:hAnsi="Times New Roman" w:cs="Times New Roman"/>
                <w:b/>
                <w:bCs/>
                <w:sz w:val="24"/>
                <w:szCs w:val="24"/>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59" w:name="n405"/>
            <w:bookmarkEnd w:id="59"/>
            <w:r w:rsidRPr="004978C2">
              <w:rPr>
                <w:rFonts w:ascii="Times New Roman" w:hAnsi="Times New Roman" w:cs="Times New Roman"/>
                <w:b/>
                <w:bCs/>
                <w:sz w:val="24"/>
                <w:szCs w:val="24"/>
              </w:rPr>
              <w:t>2) реквізити рішення державного реєстратора, яке оскаржується;</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60" w:name="n406"/>
            <w:bookmarkEnd w:id="60"/>
            <w:r w:rsidRPr="004978C2">
              <w:rPr>
                <w:rFonts w:ascii="Times New Roman" w:hAnsi="Times New Roman" w:cs="Times New Roman"/>
                <w:b/>
                <w:bCs/>
                <w:sz w:val="24"/>
                <w:szCs w:val="24"/>
              </w:rPr>
              <w:t>3) зміст оскаржуваного рішення, дій чи бездіяльності та норми законодавства, які порушено, на думку скаржника;</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61" w:name="n407"/>
            <w:bookmarkEnd w:id="61"/>
            <w:r w:rsidRPr="004978C2">
              <w:rPr>
                <w:rFonts w:ascii="Times New Roman" w:hAnsi="Times New Roman" w:cs="Times New Roman"/>
                <w:b/>
                <w:bCs/>
                <w:sz w:val="24"/>
                <w:szCs w:val="24"/>
              </w:rPr>
              <w:t>4) викладення обставин, якими скаржник обґрунтовує свої вимоги;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62" w:name="n408"/>
            <w:bookmarkEnd w:id="62"/>
            <w:r w:rsidRPr="004978C2">
              <w:rPr>
                <w:rFonts w:ascii="Times New Roman" w:hAnsi="Times New Roman" w:cs="Times New Roman"/>
                <w:b/>
                <w:bCs/>
                <w:sz w:val="24"/>
                <w:szCs w:val="24"/>
              </w:rPr>
              <w:t>5) відомості про наявність чи відсутність судового спору з порушеного у скарзі питання, що може мати наслідком скасування оскаржуваного рішення державного реєстратора та/або внесення відомостей до Державного реєстру прав;</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63" w:name="n650"/>
            <w:bookmarkStart w:id="64" w:name="n409"/>
            <w:bookmarkEnd w:id="63"/>
            <w:bookmarkEnd w:id="64"/>
            <w:r w:rsidRPr="004978C2">
              <w:rPr>
                <w:rFonts w:ascii="Times New Roman" w:hAnsi="Times New Roman" w:cs="Times New Roman"/>
                <w:b/>
                <w:bCs/>
                <w:sz w:val="24"/>
                <w:szCs w:val="24"/>
              </w:rPr>
              <w:t>6) підпис скаржника або його представника із зазначенням дати складання скарги.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65" w:name="n652"/>
            <w:bookmarkEnd w:id="65"/>
            <w:r w:rsidRPr="004978C2">
              <w:rPr>
                <w:rFonts w:ascii="Times New Roman" w:hAnsi="Times New Roman" w:cs="Times New Roman"/>
                <w:b/>
                <w:bCs/>
                <w:sz w:val="24"/>
                <w:szCs w:val="24"/>
              </w:rPr>
              <w:t>До скарги додаються засвідчені в установленому порядку копії документів, що підтверджують факт порушення прав скаржника у результаті прийняття рішення державним реєстратором (за наявності), а також якщо скарга подається представником скаржника - довіреність чи інший документ, що підтверджує повноваження такого представника, або копія такого документа, засвідчена в установленому порядку.</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66" w:name="n651"/>
            <w:bookmarkStart w:id="67" w:name="n410"/>
            <w:bookmarkEnd w:id="66"/>
            <w:bookmarkEnd w:id="67"/>
            <w:r w:rsidRPr="004978C2">
              <w:rPr>
                <w:rFonts w:ascii="Times New Roman" w:hAnsi="Times New Roman" w:cs="Times New Roman"/>
                <w:b/>
                <w:bCs/>
                <w:sz w:val="24"/>
                <w:szCs w:val="24"/>
              </w:rPr>
              <w:t>Скарга на рішення про державну реєстрацію прав розглядається в порядку, визначеному цим Законом, виключно за умови, що вона подана особою, яка може підтвердити факт порушення її прав у результаті прийняття такого рішення.</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68" w:name="n411"/>
            <w:bookmarkEnd w:id="68"/>
            <w:r w:rsidRPr="004978C2">
              <w:rPr>
                <w:rFonts w:ascii="Times New Roman" w:hAnsi="Times New Roman" w:cs="Times New Roman"/>
                <w:b/>
                <w:bCs/>
                <w:sz w:val="24"/>
                <w:szCs w:val="24"/>
              </w:rPr>
              <w:lastRenderedPageBreak/>
              <w:t>Якщо скарга на рішення, дії або бездіяльність державного реєстратора, суб’єкта державної реєстрації прав подається представником скаржника, до скарги додається довіреність чи інший документ, що підтверджує його повноваження, або копія такого документа, засвідчена в установленому порядку.</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69" w:name="n412"/>
            <w:bookmarkEnd w:id="69"/>
            <w:r w:rsidRPr="004978C2">
              <w:rPr>
                <w:rFonts w:ascii="Times New Roman" w:hAnsi="Times New Roman" w:cs="Times New Roman"/>
                <w:b/>
                <w:bCs/>
                <w:sz w:val="24"/>
                <w:szCs w:val="24"/>
              </w:rPr>
              <w:t>6. За результатами розгляду скарги Міністерство юстиції України та його територіальні органи приймають мотивоване рішення про:</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70" w:name="n413"/>
            <w:bookmarkEnd w:id="70"/>
            <w:r w:rsidRPr="004978C2">
              <w:rPr>
                <w:rFonts w:ascii="Times New Roman" w:hAnsi="Times New Roman" w:cs="Times New Roman"/>
                <w:b/>
                <w:bCs/>
                <w:sz w:val="24"/>
                <w:szCs w:val="24"/>
              </w:rPr>
              <w:t>1) відмову у задоволенні скарги;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71" w:name="n414"/>
            <w:bookmarkEnd w:id="71"/>
            <w:r w:rsidRPr="004978C2">
              <w:rPr>
                <w:rFonts w:ascii="Times New Roman" w:hAnsi="Times New Roman" w:cs="Times New Roman"/>
                <w:b/>
                <w:bCs/>
                <w:sz w:val="24"/>
                <w:szCs w:val="24"/>
              </w:rPr>
              <w:t>2) задоволення (повне чи часткове) скарги шляхом прийняття рішення про:</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72" w:name="n415"/>
            <w:bookmarkEnd w:id="72"/>
            <w:r w:rsidRPr="004978C2">
              <w:rPr>
                <w:rFonts w:ascii="Times New Roman" w:hAnsi="Times New Roman" w:cs="Times New Roman"/>
                <w:b/>
                <w:bCs/>
                <w:sz w:val="24"/>
                <w:szCs w:val="24"/>
              </w:rPr>
              <w:t>а) скасування рішення про державну реєстрацію прав, скасування рішення територіального органу Міністерства юстиції України, прийнятого за результатами розгляду скарги;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73" w:name="n653"/>
            <w:bookmarkStart w:id="74" w:name="n416"/>
            <w:bookmarkEnd w:id="73"/>
            <w:bookmarkEnd w:id="74"/>
            <w:r w:rsidRPr="004978C2">
              <w:rPr>
                <w:rFonts w:ascii="Times New Roman" w:hAnsi="Times New Roman" w:cs="Times New Roman"/>
                <w:b/>
                <w:bCs/>
                <w:sz w:val="24"/>
                <w:szCs w:val="24"/>
              </w:rPr>
              <w:t>б) скасування рішення про зупинення державної реєстрації прав, про зупинення розгляду заяви або про відмову в державній реєстрації прав та проведення державної реєстрації прав;</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75" w:name="n778"/>
            <w:bookmarkStart w:id="76" w:name="n417"/>
            <w:bookmarkEnd w:id="75"/>
            <w:bookmarkEnd w:id="76"/>
            <w:r w:rsidRPr="004978C2">
              <w:rPr>
                <w:rFonts w:ascii="Times New Roman" w:hAnsi="Times New Roman" w:cs="Times New Roman"/>
                <w:b/>
                <w:bCs/>
                <w:sz w:val="24"/>
                <w:szCs w:val="24"/>
              </w:rPr>
              <w:t>в) виправлення помилки, допущеної державним реєстратором;</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77" w:name="n779"/>
            <w:bookmarkStart w:id="78" w:name="n781"/>
            <w:bookmarkEnd w:id="77"/>
            <w:bookmarkEnd w:id="78"/>
            <w:r w:rsidRPr="004978C2">
              <w:rPr>
                <w:rFonts w:ascii="Times New Roman" w:hAnsi="Times New Roman" w:cs="Times New Roman"/>
                <w:b/>
                <w:bCs/>
                <w:sz w:val="24"/>
                <w:szCs w:val="24"/>
              </w:rPr>
              <w:t>в-1) усунення порушень, допущених державним реєстратором, з визначенням строків для виконання наказу;</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79" w:name="n780"/>
            <w:bookmarkStart w:id="80" w:name="n418"/>
            <w:bookmarkEnd w:id="79"/>
            <w:bookmarkEnd w:id="80"/>
            <w:r w:rsidRPr="004978C2">
              <w:rPr>
                <w:rFonts w:ascii="Times New Roman" w:hAnsi="Times New Roman" w:cs="Times New Roman"/>
                <w:b/>
                <w:bCs/>
                <w:sz w:val="24"/>
                <w:szCs w:val="24"/>
              </w:rPr>
              <w:t>г) тимчасове блокування доступу державного реєстратора до Державного реєстру прав;</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81" w:name="n419"/>
            <w:bookmarkEnd w:id="81"/>
            <w:r w:rsidRPr="004978C2">
              <w:rPr>
                <w:rFonts w:ascii="Times New Roman" w:hAnsi="Times New Roman" w:cs="Times New Roman"/>
                <w:b/>
                <w:bCs/>
                <w:sz w:val="24"/>
                <w:szCs w:val="24"/>
              </w:rPr>
              <w:t>ґ) анулювання доступу державного реєстратора до Державного реєстру прав;</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82" w:name="n420"/>
            <w:bookmarkStart w:id="83" w:name="n421"/>
            <w:bookmarkEnd w:id="82"/>
            <w:bookmarkEnd w:id="83"/>
            <w:r w:rsidRPr="004978C2">
              <w:rPr>
                <w:rFonts w:ascii="Times New Roman" w:hAnsi="Times New Roman" w:cs="Times New Roman"/>
                <w:b/>
                <w:bCs/>
                <w:sz w:val="24"/>
                <w:szCs w:val="24"/>
              </w:rPr>
              <w:t>е) притягнення до дисциплінарної відповідальності посадової особи територіального органу Міністерства юстиції України;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84" w:name="n655"/>
            <w:bookmarkEnd w:id="84"/>
            <w:r w:rsidRPr="004978C2">
              <w:rPr>
                <w:rFonts w:ascii="Times New Roman" w:hAnsi="Times New Roman" w:cs="Times New Roman"/>
                <w:b/>
                <w:bCs/>
                <w:sz w:val="24"/>
                <w:szCs w:val="24"/>
              </w:rPr>
              <w:t xml:space="preserve">є) направлення до Вищої кваліфікаційної комісії нотаріату при Міністерстві юстиції України подання щодо анулювання свідоцтва про право на зайняття </w:t>
            </w:r>
            <w:r w:rsidRPr="004978C2">
              <w:rPr>
                <w:rFonts w:ascii="Times New Roman" w:hAnsi="Times New Roman" w:cs="Times New Roman"/>
                <w:b/>
                <w:bCs/>
                <w:sz w:val="24"/>
                <w:szCs w:val="24"/>
              </w:rPr>
              <w:lastRenderedPageBreak/>
              <w:t>нотаріальною діяльністю.</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85" w:name="n654"/>
            <w:bookmarkStart w:id="86" w:name="n422"/>
            <w:bookmarkEnd w:id="85"/>
            <w:bookmarkEnd w:id="86"/>
            <w:r w:rsidRPr="004978C2">
              <w:rPr>
                <w:rFonts w:ascii="Times New Roman" w:hAnsi="Times New Roman" w:cs="Times New Roman"/>
                <w:b/>
                <w:bCs/>
                <w:sz w:val="24"/>
                <w:szCs w:val="24"/>
              </w:rPr>
              <w:t>Рішення, передбачені підпунктами «а», «ґ» і «е» пункту2 цієї частини, приймаються виключно Міністерством юстиції України.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87" w:name="n656"/>
            <w:bookmarkStart w:id="88" w:name="n423"/>
            <w:bookmarkEnd w:id="87"/>
            <w:bookmarkEnd w:id="88"/>
            <w:r w:rsidRPr="004978C2">
              <w:rPr>
                <w:rFonts w:ascii="Times New Roman" w:hAnsi="Times New Roman" w:cs="Times New Roman"/>
                <w:b/>
                <w:bCs/>
                <w:sz w:val="24"/>
                <w:szCs w:val="24"/>
              </w:rPr>
              <w:t>У рішенні Міністерства юстиції України чи його територіального органу за результатами розгляду скарги можуть визначатися декілька шляхів задоволення скарги.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89" w:name="n424"/>
            <w:bookmarkEnd w:id="89"/>
            <w:r w:rsidRPr="004978C2">
              <w:rPr>
                <w:rFonts w:ascii="Times New Roman" w:hAnsi="Times New Roman" w:cs="Times New Roman"/>
                <w:b/>
                <w:bCs/>
                <w:sz w:val="24"/>
                <w:szCs w:val="24"/>
              </w:rPr>
              <w:t>Рішення, прийняте за результатами розгляду скарги, надсилається скаржнику протягом трьох робочих днів з дня його прийняття.</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90" w:name="n783"/>
            <w:bookmarkEnd w:id="90"/>
            <w:r w:rsidRPr="004978C2">
              <w:rPr>
                <w:rFonts w:ascii="Times New Roman" w:hAnsi="Times New Roman" w:cs="Times New Roman"/>
                <w:b/>
                <w:bCs/>
                <w:sz w:val="24"/>
                <w:szCs w:val="24"/>
              </w:rPr>
              <w:t>У разі якщо за результатами розгляду скарги Міністерством юстиції України чи його територіальними органами виявлено прийняття державними реєстраторами чи суб’єктами державної реєстрації прав рішень з порушенням законодавства, що має наслідком порушення прав та законних інтересів фізичних та/або юридичних осіб, Міністерство юстиції України, його територіальні органи вживають заходів щодо негайного повідомлення про це відповідних правоохоронних органів для вжиття необхідних заходів.</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91" w:name="n782"/>
            <w:bookmarkStart w:id="92" w:name="n425"/>
            <w:bookmarkEnd w:id="91"/>
            <w:bookmarkEnd w:id="92"/>
            <w:r w:rsidRPr="004978C2">
              <w:rPr>
                <w:rFonts w:ascii="Times New Roman" w:hAnsi="Times New Roman" w:cs="Times New Roman"/>
                <w:b/>
                <w:bCs/>
                <w:sz w:val="24"/>
                <w:szCs w:val="24"/>
              </w:rPr>
              <w:t>7. Рішення, передбачені підпунктами «а» - «в» пункту 2 частини шостої цієї статті, виконуються не пізніше наступного робочого дня після прийняття такого рішення шляхом внесення відповідного запису до Державного реєстру прав. Для виконання таких рішень повторне подання документів для проведення державної реєстрації прав та сплата адміністративного збору не вимагаються.</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93" w:name="n426"/>
            <w:bookmarkEnd w:id="93"/>
            <w:r w:rsidRPr="004978C2">
              <w:rPr>
                <w:rFonts w:ascii="Times New Roman" w:hAnsi="Times New Roman" w:cs="Times New Roman"/>
                <w:b/>
                <w:bCs/>
                <w:sz w:val="24"/>
                <w:szCs w:val="24"/>
              </w:rPr>
              <w:t xml:space="preserve">Технічний адміністратор Державного реєстру прав у день надходження рішень, передбачених підпунктами «г» та «ґ» пункту 2 частини шостої цієї статті, забезпечує їх негайне виконання. Порядок тимчасового блокування та анулювання доступу до </w:t>
            </w:r>
            <w:r w:rsidRPr="004978C2">
              <w:rPr>
                <w:rFonts w:ascii="Times New Roman" w:hAnsi="Times New Roman" w:cs="Times New Roman"/>
                <w:b/>
                <w:bCs/>
                <w:sz w:val="24"/>
                <w:szCs w:val="24"/>
              </w:rPr>
              <w:lastRenderedPageBreak/>
              <w:t>Державного реєстру прав визначається Міністерством юстиції України.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94" w:name="n427"/>
            <w:bookmarkStart w:id="95" w:name="n658"/>
            <w:bookmarkEnd w:id="94"/>
            <w:bookmarkEnd w:id="95"/>
            <w:r w:rsidRPr="004978C2">
              <w:rPr>
                <w:rFonts w:ascii="Times New Roman" w:hAnsi="Times New Roman" w:cs="Times New Roman"/>
                <w:b/>
                <w:bCs/>
                <w:sz w:val="24"/>
                <w:szCs w:val="24"/>
              </w:rPr>
              <w:t>Рішення, передбачені підпунктами «е» та «є» пункту 2 частини шостої цієї статті, виконуються Міністерством юстиції України, його територіальними органами невідкладно, але не пізніше п’яти робочих днів з дня їх прийняття.</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96" w:name="n660"/>
            <w:bookmarkStart w:id="97" w:name="n659"/>
            <w:bookmarkEnd w:id="96"/>
            <w:bookmarkEnd w:id="97"/>
            <w:r w:rsidRPr="004978C2">
              <w:rPr>
                <w:rFonts w:ascii="Times New Roman" w:hAnsi="Times New Roman" w:cs="Times New Roman"/>
                <w:b/>
                <w:bCs/>
                <w:sz w:val="24"/>
                <w:szCs w:val="24"/>
              </w:rPr>
              <w:t>У разі прийняття рішення про тимчасове блокування або анулювання доступу нотаріуса до Державного реєстру прав Міністерство юстиції України вирішує питання про передачу на розгляд суб’єкту державної реєстрації прав, що забезпечує зберігання реєстраційних справ у паперовій формі, документів, що подані для проведення реєстраційних дій та перебувають на розгляді у відповідного нотаріуса.</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98" w:name="n657"/>
            <w:bookmarkStart w:id="99" w:name="n428"/>
            <w:bookmarkEnd w:id="98"/>
            <w:bookmarkEnd w:id="99"/>
            <w:r w:rsidRPr="004978C2">
              <w:rPr>
                <w:rFonts w:ascii="Times New Roman" w:hAnsi="Times New Roman" w:cs="Times New Roman"/>
                <w:b/>
                <w:bCs/>
                <w:sz w:val="24"/>
                <w:szCs w:val="24"/>
              </w:rPr>
              <w:t>8. Міністерство юстиції України та його територіальні органи відмовляють у задоволенні скарги, якщо:</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0" w:name="n429"/>
            <w:bookmarkEnd w:id="100"/>
            <w:r w:rsidRPr="004978C2">
              <w:rPr>
                <w:rFonts w:ascii="Times New Roman" w:hAnsi="Times New Roman" w:cs="Times New Roman"/>
                <w:b/>
                <w:bCs/>
                <w:sz w:val="24"/>
                <w:szCs w:val="24"/>
              </w:rPr>
              <w:t>1) скарга оформлена без дотримання вимог, визначених частиною п’ятою цієї статті;</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1" w:name="n430"/>
            <w:bookmarkEnd w:id="101"/>
            <w:r w:rsidRPr="004978C2">
              <w:rPr>
                <w:rFonts w:ascii="Times New Roman" w:hAnsi="Times New Roman" w:cs="Times New Roman"/>
                <w:b/>
                <w:bCs/>
                <w:sz w:val="24"/>
                <w:szCs w:val="24"/>
              </w:rPr>
              <w:t>2) на момент прийняття рішення за результатом розгляду скарги відбулася державна реєстрація цього права за іншою особою, ніж зазначена у рішенні, що оскаржується;</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2" w:name="n431"/>
            <w:bookmarkEnd w:id="102"/>
            <w:r w:rsidRPr="004978C2">
              <w:rPr>
                <w:rFonts w:ascii="Times New Roman" w:hAnsi="Times New Roman" w:cs="Times New Roman"/>
                <w:b/>
                <w:bCs/>
                <w:sz w:val="24"/>
                <w:szCs w:val="24"/>
              </w:rPr>
              <w:t>3) наявна інформація про судове рішення або ухвалу про відмову позивача від позову з того самого предмета спору, про визнання позову відповідачем або затвердження мирової угоди сторін;</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3" w:name="n432"/>
            <w:bookmarkEnd w:id="103"/>
            <w:r w:rsidRPr="004978C2">
              <w:rPr>
                <w:rFonts w:ascii="Times New Roman" w:hAnsi="Times New Roman" w:cs="Times New Roman"/>
                <w:b/>
                <w:bCs/>
                <w:sz w:val="24"/>
                <w:szCs w:val="24"/>
              </w:rPr>
              <w:t>4) наявна інформація про судове провадження у зв’язку із спором між тими самими сторонами, з тих самих предмета і підстав;</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4" w:name="n433"/>
            <w:bookmarkEnd w:id="104"/>
            <w:r w:rsidRPr="004978C2">
              <w:rPr>
                <w:rFonts w:ascii="Times New Roman" w:hAnsi="Times New Roman" w:cs="Times New Roman"/>
                <w:b/>
                <w:bCs/>
                <w:sz w:val="24"/>
                <w:szCs w:val="24"/>
              </w:rPr>
              <w:t>5) є рішення цього органу з того самого питання;</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5" w:name="n434"/>
            <w:bookmarkEnd w:id="105"/>
            <w:r w:rsidRPr="004978C2">
              <w:rPr>
                <w:rFonts w:ascii="Times New Roman" w:hAnsi="Times New Roman" w:cs="Times New Roman"/>
                <w:b/>
                <w:bCs/>
                <w:sz w:val="24"/>
                <w:szCs w:val="24"/>
              </w:rPr>
              <w:t>6) в органі розглядається скарга з цього питання від того самого скаржника;</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6" w:name="n435"/>
            <w:bookmarkEnd w:id="106"/>
            <w:r w:rsidRPr="004978C2">
              <w:rPr>
                <w:rFonts w:ascii="Times New Roman" w:hAnsi="Times New Roman" w:cs="Times New Roman"/>
                <w:b/>
                <w:bCs/>
                <w:sz w:val="24"/>
                <w:szCs w:val="24"/>
              </w:rPr>
              <w:lastRenderedPageBreak/>
              <w:t>7) скарга подана особою, яка не має на це повноважень;</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7" w:name="n436"/>
            <w:bookmarkEnd w:id="107"/>
            <w:r w:rsidRPr="004978C2">
              <w:rPr>
                <w:rFonts w:ascii="Times New Roman" w:hAnsi="Times New Roman" w:cs="Times New Roman"/>
                <w:b/>
                <w:bCs/>
                <w:sz w:val="24"/>
                <w:szCs w:val="24"/>
              </w:rPr>
              <w:t>8) закінчився встановлений законом строк подачі скарги;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8" w:name="n437"/>
            <w:bookmarkEnd w:id="108"/>
            <w:r w:rsidRPr="004978C2">
              <w:rPr>
                <w:rFonts w:ascii="Times New Roman" w:hAnsi="Times New Roman" w:cs="Times New Roman"/>
                <w:b/>
                <w:bCs/>
                <w:sz w:val="24"/>
                <w:szCs w:val="24"/>
              </w:rPr>
              <w:t>9) розгляд питань, порушених у скарзі, не належить до компетенції органу;</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09" w:name="n662"/>
            <w:bookmarkEnd w:id="109"/>
            <w:r w:rsidRPr="004978C2">
              <w:rPr>
                <w:rFonts w:ascii="Times New Roman" w:hAnsi="Times New Roman" w:cs="Times New Roman"/>
                <w:b/>
                <w:bCs/>
                <w:sz w:val="24"/>
                <w:szCs w:val="24"/>
              </w:rPr>
              <w:t>10) державним реєстратором, територіальним органом Міністерства юстиції України прийнято таке рішення відповідно до законодавства.</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10" w:name="n661"/>
            <w:bookmarkStart w:id="111" w:name="n438"/>
            <w:bookmarkEnd w:id="110"/>
            <w:bookmarkEnd w:id="111"/>
            <w:r w:rsidRPr="004978C2">
              <w:rPr>
                <w:rFonts w:ascii="Times New Roman" w:hAnsi="Times New Roman" w:cs="Times New Roman"/>
                <w:b/>
                <w:bCs/>
                <w:sz w:val="24"/>
                <w:szCs w:val="24"/>
              </w:rPr>
              <w:t>9. Порядок розгляду скарг на рішення, дії або бездіяльність державного реєстратора, суб’єктів державної реєстрації прав, територіальних органів Міністерства юстиції України визначається Кабінетом Міністрів України.</w:t>
            </w:r>
          </w:p>
          <w:p w:rsidR="00E23F50" w:rsidRPr="004978C2" w:rsidRDefault="00E23F50" w:rsidP="004978C2">
            <w:pPr>
              <w:shd w:val="clear" w:color="auto" w:fill="FFFFFF"/>
              <w:spacing w:after="0" w:line="240" w:lineRule="auto"/>
              <w:ind w:firstLine="170"/>
              <w:jc w:val="both"/>
              <w:textAlignment w:val="baseline"/>
              <w:rPr>
                <w:rFonts w:ascii="Times New Roman" w:hAnsi="Times New Roman" w:cs="Times New Roman"/>
                <w:b/>
                <w:bCs/>
                <w:sz w:val="24"/>
                <w:szCs w:val="24"/>
              </w:rPr>
            </w:pPr>
            <w:bookmarkStart w:id="112" w:name="n439"/>
            <w:bookmarkEnd w:id="112"/>
            <w:r w:rsidRPr="004978C2">
              <w:rPr>
                <w:rFonts w:ascii="Times New Roman" w:hAnsi="Times New Roman" w:cs="Times New Roman"/>
                <w:b/>
                <w:bCs/>
                <w:sz w:val="24"/>
                <w:szCs w:val="24"/>
              </w:rPr>
              <w:t>10. Рішення, дії або бездіяльність Міністерства юстиції України та його територіальних органів можуть бути оскаржені до суду.</w:t>
            </w:r>
          </w:p>
        </w:tc>
        <w:tc>
          <w:tcPr>
            <w:tcW w:w="6221" w:type="dxa"/>
          </w:tcPr>
          <w:p w:rsidR="00E23F50" w:rsidRPr="00000603" w:rsidRDefault="00E23F50" w:rsidP="00D60BB5">
            <w:pPr>
              <w:shd w:val="clear" w:color="auto" w:fill="FFFFFF"/>
              <w:spacing w:after="0" w:line="240" w:lineRule="auto"/>
              <w:ind w:firstLine="170"/>
              <w:jc w:val="both"/>
              <w:textAlignment w:val="baseline"/>
              <w:rPr>
                <w:rFonts w:ascii="Times New Roman" w:hAnsi="Times New Roman" w:cs="Times New Roman"/>
                <w:b/>
                <w:bCs/>
                <w:color w:val="000000"/>
                <w:sz w:val="24"/>
                <w:szCs w:val="24"/>
                <w:bdr w:val="none" w:sz="0" w:space="0" w:color="auto" w:frame="1"/>
                <w:shd w:val="clear" w:color="auto" w:fill="FFFFFF"/>
              </w:rPr>
            </w:pPr>
            <w:r w:rsidRPr="00000603">
              <w:rPr>
                <w:rFonts w:ascii="Times New Roman" w:hAnsi="Times New Roman" w:cs="Times New Roman"/>
                <w:b/>
                <w:bCs/>
                <w:color w:val="000000"/>
                <w:sz w:val="24"/>
                <w:szCs w:val="24"/>
                <w:bdr w:val="none" w:sz="0" w:space="0" w:color="auto" w:frame="1"/>
                <w:shd w:val="clear" w:color="auto" w:fill="FFFFFF"/>
              </w:rPr>
              <w:lastRenderedPageBreak/>
              <w:t>виключено</w:t>
            </w:r>
          </w:p>
        </w:tc>
        <w:tc>
          <w:tcPr>
            <w:tcW w:w="3102" w:type="dxa"/>
            <w:vMerge/>
          </w:tcPr>
          <w:p w:rsidR="00E23F50" w:rsidRPr="00000603" w:rsidRDefault="00E23F50" w:rsidP="00D60BB5">
            <w:pPr>
              <w:shd w:val="clear" w:color="auto" w:fill="FFFFFF"/>
              <w:spacing w:after="0" w:line="240" w:lineRule="auto"/>
              <w:ind w:firstLine="170"/>
              <w:textAlignment w:val="baseline"/>
              <w:rPr>
                <w:rFonts w:ascii="Times New Roman" w:hAnsi="Times New Roman" w:cs="Times New Roman"/>
                <w:b/>
                <w:bCs/>
                <w:color w:val="000000"/>
                <w:sz w:val="24"/>
                <w:szCs w:val="24"/>
                <w:bdr w:val="none" w:sz="0" w:space="0" w:color="auto" w:frame="1"/>
                <w:shd w:val="clear" w:color="auto" w:fill="FFFFFF"/>
              </w:rPr>
            </w:pPr>
          </w:p>
        </w:tc>
      </w:tr>
      <w:tr w:rsidR="00D60BB5" w:rsidRPr="00F96BD2" w:rsidTr="00C04ED5">
        <w:tc>
          <w:tcPr>
            <w:tcW w:w="15545" w:type="dxa"/>
            <w:gridSpan w:val="3"/>
          </w:tcPr>
          <w:p w:rsidR="00545CE9" w:rsidRDefault="00545CE9" w:rsidP="00EA7CEB">
            <w:pPr>
              <w:spacing w:after="0" w:line="240" w:lineRule="auto"/>
              <w:textAlignment w:val="baseline"/>
              <w:rPr>
                <w:rFonts w:ascii="Times New Roman" w:hAnsi="Times New Roman" w:cs="Times New Roman"/>
                <w:b/>
                <w:bCs/>
                <w:color w:val="000000"/>
                <w:sz w:val="24"/>
                <w:szCs w:val="24"/>
                <w:bdr w:val="none" w:sz="0" w:space="0" w:color="auto" w:frame="1"/>
                <w:lang w:eastAsia="uk-UA"/>
              </w:rPr>
            </w:pPr>
          </w:p>
          <w:p w:rsidR="00D60BB5" w:rsidRPr="00F96BD2" w:rsidRDefault="00D60BB5" w:rsidP="00D60BB5">
            <w:pPr>
              <w:spacing w:after="0" w:line="240" w:lineRule="auto"/>
              <w:jc w:val="center"/>
              <w:textAlignment w:val="baseline"/>
              <w:rPr>
                <w:rFonts w:ascii="Times New Roman" w:hAnsi="Times New Roman" w:cs="Times New Roman"/>
                <w:b/>
                <w:bCs/>
                <w:color w:val="000000"/>
                <w:sz w:val="24"/>
                <w:szCs w:val="24"/>
                <w:bdr w:val="none" w:sz="0" w:space="0" w:color="auto" w:frame="1"/>
                <w:lang w:eastAsia="uk-UA"/>
              </w:rPr>
            </w:pPr>
            <w:r w:rsidRPr="00F96BD2">
              <w:rPr>
                <w:rFonts w:ascii="Times New Roman" w:hAnsi="Times New Roman" w:cs="Times New Roman"/>
                <w:b/>
                <w:bCs/>
                <w:color w:val="000000"/>
                <w:sz w:val="24"/>
                <w:szCs w:val="24"/>
                <w:bdr w:val="none" w:sz="0" w:space="0" w:color="auto" w:frame="1"/>
                <w:lang w:eastAsia="uk-UA"/>
              </w:rPr>
              <w:t>Закон України «Про державну реєстрацію юридичних осіб, фізичних осіб - підприємців та громадських формувань»</w:t>
            </w:r>
          </w:p>
        </w:tc>
      </w:tr>
      <w:tr w:rsidR="00E23F50" w:rsidRPr="00F96BD2" w:rsidTr="00C04ED5">
        <w:trPr>
          <w:trHeight w:val="636"/>
        </w:trPr>
        <w:tc>
          <w:tcPr>
            <w:tcW w:w="6222" w:type="dxa"/>
          </w:tcPr>
          <w:p w:rsidR="00E23F50" w:rsidRPr="00F96BD2" w:rsidRDefault="00E23F50" w:rsidP="00D60BB5">
            <w:pPr>
              <w:pStyle w:val="rvps2"/>
              <w:widowControl w:val="0"/>
              <w:shd w:val="clear" w:color="auto" w:fill="FFFFFF"/>
              <w:spacing w:before="0" w:beforeAutospacing="0" w:after="0" w:afterAutospacing="0"/>
              <w:ind w:firstLine="170"/>
              <w:jc w:val="both"/>
              <w:textAlignment w:val="baseline"/>
              <w:rPr>
                <w:color w:val="000000"/>
                <w:lang w:val="uk-UA"/>
              </w:rPr>
            </w:pPr>
            <w:proofErr w:type="spellStart"/>
            <w:r w:rsidRPr="004978C2">
              <w:t>Стаття</w:t>
            </w:r>
            <w:proofErr w:type="spellEnd"/>
            <w:r w:rsidRPr="004978C2">
              <w:t xml:space="preserve"> 1. </w:t>
            </w:r>
            <w:r w:rsidRPr="00F96BD2">
              <w:rPr>
                <w:color w:val="000000"/>
                <w:lang w:val="uk-UA"/>
              </w:rPr>
              <w:t>Визначення термінів</w:t>
            </w:r>
          </w:p>
          <w:p w:rsidR="00E23F50" w:rsidRPr="00F96BD2" w:rsidRDefault="00E23F50" w:rsidP="00D60BB5">
            <w:pPr>
              <w:pStyle w:val="rvps2"/>
              <w:widowControl w:val="0"/>
              <w:shd w:val="clear" w:color="auto" w:fill="FFFFFF"/>
              <w:spacing w:before="0" w:beforeAutospacing="0" w:after="0" w:afterAutospacing="0"/>
              <w:ind w:firstLine="170"/>
              <w:jc w:val="both"/>
              <w:textAlignment w:val="baseline"/>
              <w:rPr>
                <w:color w:val="000000"/>
                <w:lang w:val="uk-UA"/>
              </w:rPr>
            </w:pPr>
            <w:r w:rsidRPr="00F96BD2">
              <w:rPr>
                <w:color w:val="000000"/>
                <w:lang w:val="uk-UA"/>
              </w:rPr>
              <w:t>1. У цьому Законі терміни вживаються в такому значенні:</w:t>
            </w: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000000"/>
                <w:lang w:val="uk-UA"/>
              </w:rPr>
            </w:pPr>
            <w:bookmarkStart w:id="113" w:name="n885"/>
            <w:bookmarkStart w:id="114" w:name="n22"/>
            <w:bookmarkEnd w:id="113"/>
            <w:bookmarkEnd w:id="114"/>
            <w:r w:rsidRPr="004978C2">
              <w:rPr>
                <w:color w:val="000000"/>
                <w:lang w:val="uk-UA"/>
              </w:rPr>
              <w:t>…</w:t>
            </w:r>
          </w:p>
          <w:p w:rsidR="00E23F50" w:rsidRPr="000E0E63" w:rsidRDefault="00E23F50" w:rsidP="000E0E63">
            <w:pPr>
              <w:pStyle w:val="rvps2"/>
              <w:widowControl w:val="0"/>
              <w:shd w:val="clear" w:color="auto" w:fill="FFFFFF"/>
              <w:spacing w:before="0" w:beforeAutospacing="0" w:after="0" w:afterAutospacing="0"/>
              <w:ind w:firstLine="170"/>
              <w:jc w:val="both"/>
              <w:textAlignment w:val="baseline"/>
              <w:rPr>
                <w:color w:val="000000"/>
                <w:lang w:val="uk-UA"/>
              </w:rPr>
            </w:pPr>
            <w:r w:rsidRPr="000E0E63">
              <w:rPr>
                <w:color w:val="000000"/>
                <w:lang w:val="uk-UA"/>
              </w:rPr>
              <w:t>8) заявник:</w:t>
            </w:r>
          </w:p>
          <w:p w:rsidR="00E23F50" w:rsidRPr="000E0E63" w:rsidRDefault="00E23F50" w:rsidP="000E0E63">
            <w:pPr>
              <w:pStyle w:val="rvps2"/>
              <w:widowControl w:val="0"/>
              <w:shd w:val="clear" w:color="auto" w:fill="FFFFFF"/>
              <w:spacing w:before="0" w:beforeAutospacing="0" w:after="0" w:afterAutospacing="0"/>
              <w:ind w:firstLine="170"/>
              <w:jc w:val="both"/>
              <w:textAlignment w:val="baseline"/>
              <w:rPr>
                <w:color w:val="000000"/>
                <w:lang w:val="uk-UA"/>
              </w:rPr>
            </w:pPr>
            <w:bookmarkStart w:id="115" w:name="n29"/>
            <w:bookmarkEnd w:id="115"/>
            <w:r w:rsidRPr="000E0E63">
              <w:rPr>
                <w:color w:val="000000"/>
                <w:lang w:val="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000000"/>
                <w:lang w:val="uk-UA"/>
              </w:rPr>
            </w:pPr>
            <w:r>
              <w:rPr>
                <w:color w:val="000000"/>
                <w:lang w:val="uk-UA"/>
              </w:rPr>
              <w:t>…</w:t>
            </w:r>
          </w:p>
          <w:p w:rsidR="00E23F50" w:rsidRPr="00F70A99"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r w:rsidRPr="00F70A99">
              <w:rPr>
                <w:color w:val="333333"/>
                <w:shd w:val="clear" w:color="auto" w:fill="FFFFFF"/>
                <w:lang w:val="uk-UA"/>
              </w:rPr>
              <w:t xml:space="preserve">учасник юридичної особи приватного права (крім акціонерного товариства) - у разі подання документів для державної реєстрації змін до відомостей про юридичну особу, що містяться в Єдиному державному реєстрі, щодо встановлення вимоги нотаріального засвідчення справжності підпису такого учасника під час прийняття </w:t>
            </w:r>
            <w:r w:rsidRPr="00F70A99">
              <w:rPr>
                <w:color w:val="333333"/>
                <w:shd w:val="clear" w:color="auto" w:fill="FFFFFF"/>
                <w:lang w:val="uk-UA"/>
              </w:rPr>
              <w:lastRenderedPageBreak/>
              <w:t>ним рішень з питань діяльності відповідної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 чи скасування такої вимоги;</w:t>
            </w:r>
          </w:p>
          <w:p w:rsidR="00E23F50" w:rsidRPr="000E0E63" w:rsidRDefault="00E23F50" w:rsidP="00D60BB5">
            <w:pPr>
              <w:pStyle w:val="rvps2"/>
              <w:widowControl w:val="0"/>
              <w:shd w:val="clear" w:color="auto" w:fill="FFFFFF"/>
              <w:spacing w:before="0" w:beforeAutospacing="0" w:after="0" w:afterAutospacing="0"/>
              <w:ind w:firstLine="170"/>
              <w:jc w:val="both"/>
              <w:textAlignment w:val="baseline"/>
              <w:rPr>
                <w:b/>
                <w:bCs/>
                <w:color w:val="333333"/>
                <w:shd w:val="clear" w:color="auto" w:fill="FFFFFF"/>
                <w:lang w:val="uk-UA"/>
              </w:rPr>
            </w:pPr>
            <w:r w:rsidRPr="000E0E63">
              <w:rPr>
                <w:b/>
                <w:bCs/>
                <w:color w:val="333333"/>
                <w:shd w:val="clear" w:color="auto" w:fill="FFFFFF"/>
                <w:lang w:val="uk-UA"/>
              </w:rPr>
              <w:t>відсутня</w:t>
            </w: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p>
          <w:p w:rsidR="00E23F50" w:rsidRDefault="00E23F50" w:rsidP="00D60BB5">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p>
          <w:p w:rsidR="00E23F50" w:rsidRPr="000E0E63" w:rsidRDefault="00E23F50" w:rsidP="00D60BB5">
            <w:pPr>
              <w:pStyle w:val="rvps2"/>
              <w:widowControl w:val="0"/>
              <w:shd w:val="clear" w:color="auto" w:fill="FFFFFF"/>
              <w:spacing w:before="0" w:beforeAutospacing="0" w:after="0" w:afterAutospacing="0"/>
              <w:ind w:firstLine="170"/>
              <w:jc w:val="both"/>
              <w:textAlignment w:val="baseline"/>
              <w:rPr>
                <w:color w:val="000000"/>
                <w:lang w:val="uk-UA"/>
              </w:rPr>
            </w:pPr>
            <w:r>
              <w:rPr>
                <w:color w:val="333333"/>
                <w:shd w:val="clear" w:color="auto" w:fill="FFFFFF"/>
                <w:lang w:val="uk-UA"/>
              </w:rPr>
              <w:t>…</w:t>
            </w:r>
          </w:p>
          <w:p w:rsidR="00E23F50" w:rsidRPr="004978C2"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r w:rsidRPr="004978C2">
              <w:rPr>
                <w:color w:val="000000"/>
                <w:lang w:val="uk-UA"/>
              </w:rPr>
              <w:t>14) суб’єкт державної реєстрації:</w:t>
            </w:r>
          </w:p>
          <w:p w:rsidR="00E23F50" w:rsidRPr="004978C2"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bookmarkStart w:id="116" w:name="n45"/>
            <w:bookmarkEnd w:id="116"/>
            <w:r>
              <w:rPr>
                <w:color w:val="000000"/>
                <w:lang w:val="uk-UA"/>
              </w:rPr>
              <w:t>…</w:t>
            </w:r>
          </w:p>
          <w:p w:rsidR="00E23F50" w:rsidRPr="004978C2"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bookmarkStart w:id="117" w:name="n883"/>
            <w:bookmarkStart w:id="118" w:name="n48"/>
            <w:bookmarkEnd w:id="117"/>
            <w:bookmarkEnd w:id="118"/>
            <w:r w:rsidRPr="004978C2">
              <w:rPr>
                <w:color w:val="000000"/>
                <w:lang w:val="uk-UA"/>
              </w:rPr>
              <w:t xml:space="preserve">виконавчі органи сільських, селищних та міських рад, </w:t>
            </w:r>
            <w:r w:rsidRPr="004978C2">
              <w:rPr>
                <w:b/>
                <w:bCs/>
                <w:color w:val="000000"/>
                <w:lang w:val="uk-UA"/>
              </w:rPr>
              <w:t xml:space="preserve">Київська та Севастопольська міські, районні, </w:t>
            </w:r>
            <w:proofErr w:type="spellStart"/>
            <w:r w:rsidRPr="004978C2">
              <w:rPr>
                <w:b/>
                <w:bCs/>
                <w:color w:val="000000"/>
                <w:lang w:val="uk-UA"/>
              </w:rPr>
              <w:t>районні</w:t>
            </w:r>
            <w:proofErr w:type="spellEnd"/>
            <w:r w:rsidRPr="004978C2">
              <w:rPr>
                <w:b/>
                <w:bCs/>
                <w:color w:val="000000"/>
                <w:lang w:val="uk-UA"/>
              </w:rPr>
              <w:t xml:space="preserve"> у містах Києві та Севастополі державні адміністрації,</w:t>
            </w:r>
            <w:r w:rsidRPr="004978C2">
              <w:rPr>
                <w:color w:val="000000"/>
                <w:lang w:val="uk-UA"/>
              </w:rPr>
              <w:t xml:space="preserve"> нотаріуси - у разі державної реєстрації юридичних осіб (крім випадків, передбачених абзацами другим - четвертим цього пункту) та фізичних осіб - підприємців.</w:t>
            </w:r>
          </w:p>
          <w:p w:rsidR="00E23F50" w:rsidRPr="004978C2" w:rsidRDefault="00E23F50" w:rsidP="004978C2">
            <w:pPr>
              <w:pStyle w:val="rvps2"/>
              <w:widowControl w:val="0"/>
              <w:shd w:val="clear" w:color="auto" w:fill="FFFFFF"/>
              <w:spacing w:before="0" w:beforeAutospacing="0" w:after="0" w:afterAutospacing="0"/>
              <w:ind w:firstLine="170"/>
              <w:jc w:val="both"/>
              <w:textAlignment w:val="baseline"/>
              <w:rPr>
                <w:b/>
                <w:bCs/>
                <w:color w:val="000000"/>
                <w:lang w:val="uk-UA"/>
              </w:rPr>
            </w:pPr>
            <w:bookmarkStart w:id="119" w:name="n1099"/>
            <w:bookmarkStart w:id="120" w:name="n49"/>
            <w:bookmarkEnd w:id="119"/>
            <w:bookmarkEnd w:id="120"/>
            <w:r w:rsidRPr="004978C2">
              <w:rPr>
                <w:b/>
                <w:bCs/>
                <w:color w:val="000000"/>
                <w:lang w:val="uk-UA"/>
              </w:rPr>
              <w:t>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з державної реєстрації юридичних осіб та фізичних осіб - підприємців відповідно до цього Закону у разі прийняття відповідною радою такого рішення;</w:t>
            </w:r>
          </w:p>
          <w:p w:rsidR="00E23F50" w:rsidRPr="00F96BD2" w:rsidRDefault="00E23F50" w:rsidP="00D60BB5">
            <w:pPr>
              <w:pStyle w:val="rvps2"/>
              <w:widowControl w:val="0"/>
              <w:shd w:val="clear" w:color="auto" w:fill="FFFFFF"/>
              <w:spacing w:before="0" w:beforeAutospacing="0" w:after="0" w:afterAutospacing="0"/>
              <w:ind w:firstLine="170"/>
              <w:jc w:val="both"/>
              <w:textAlignment w:val="baseline"/>
              <w:rPr>
                <w:color w:val="000000"/>
                <w:lang w:val="uk-UA"/>
              </w:rPr>
            </w:pPr>
            <w:r w:rsidRPr="00F96BD2">
              <w:rPr>
                <w:color w:val="000000"/>
                <w:lang w:val="uk-UA"/>
              </w:rPr>
              <w:t>…</w:t>
            </w:r>
          </w:p>
        </w:tc>
        <w:tc>
          <w:tcPr>
            <w:tcW w:w="6221" w:type="dxa"/>
          </w:tcPr>
          <w:p w:rsidR="00E23F50" w:rsidRPr="00F96BD2" w:rsidRDefault="00E23F50" w:rsidP="00D60BB5">
            <w:pPr>
              <w:pStyle w:val="rvps2"/>
              <w:widowControl w:val="0"/>
              <w:shd w:val="clear" w:color="auto" w:fill="FFFFFF"/>
              <w:spacing w:before="0" w:beforeAutospacing="0" w:after="0" w:afterAutospacing="0"/>
              <w:ind w:firstLine="170"/>
              <w:jc w:val="both"/>
              <w:textAlignment w:val="baseline"/>
              <w:rPr>
                <w:color w:val="000000"/>
                <w:lang w:val="uk-UA"/>
              </w:rPr>
            </w:pPr>
            <w:r w:rsidRPr="00F96BD2">
              <w:rPr>
                <w:rStyle w:val="rvts9"/>
                <w:color w:val="000000"/>
                <w:bdr w:val="none" w:sz="0" w:space="0" w:color="auto" w:frame="1"/>
                <w:lang w:val="uk-UA"/>
              </w:rPr>
              <w:lastRenderedPageBreak/>
              <w:t>Стаття 1.</w:t>
            </w:r>
            <w:r w:rsidRPr="00F96BD2">
              <w:rPr>
                <w:rStyle w:val="apple-converted-space"/>
                <w:color w:val="000000"/>
                <w:lang w:val="uk-UA"/>
              </w:rPr>
              <w:t> </w:t>
            </w:r>
            <w:r w:rsidRPr="00F96BD2">
              <w:rPr>
                <w:color w:val="000000"/>
                <w:lang w:val="uk-UA"/>
              </w:rPr>
              <w:t>Визначення термінів</w:t>
            </w:r>
          </w:p>
          <w:p w:rsidR="00E23F50" w:rsidRPr="00F96BD2" w:rsidRDefault="00E23F50" w:rsidP="00D60BB5">
            <w:pPr>
              <w:pStyle w:val="rvps2"/>
              <w:widowControl w:val="0"/>
              <w:shd w:val="clear" w:color="auto" w:fill="FFFFFF"/>
              <w:spacing w:before="0" w:beforeAutospacing="0" w:after="0" w:afterAutospacing="0"/>
              <w:ind w:firstLine="170"/>
              <w:jc w:val="both"/>
              <w:textAlignment w:val="baseline"/>
              <w:rPr>
                <w:color w:val="000000"/>
                <w:lang w:val="uk-UA"/>
              </w:rPr>
            </w:pPr>
            <w:r w:rsidRPr="00F96BD2">
              <w:rPr>
                <w:color w:val="000000"/>
                <w:lang w:val="uk-UA"/>
              </w:rPr>
              <w:t>1. У цьому Законі терміни вживаються в такому значенні:</w:t>
            </w:r>
          </w:p>
          <w:p w:rsidR="00E23F50" w:rsidRDefault="00E23F50" w:rsidP="000E0E63">
            <w:pPr>
              <w:pStyle w:val="rvps2"/>
              <w:widowControl w:val="0"/>
              <w:shd w:val="clear" w:color="auto" w:fill="FFFFFF"/>
              <w:spacing w:before="0" w:beforeAutospacing="0" w:after="0" w:afterAutospacing="0"/>
              <w:ind w:firstLine="170"/>
              <w:jc w:val="both"/>
              <w:textAlignment w:val="baseline"/>
              <w:rPr>
                <w:color w:val="000000"/>
                <w:lang w:val="uk-UA"/>
              </w:rPr>
            </w:pPr>
            <w:r w:rsidRPr="004978C2">
              <w:rPr>
                <w:color w:val="000000"/>
                <w:lang w:val="uk-UA"/>
              </w:rPr>
              <w:t>…</w:t>
            </w:r>
          </w:p>
          <w:p w:rsidR="00E23F50" w:rsidRPr="000E0E63" w:rsidRDefault="00E23F50" w:rsidP="000E0E63">
            <w:pPr>
              <w:pStyle w:val="rvps2"/>
              <w:widowControl w:val="0"/>
              <w:shd w:val="clear" w:color="auto" w:fill="FFFFFF"/>
              <w:spacing w:before="0" w:beforeAutospacing="0" w:after="0" w:afterAutospacing="0"/>
              <w:ind w:firstLine="170"/>
              <w:jc w:val="both"/>
              <w:textAlignment w:val="baseline"/>
              <w:rPr>
                <w:color w:val="000000"/>
                <w:lang w:val="uk-UA"/>
              </w:rPr>
            </w:pPr>
            <w:r w:rsidRPr="000E0E63">
              <w:rPr>
                <w:color w:val="000000"/>
                <w:lang w:val="uk-UA"/>
              </w:rPr>
              <w:t>8) заявник:</w:t>
            </w:r>
          </w:p>
          <w:p w:rsidR="00E23F50" w:rsidRPr="000E0E63" w:rsidRDefault="00E23F50" w:rsidP="000E0E63">
            <w:pPr>
              <w:pStyle w:val="rvps2"/>
              <w:widowControl w:val="0"/>
              <w:shd w:val="clear" w:color="auto" w:fill="FFFFFF"/>
              <w:spacing w:before="0" w:beforeAutospacing="0" w:after="0" w:afterAutospacing="0"/>
              <w:ind w:firstLine="170"/>
              <w:jc w:val="both"/>
              <w:textAlignment w:val="baseline"/>
              <w:rPr>
                <w:color w:val="000000"/>
                <w:lang w:val="uk-UA"/>
              </w:rPr>
            </w:pPr>
            <w:r w:rsidRPr="000E0E63">
              <w:rPr>
                <w:color w:val="000000"/>
                <w:lang w:val="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E23F50" w:rsidRDefault="00E23F50" w:rsidP="000E0E63">
            <w:pPr>
              <w:pStyle w:val="rvps2"/>
              <w:widowControl w:val="0"/>
              <w:shd w:val="clear" w:color="auto" w:fill="FFFFFF"/>
              <w:spacing w:before="0" w:beforeAutospacing="0" w:after="0" w:afterAutospacing="0"/>
              <w:ind w:firstLine="170"/>
              <w:jc w:val="both"/>
              <w:textAlignment w:val="baseline"/>
              <w:rPr>
                <w:color w:val="000000"/>
                <w:lang w:val="uk-UA"/>
              </w:rPr>
            </w:pPr>
            <w:r>
              <w:rPr>
                <w:color w:val="000000"/>
                <w:lang w:val="uk-UA"/>
              </w:rPr>
              <w:t>…</w:t>
            </w:r>
          </w:p>
          <w:p w:rsidR="00E23F50" w:rsidRPr="00F70A99" w:rsidRDefault="00E23F50" w:rsidP="000E0E63">
            <w:pPr>
              <w:pStyle w:val="rvps2"/>
              <w:widowControl w:val="0"/>
              <w:shd w:val="clear" w:color="auto" w:fill="FFFFFF"/>
              <w:spacing w:before="0" w:beforeAutospacing="0" w:after="0" w:afterAutospacing="0"/>
              <w:ind w:firstLine="170"/>
              <w:jc w:val="both"/>
              <w:textAlignment w:val="baseline"/>
              <w:rPr>
                <w:color w:val="333333"/>
                <w:shd w:val="clear" w:color="auto" w:fill="FFFFFF"/>
                <w:lang w:val="uk-UA"/>
              </w:rPr>
            </w:pPr>
            <w:r w:rsidRPr="00F70A99">
              <w:rPr>
                <w:color w:val="333333"/>
                <w:shd w:val="clear" w:color="auto" w:fill="FFFFFF"/>
                <w:lang w:val="uk-UA"/>
              </w:rPr>
              <w:t xml:space="preserve">учасник юридичної особи приватного права (крім акціонерного товариства) - у разі подання документів для державної реєстрації змін до відомостей про юридичну особу, що містяться в Єдиному державному реєстрі, щодо встановлення вимоги нотаріального засвідчення справжності підпису такого учасника під час прийняття </w:t>
            </w:r>
            <w:r w:rsidRPr="00F70A99">
              <w:rPr>
                <w:color w:val="333333"/>
                <w:shd w:val="clear" w:color="auto" w:fill="FFFFFF"/>
                <w:lang w:val="uk-UA"/>
              </w:rPr>
              <w:lastRenderedPageBreak/>
              <w:t>ним рішень з питань діяльності відповідної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 чи скасування такої вимоги;</w:t>
            </w:r>
          </w:p>
          <w:p w:rsidR="00E23F50" w:rsidRPr="00545CE9" w:rsidRDefault="00E23F50" w:rsidP="000E0E63">
            <w:pPr>
              <w:pStyle w:val="rvps2"/>
              <w:widowControl w:val="0"/>
              <w:shd w:val="clear" w:color="auto" w:fill="FFFFFF"/>
              <w:spacing w:before="0" w:beforeAutospacing="0" w:after="0" w:afterAutospacing="0"/>
              <w:ind w:firstLine="170"/>
              <w:jc w:val="both"/>
              <w:textAlignment w:val="baseline"/>
              <w:rPr>
                <w:b/>
                <w:bCs/>
                <w:shd w:val="clear" w:color="auto" w:fill="FFFFFF"/>
              </w:rPr>
            </w:pPr>
            <w:proofErr w:type="spellStart"/>
            <w:r w:rsidRPr="00545CE9">
              <w:rPr>
                <w:b/>
                <w:bCs/>
                <w:shd w:val="clear" w:color="auto" w:fill="FFFFFF"/>
              </w:rPr>
              <w:t>учасник</w:t>
            </w:r>
            <w:proofErr w:type="spellEnd"/>
            <w:r w:rsidR="00545CE9" w:rsidRPr="00545CE9">
              <w:rPr>
                <w:b/>
                <w:bCs/>
                <w:shd w:val="clear" w:color="auto" w:fill="FFFFFF"/>
                <w:lang w:val="uk-UA"/>
              </w:rPr>
              <w:t xml:space="preserve"> </w:t>
            </w:r>
            <w:r w:rsidRPr="00545CE9">
              <w:rPr>
                <w:b/>
                <w:bCs/>
                <w:shd w:val="clear" w:color="auto" w:fill="FFFFFF"/>
                <w:lang w:val="uk-UA"/>
              </w:rPr>
              <w:t>(</w:t>
            </w:r>
            <w:r w:rsidRPr="00545CE9">
              <w:rPr>
                <w:b/>
                <w:bCs/>
                <w:lang w:val="uk-UA"/>
              </w:rPr>
              <w:t>учасники)</w:t>
            </w:r>
            <w:r w:rsidR="00545CE9" w:rsidRPr="00545CE9">
              <w:rPr>
                <w:b/>
                <w:bCs/>
                <w:lang w:val="uk-UA"/>
              </w:rPr>
              <w:t xml:space="preserve"> </w:t>
            </w:r>
            <w:proofErr w:type="spellStart"/>
            <w:r w:rsidRPr="00545CE9">
              <w:rPr>
                <w:b/>
                <w:bCs/>
                <w:shd w:val="clear" w:color="auto" w:fill="FFFFFF"/>
              </w:rPr>
              <w:t>юридичної</w:t>
            </w:r>
            <w:proofErr w:type="spellEnd"/>
            <w:r w:rsidRPr="00545CE9">
              <w:rPr>
                <w:b/>
                <w:bCs/>
                <w:shd w:val="clear" w:color="auto" w:fill="FFFFFF"/>
              </w:rPr>
              <w:t xml:space="preserve"> особи приватного права - у </w:t>
            </w:r>
            <w:proofErr w:type="spellStart"/>
            <w:r w:rsidRPr="00545CE9">
              <w:rPr>
                <w:b/>
                <w:bCs/>
                <w:shd w:val="clear" w:color="auto" w:fill="FFFFFF"/>
              </w:rPr>
              <w:t>разі</w:t>
            </w:r>
            <w:proofErr w:type="spellEnd"/>
            <w:r w:rsidRPr="00545CE9">
              <w:rPr>
                <w:b/>
                <w:bCs/>
                <w:shd w:val="clear" w:color="auto" w:fill="FFFFFF"/>
              </w:rPr>
              <w:t xml:space="preserve"> </w:t>
            </w:r>
            <w:proofErr w:type="spellStart"/>
            <w:r w:rsidRPr="00545CE9">
              <w:rPr>
                <w:b/>
                <w:bCs/>
                <w:shd w:val="clear" w:color="auto" w:fill="FFFFFF"/>
              </w:rPr>
              <w:t>подання</w:t>
            </w:r>
            <w:proofErr w:type="spellEnd"/>
            <w:r w:rsidRPr="00545CE9">
              <w:rPr>
                <w:b/>
                <w:bCs/>
                <w:shd w:val="clear" w:color="auto" w:fill="FFFFFF"/>
              </w:rPr>
              <w:t xml:space="preserve"> </w:t>
            </w:r>
            <w:proofErr w:type="spellStart"/>
            <w:r w:rsidRPr="00545CE9">
              <w:rPr>
                <w:b/>
                <w:bCs/>
                <w:shd w:val="clear" w:color="auto" w:fill="FFFFFF"/>
              </w:rPr>
              <w:t>документів</w:t>
            </w:r>
            <w:proofErr w:type="spellEnd"/>
            <w:r w:rsidRPr="00545CE9">
              <w:rPr>
                <w:b/>
                <w:bCs/>
                <w:shd w:val="clear" w:color="auto" w:fill="FFFFFF"/>
              </w:rPr>
              <w:t xml:space="preserve"> для </w:t>
            </w:r>
            <w:proofErr w:type="spellStart"/>
            <w:r w:rsidRPr="00545CE9">
              <w:rPr>
                <w:b/>
                <w:bCs/>
                <w:shd w:val="clear" w:color="auto" w:fill="FFFFFF"/>
              </w:rPr>
              <w:t>державної</w:t>
            </w:r>
            <w:proofErr w:type="spellEnd"/>
            <w:r w:rsidRPr="00545CE9">
              <w:rPr>
                <w:b/>
                <w:bCs/>
                <w:shd w:val="clear" w:color="auto" w:fill="FFFFFF"/>
              </w:rPr>
              <w:t xml:space="preserve"> </w:t>
            </w:r>
            <w:proofErr w:type="spellStart"/>
            <w:r w:rsidRPr="00545CE9">
              <w:rPr>
                <w:b/>
                <w:bCs/>
                <w:shd w:val="clear" w:color="auto" w:fill="FFFFFF"/>
              </w:rPr>
              <w:t>реєстрації</w:t>
            </w:r>
            <w:proofErr w:type="spellEnd"/>
            <w:r w:rsidRPr="00545CE9">
              <w:rPr>
                <w:b/>
                <w:bCs/>
                <w:shd w:val="clear" w:color="auto" w:fill="FFFFFF"/>
              </w:rPr>
              <w:t xml:space="preserve"> </w:t>
            </w:r>
            <w:proofErr w:type="spellStart"/>
            <w:r w:rsidRPr="00545CE9">
              <w:rPr>
                <w:b/>
                <w:bCs/>
                <w:shd w:val="clear" w:color="auto" w:fill="FFFFFF"/>
              </w:rPr>
              <w:t>змін</w:t>
            </w:r>
            <w:proofErr w:type="spellEnd"/>
            <w:r w:rsidRPr="00545CE9">
              <w:rPr>
                <w:b/>
                <w:bCs/>
                <w:shd w:val="clear" w:color="auto" w:fill="FFFFFF"/>
              </w:rPr>
              <w:t xml:space="preserve"> до </w:t>
            </w:r>
            <w:proofErr w:type="spellStart"/>
            <w:r w:rsidRPr="00545CE9">
              <w:rPr>
                <w:b/>
                <w:bCs/>
                <w:shd w:val="clear" w:color="auto" w:fill="FFFFFF"/>
              </w:rPr>
              <w:t>відомостей</w:t>
            </w:r>
            <w:proofErr w:type="spellEnd"/>
            <w:r w:rsidRPr="00545CE9">
              <w:rPr>
                <w:b/>
                <w:bCs/>
                <w:shd w:val="clear" w:color="auto" w:fill="FFFFFF"/>
              </w:rPr>
              <w:t xml:space="preserve"> про </w:t>
            </w:r>
            <w:proofErr w:type="spellStart"/>
            <w:r w:rsidRPr="00545CE9">
              <w:rPr>
                <w:b/>
                <w:bCs/>
                <w:shd w:val="clear" w:color="auto" w:fill="FFFFFF"/>
              </w:rPr>
              <w:t>юридичну</w:t>
            </w:r>
            <w:proofErr w:type="spellEnd"/>
            <w:r w:rsidRPr="00545CE9">
              <w:rPr>
                <w:b/>
                <w:bCs/>
                <w:shd w:val="clear" w:color="auto" w:fill="FFFFFF"/>
              </w:rPr>
              <w:t xml:space="preserve"> особу, </w:t>
            </w:r>
            <w:proofErr w:type="spellStart"/>
            <w:r w:rsidRPr="00545CE9">
              <w:rPr>
                <w:b/>
                <w:bCs/>
                <w:shd w:val="clear" w:color="auto" w:fill="FFFFFF"/>
              </w:rPr>
              <w:t>що</w:t>
            </w:r>
            <w:proofErr w:type="spellEnd"/>
            <w:r w:rsidRPr="00545CE9">
              <w:rPr>
                <w:b/>
                <w:bCs/>
                <w:shd w:val="clear" w:color="auto" w:fill="FFFFFF"/>
              </w:rPr>
              <w:t xml:space="preserve"> </w:t>
            </w:r>
            <w:proofErr w:type="spellStart"/>
            <w:r w:rsidRPr="00545CE9">
              <w:rPr>
                <w:b/>
                <w:bCs/>
                <w:shd w:val="clear" w:color="auto" w:fill="FFFFFF"/>
              </w:rPr>
              <w:t>містяться</w:t>
            </w:r>
            <w:proofErr w:type="spellEnd"/>
            <w:r w:rsidRPr="00545CE9">
              <w:rPr>
                <w:b/>
                <w:bCs/>
                <w:shd w:val="clear" w:color="auto" w:fill="FFFFFF"/>
              </w:rPr>
              <w:t xml:space="preserve"> в </w:t>
            </w:r>
            <w:proofErr w:type="spellStart"/>
            <w:r w:rsidRPr="00545CE9">
              <w:rPr>
                <w:b/>
                <w:bCs/>
                <w:shd w:val="clear" w:color="auto" w:fill="FFFFFF"/>
              </w:rPr>
              <w:t>Єдиному</w:t>
            </w:r>
            <w:proofErr w:type="spellEnd"/>
            <w:r w:rsidRPr="00545CE9">
              <w:rPr>
                <w:b/>
                <w:bCs/>
                <w:shd w:val="clear" w:color="auto" w:fill="FFFFFF"/>
              </w:rPr>
              <w:t xml:space="preserve"> державному </w:t>
            </w:r>
            <w:proofErr w:type="spellStart"/>
            <w:r w:rsidRPr="00545CE9">
              <w:rPr>
                <w:b/>
                <w:bCs/>
                <w:shd w:val="clear" w:color="auto" w:fill="FFFFFF"/>
              </w:rPr>
              <w:t>реє</w:t>
            </w:r>
            <w:proofErr w:type="gramStart"/>
            <w:r w:rsidRPr="00545CE9">
              <w:rPr>
                <w:b/>
                <w:bCs/>
                <w:shd w:val="clear" w:color="auto" w:fill="FFFFFF"/>
              </w:rPr>
              <w:t>стр</w:t>
            </w:r>
            <w:proofErr w:type="gramEnd"/>
            <w:r w:rsidRPr="00545CE9">
              <w:rPr>
                <w:b/>
                <w:bCs/>
                <w:shd w:val="clear" w:color="auto" w:fill="FFFFFF"/>
              </w:rPr>
              <w:t>і</w:t>
            </w:r>
            <w:proofErr w:type="spellEnd"/>
            <w:r w:rsidRPr="00545CE9">
              <w:rPr>
                <w:b/>
                <w:bCs/>
                <w:shd w:val="clear" w:color="auto" w:fill="FFFFFF"/>
              </w:rPr>
              <w:t xml:space="preserve">, </w:t>
            </w:r>
            <w:proofErr w:type="spellStart"/>
            <w:r w:rsidRPr="00545CE9">
              <w:rPr>
                <w:b/>
                <w:bCs/>
                <w:shd w:val="clear" w:color="auto" w:fill="FFFFFF"/>
              </w:rPr>
              <w:t>щодо</w:t>
            </w:r>
            <w:proofErr w:type="spellEnd"/>
            <w:r w:rsidRPr="00545CE9">
              <w:rPr>
                <w:b/>
                <w:bCs/>
                <w:shd w:val="clear" w:color="auto" w:fill="FFFFFF"/>
              </w:rPr>
              <w:t xml:space="preserve"> </w:t>
            </w:r>
            <w:proofErr w:type="spellStart"/>
            <w:r w:rsidRPr="00545CE9">
              <w:rPr>
                <w:b/>
                <w:bCs/>
                <w:shd w:val="clear" w:color="auto" w:fill="FFFFFF"/>
              </w:rPr>
              <w:t>встановлення</w:t>
            </w:r>
            <w:proofErr w:type="spellEnd"/>
            <w:r w:rsidRPr="00545CE9">
              <w:rPr>
                <w:b/>
                <w:bCs/>
                <w:shd w:val="clear" w:color="auto" w:fill="FFFFFF"/>
              </w:rPr>
              <w:t xml:space="preserve"> </w:t>
            </w:r>
            <w:proofErr w:type="spellStart"/>
            <w:r w:rsidRPr="00545CE9">
              <w:rPr>
                <w:b/>
                <w:bCs/>
                <w:shd w:val="clear" w:color="auto" w:fill="FFFFFF"/>
              </w:rPr>
              <w:t>вимоги</w:t>
            </w:r>
            <w:proofErr w:type="spellEnd"/>
            <w:r w:rsidRPr="00545CE9">
              <w:rPr>
                <w:b/>
                <w:bCs/>
                <w:shd w:val="clear" w:color="auto" w:fill="FFFFFF"/>
              </w:rPr>
              <w:t xml:space="preserve"> про </w:t>
            </w:r>
            <w:proofErr w:type="spellStart"/>
            <w:r w:rsidRPr="00545CE9">
              <w:rPr>
                <w:b/>
                <w:bCs/>
                <w:shd w:val="clear" w:color="auto" w:fill="FFFFFF"/>
              </w:rPr>
              <w:t>державну</w:t>
            </w:r>
            <w:proofErr w:type="spellEnd"/>
            <w:r w:rsidRPr="00545CE9">
              <w:rPr>
                <w:b/>
                <w:bCs/>
                <w:shd w:val="clear" w:color="auto" w:fill="FFFFFF"/>
              </w:rPr>
              <w:t xml:space="preserve"> </w:t>
            </w:r>
            <w:proofErr w:type="spellStart"/>
            <w:r w:rsidRPr="00545CE9">
              <w:rPr>
                <w:b/>
                <w:bCs/>
                <w:shd w:val="clear" w:color="auto" w:fill="FFFFFF"/>
              </w:rPr>
              <w:t>реєстрацію</w:t>
            </w:r>
            <w:proofErr w:type="spellEnd"/>
            <w:r w:rsidRPr="00545CE9">
              <w:rPr>
                <w:b/>
                <w:bCs/>
                <w:shd w:val="clear" w:color="auto" w:fill="FFFFFF"/>
              </w:rPr>
              <w:t xml:space="preserve"> </w:t>
            </w:r>
            <w:proofErr w:type="spellStart"/>
            <w:r w:rsidRPr="00545CE9">
              <w:rPr>
                <w:b/>
                <w:bCs/>
                <w:shd w:val="clear" w:color="auto" w:fill="FFFFFF"/>
              </w:rPr>
              <w:t>змін</w:t>
            </w:r>
            <w:proofErr w:type="spellEnd"/>
            <w:r w:rsidRPr="00545CE9">
              <w:rPr>
                <w:b/>
                <w:bCs/>
                <w:shd w:val="clear" w:color="auto" w:fill="FFFFFF"/>
              </w:rPr>
              <w:t xml:space="preserve"> до </w:t>
            </w:r>
            <w:proofErr w:type="spellStart"/>
            <w:r w:rsidRPr="00545CE9">
              <w:rPr>
                <w:b/>
                <w:bCs/>
                <w:shd w:val="clear" w:color="auto" w:fill="FFFFFF"/>
              </w:rPr>
              <w:t>відомостей</w:t>
            </w:r>
            <w:proofErr w:type="spellEnd"/>
            <w:r w:rsidRPr="00545CE9">
              <w:rPr>
                <w:b/>
                <w:bCs/>
                <w:shd w:val="clear" w:color="auto" w:fill="FFFFFF"/>
              </w:rPr>
              <w:t xml:space="preserve"> про </w:t>
            </w:r>
            <w:proofErr w:type="spellStart"/>
            <w:r w:rsidRPr="00545CE9">
              <w:rPr>
                <w:b/>
                <w:bCs/>
                <w:shd w:val="clear" w:color="auto" w:fill="FFFFFF"/>
              </w:rPr>
              <w:t>юридичну</w:t>
            </w:r>
            <w:proofErr w:type="spellEnd"/>
            <w:r w:rsidRPr="00545CE9">
              <w:rPr>
                <w:b/>
                <w:bCs/>
                <w:shd w:val="clear" w:color="auto" w:fill="FFFFFF"/>
              </w:rPr>
              <w:t xml:space="preserve"> особу, </w:t>
            </w:r>
            <w:proofErr w:type="spellStart"/>
            <w:r w:rsidRPr="00545CE9">
              <w:rPr>
                <w:b/>
                <w:bCs/>
                <w:shd w:val="clear" w:color="auto" w:fill="FFFFFF"/>
              </w:rPr>
              <w:t>що</w:t>
            </w:r>
            <w:proofErr w:type="spellEnd"/>
            <w:r w:rsidRPr="00545CE9">
              <w:rPr>
                <w:b/>
                <w:bCs/>
                <w:shd w:val="clear" w:color="auto" w:fill="FFFFFF"/>
              </w:rPr>
              <w:t xml:space="preserve"> </w:t>
            </w:r>
            <w:proofErr w:type="spellStart"/>
            <w:r w:rsidRPr="00545CE9">
              <w:rPr>
                <w:b/>
                <w:bCs/>
                <w:shd w:val="clear" w:color="auto" w:fill="FFFFFF"/>
              </w:rPr>
              <w:t>містяться</w:t>
            </w:r>
            <w:proofErr w:type="spellEnd"/>
            <w:r w:rsidRPr="00545CE9">
              <w:rPr>
                <w:b/>
                <w:bCs/>
                <w:shd w:val="clear" w:color="auto" w:fill="FFFFFF"/>
              </w:rPr>
              <w:t xml:space="preserve"> в </w:t>
            </w:r>
            <w:proofErr w:type="spellStart"/>
            <w:r w:rsidRPr="00545CE9">
              <w:rPr>
                <w:b/>
                <w:bCs/>
                <w:shd w:val="clear" w:color="auto" w:fill="FFFFFF"/>
              </w:rPr>
              <w:t>Єдиному</w:t>
            </w:r>
            <w:proofErr w:type="spellEnd"/>
            <w:r w:rsidRPr="00545CE9">
              <w:rPr>
                <w:b/>
                <w:bCs/>
                <w:shd w:val="clear" w:color="auto" w:fill="FFFFFF"/>
              </w:rPr>
              <w:t xml:space="preserve"> державному </w:t>
            </w:r>
            <w:proofErr w:type="spellStart"/>
            <w:r w:rsidRPr="00545CE9">
              <w:rPr>
                <w:b/>
                <w:bCs/>
                <w:shd w:val="clear" w:color="auto" w:fill="FFFFFF"/>
              </w:rPr>
              <w:t>реєстрі</w:t>
            </w:r>
            <w:proofErr w:type="spellEnd"/>
            <w:r w:rsidRPr="00545CE9">
              <w:rPr>
                <w:b/>
                <w:bCs/>
                <w:shd w:val="clear" w:color="auto" w:fill="FFFFFF"/>
              </w:rPr>
              <w:t xml:space="preserve">, </w:t>
            </w:r>
            <w:proofErr w:type="spellStart"/>
            <w:r w:rsidRPr="00545CE9">
              <w:rPr>
                <w:b/>
                <w:bCs/>
                <w:shd w:val="clear" w:color="auto" w:fill="FFFFFF"/>
              </w:rPr>
              <w:t>виключно</w:t>
            </w:r>
            <w:proofErr w:type="spellEnd"/>
            <w:r w:rsidRPr="00545CE9">
              <w:rPr>
                <w:b/>
                <w:bCs/>
                <w:shd w:val="clear" w:color="auto" w:fill="FFFFFF"/>
              </w:rPr>
              <w:t xml:space="preserve"> на </w:t>
            </w:r>
            <w:proofErr w:type="spellStart"/>
            <w:r w:rsidRPr="00545CE9">
              <w:rPr>
                <w:b/>
                <w:bCs/>
                <w:shd w:val="clear" w:color="auto" w:fill="FFFFFF"/>
              </w:rPr>
              <w:t>підставі</w:t>
            </w:r>
            <w:proofErr w:type="spellEnd"/>
            <w:r w:rsidRPr="00545CE9">
              <w:rPr>
                <w:b/>
                <w:bCs/>
                <w:shd w:val="clear" w:color="auto" w:fill="FFFFFF"/>
              </w:rPr>
              <w:t xml:space="preserve"> </w:t>
            </w:r>
            <w:proofErr w:type="spellStart"/>
            <w:r w:rsidRPr="00545CE9">
              <w:rPr>
                <w:b/>
                <w:bCs/>
                <w:shd w:val="clear" w:color="auto" w:fill="FFFFFF"/>
              </w:rPr>
              <w:t>рішень</w:t>
            </w:r>
            <w:proofErr w:type="spellEnd"/>
            <w:r w:rsidRPr="00545CE9">
              <w:rPr>
                <w:b/>
                <w:bCs/>
                <w:shd w:val="clear" w:color="auto" w:fill="FFFFFF"/>
              </w:rPr>
              <w:t xml:space="preserve"> в </w:t>
            </w:r>
            <w:proofErr w:type="spellStart"/>
            <w:r w:rsidRPr="00545CE9">
              <w:rPr>
                <w:b/>
                <w:bCs/>
                <w:shd w:val="clear" w:color="auto" w:fill="FFFFFF"/>
              </w:rPr>
              <w:t>електронній</w:t>
            </w:r>
            <w:proofErr w:type="spellEnd"/>
            <w:r w:rsidRPr="00545CE9">
              <w:rPr>
                <w:b/>
                <w:bCs/>
                <w:shd w:val="clear" w:color="auto" w:fill="FFFFFF"/>
              </w:rPr>
              <w:t xml:space="preserve"> </w:t>
            </w:r>
            <w:proofErr w:type="spellStart"/>
            <w:r w:rsidRPr="00545CE9">
              <w:rPr>
                <w:b/>
                <w:bCs/>
                <w:shd w:val="clear" w:color="auto" w:fill="FFFFFF"/>
              </w:rPr>
              <w:t>формі</w:t>
            </w:r>
            <w:proofErr w:type="spellEnd"/>
            <w:r w:rsidRPr="00545CE9">
              <w:rPr>
                <w:b/>
                <w:bCs/>
                <w:shd w:val="clear" w:color="auto" w:fill="FFFFFF"/>
              </w:rPr>
              <w:t xml:space="preserve"> (</w:t>
            </w:r>
            <w:proofErr w:type="spellStart"/>
            <w:r w:rsidRPr="00545CE9">
              <w:rPr>
                <w:b/>
                <w:bCs/>
                <w:shd w:val="clear" w:color="auto" w:fill="FFFFFF"/>
              </w:rPr>
              <w:t>далі</w:t>
            </w:r>
            <w:proofErr w:type="spellEnd"/>
            <w:r w:rsidRPr="00545CE9">
              <w:rPr>
                <w:b/>
                <w:bCs/>
                <w:shd w:val="clear" w:color="auto" w:fill="FFFFFF"/>
              </w:rPr>
              <w:t xml:space="preserve"> – </w:t>
            </w:r>
            <w:r w:rsidRPr="00545CE9">
              <w:rPr>
                <w:b/>
                <w:bCs/>
                <w:shd w:val="clear" w:color="auto" w:fill="FFFFFF"/>
                <w:lang w:val="uk-UA"/>
              </w:rPr>
              <w:t>вимога</w:t>
            </w:r>
            <w:r w:rsidRPr="00545CE9">
              <w:rPr>
                <w:b/>
                <w:bCs/>
                <w:shd w:val="clear" w:color="auto" w:fill="FFFFFF"/>
              </w:rPr>
              <w:t xml:space="preserve"> про </w:t>
            </w:r>
            <w:proofErr w:type="spellStart"/>
            <w:r w:rsidRPr="00545CE9">
              <w:rPr>
                <w:b/>
                <w:bCs/>
                <w:shd w:val="clear" w:color="auto" w:fill="FFFFFF"/>
              </w:rPr>
              <w:t>електронну</w:t>
            </w:r>
            <w:proofErr w:type="spellEnd"/>
            <w:r w:rsidRPr="00545CE9">
              <w:rPr>
                <w:b/>
                <w:bCs/>
                <w:shd w:val="clear" w:color="auto" w:fill="FFFFFF"/>
              </w:rPr>
              <w:t xml:space="preserve"> форму </w:t>
            </w:r>
            <w:proofErr w:type="spellStart"/>
            <w:proofErr w:type="gramStart"/>
            <w:r w:rsidRPr="00545CE9">
              <w:rPr>
                <w:b/>
                <w:bCs/>
                <w:shd w:val="clear" w:color="auto" w:fill="FFFFFF"/>
              </w:rPr>
              <w:t>р</w:t>
            </w:r>
            <w:proofErr w:type="gramEnd"/>
            <w:r w:rsidRPr="00545CE9">
              <w:rPr>
                <w:b/>
                <w:bCs/>
                <w:shd w:val="clear" w:color="auto" w:fill="FFFFFF"/>
              </w:rPr>
              <w:t>ішен</w:t>
            </w:r>
            <w:proofErr w:type="spellEnd"/>
            <w:r w:rsidRPr="00545CE9">
              <w:rPr>
                <w:b/>
                <w:bCs/>
                <w:shd w:val="clear" w:color="auto" w:fill="FFFFFF"/>
                <w:lang w:val="uk-UA"/>
              </w:rPr>
              <w:t>ь</w:t>
            </w:r>
            <w:r w:rsidRPr="00545CE9">
              <w:rPr>
                <w:b/>
                <w:bCs/>
                <w:shd w:val="clear" w:color="auto" w:fill="FFFFFF"/>
              </w:rPr>
              <w:t xml:space="preserve">) </w:t>
            </w:r>
            <w:proofErr w:type="spellStart"/>
            <w:r w:rsidRPr="00545CE9">
              <w:rPr>
                <w:b/>
                <w:bCs/>
                <w:shd w:val="clear" w:color="auto" w:fill="FFFFFF"/>
              </w:rPr>
              <w:t>чи</w:t>
            </w:r>
            <w:proofErr w:type="spellEnd"/>
            <w:r w:rsidRPr="00545CE9">
              <w:rPr>
                <w:b/>
                <w:bCs/>
                <w:shd w:val="clear" w:color="auto" w:fill="FFFFFF"/>
              </w:rPr>
              <w:t xml:space="preserve"> </w:t>
            </w:r>
            <w:proofErr w:type="spellStart"/>
            <w:r w:rsidRPr="00545CE9">
              <w:rPr>
                <w:b/>
                <w:bCs/>
                <w:shd w:val="clear" w:color="auto" w:fill="FFFFFF"/>
              </w:rPr>
              <w:t>скасування</w:t>
            </w:r>
            <w:proofErr w:type="spellEnd"/>
            <w:r w:rsidRPr="00545CE9">
              <w:rPr>
                <w:b/>
                <w:bCs/>
                <w:shd w:val="clear" w:color="auto" w:fill="FFFFFF"/>
              </w:rPr>
              <w:t xml:space="preserve"> </w:t>
            </w:r>
            <w:proofErr w:type="spellStart"/>
            <w:r w:rsidRPr="00545CE9">
              <w:rPr>
                <w:b/>
                <w:bCs/>
                <w:shd w:val="clear" w:color="auto" w:fill="FFFFFF"/>
              </w:rPr>
              <w:t>такої</w:t>
            </w:r>
            <w:proofErr w:type="spellEnd"/>
            <w:r w:rsidRPr="00545CE9">
              <w:rPr>
                <w:b/>
                <w:bCs/>
                <w:shd w:val="clear" w:color="auto" w:fill="FFFFFF"/>
              </w:rPr>
              <w:t xml:space="preserve"> </w:t>
            </w:r>
            <w:proofErr w:type="spellStart"/>
            <w:r w:rsidRPr="00545CE9">
              <w:rPr>
                <w:b/>
                <w:bCs/>
                <w:shd w:val="clear" w:color="auto" w:fill="FFFFFF"/>
              </w:rPr>
              <w:t>вимоги</w:t>
            </w:r>
            <w:proofErr w:type="spellEnd"/>
            <w:r w:rsidRPr="00545CE9">
              <w:rPr>
                <w:b/>
                <w:bCs/>
                <w:shd w:val="clear" w:color="auto" w:fill="FFFFFF"/>
              </w:rPr>
              <w:t>;</w:t>
            </w:r>
          </w:p>
          <w:p w:rsidR="00E23F50" w:rsidRPr="000E0E63" w:rsidRDefault="00E23F50" w:rsidP="000E0E63">
            <w:pPr>
              <w:pStyle w:val="rvps2"/>
              <w:widowControl w:val="0"/>
              <w:shd w:val="clear" w:color="auto" w:fill="FFFFFF"/>
              <w:tabs>
                <w:tab w:val="left" w:pos="2208"/>
              </w:tabs>
              <w:spacing w:before="0" w:beforeAutospacing="0" w:after="0" w:afterAutospacing="0"/>
              <w:ind w:firstLine="170"/>
              <w:jc w:val="both"/>
              <w:textAlignment w:val="baseline"/>
              <w:rPr>
                <w:color w:val="000000"/>
                <w:lang w:val="uk-UA"/>
              </w:rPr>
            </w:pPr>
            <w:r>
              <w:rPr>
                <w:color w:val="333333"/>
                <w:shd w:val="clear" w:color="auto" w:fill="FFFFFF"/>
                <w:lang w:val="uk-UA"/>
              </w:rPr>
              <w:t>…</w:t>
            </w:r>
          </w:p>
          <w:p w:rsidR="00E23F50" w:rsidRPr="004978C2"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r w:rsidRPr="004978C2">
              <w:rPr>
                <w:color w:val="000000"/>
                <w:lang w:val="uk-UA"/>
              </w:rPr>
              <w:t>14) суб’єкт державної реєстрації:</w:t>
            </w:r>
          </w:p>
          <w:p w:rsidR="00E23F50" w:rsidRPr="004978C2"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r>
              <w:rPr>
                <w:color w:val="000000"/>
                <w:lang w:val="uk-UA"/>
              </w:rPr>
              <w:t>…</w:t>
            </w:r>
          </w:p>
          <w:p w:rsidR="00E23F50" w:rsidRPr="004978C2"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r w:rsidRPr="004978C2">
              <w:rPr>
                <w:color w:val="000000"/>
                <w:lang w:val="uk-UA"/>
              </w:rPr>
              <w:t>виконавчі органи сільських, селищних та міських рад, нотаріуси - у разі державної реєстрації юридичних осіб (крім випадків, передбачених абзацами другим - четвертим цього пункту) та фізичних осіб - підприємців.</w:t>
            </w:r>
          </w:p>
          <w:p w:rsidR="00E23F50"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p>
          <w:p w:rsidR="00E23F50"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p>
          <w:p w:rsidR="00E23F50" w:rsidRPr="004978C2" w:rsidRDefault="00E23F50" w:rsidP="008A6182">
            <w:pPr>
              <w:pStyle w:val="rvps2"/>
              <w:widowControl w:val="0"/>
              <w:shd w:val="clear" w:color="auto" w:fill="FFFFFF"/>
              <w:spacing w:before="0" w:beforeAutospacing="0" w:after="0" w:afterAutospacing="0"/>
              <w:jc w:val="both"/>
              <w:textAlignment w:val="baseline"/>
              <w:rPr>
                <w:b/>
                <w:bCs/>
                <w:color w:val="000000"/>
                <w:lang w:val="uk-UA"/>
              </w:rPr>
            </w:pPr>
            <w:r w:rsidRPr="004978C2">
              <w:rPr>
                <w:b/>
                <w:bCs/>
                <w:color w:val="000000"/>
                <w:lang w:val="uk-UA"/>
              </w:rPr>
              <w:t>виключено</w:t>
            </w:r>
          </w:p>
          <w:p w:rsidR="00E23F50"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p>
          <w:p w:rsidR="00E23F50"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p>
          <w:p w:rsidR="00E23F50"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p>
          <w:p w:rsidR="00E23F50"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p>
          <w:p w:rsidR="00E23F50"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p>
          <w:p w:rsidR="00E23F50"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p>
          <w:p w:rsidR="00E23F50" w:rsidRPr="004978C2" w:rsidRDefault="00E23F50" w:rsidP="004978C2">
            <w:pPr>
              <w:pStyle w:val="rvps2"/>
              <w:widowControl w:val="0"/>
              <w:shd w:val="clear" w:color="auto" w:fill="FFFFFF"/>
              <w:spacing w:before="0" w:beforeAutospacing="0" w:after="0" w:afterAutospacing="0"/>
              <w:ind w:firstLine="170"/>
              <w:jc w:val="both"/>
              <w:textAlignment w:val="baseline"/>
              <w:rPr>
                <w:color w:val="000000"/>
                <w:lang w:val="uk-UA"/>
              </w:rPr>
            </w:pPr>
            <w:r>
              <w:rPr>
                <w:color w:val="000000"/>
                <w:lang w:val="uk-UA"/>
              </w:rPr>
              <w:t>…</w:t>
            </w:r>
          </w:p>
        </w:tc>
        <w:tc>
          <w:tcPr>
            <w:tcW w:w="3102" w:type="dxa"/>
            <w:vMerge w:val="restart"/>
          </w:tcPr>
          <w:p w:rsidR="00E23F50" w:rsidRPr="00545CE9" w:rsidRDefault="00545CE9" w:rsidP="00545CE9">
            <w:pPr>
              <w:pStyle w:val="rvps2"/>
              <w:shd w:val="clear" w:color="auto" w:fill="FFFFFF"/>
              <w:jc w:val="both"/>
              <w:textAlignment w:val="baseline"/>
              <w:rPr>
                <w:rStyle w:val="rvts9"/>
                <w:color w:val="000000"/>
                <w:bdr w:val="none" w:sz="0" w:space="0" w:color="auto" w:frame="1"/>
                <w:lang w:val="uk-UA"/>
              </w:rPr>
            </w:pPr>
            <w:r w:rsidRPr="00545CE9">
              <w:rPr>
                <w:lang w:val="uk-UA"/>
              </w:rPr>
              <w:lastRenderedPageBreak/>
              <w:t>Окрім положень, спрямованих на реалізацію завдань, передбачених підпунктом «а» пункту 2 статті 1 Указу Президента України від 08 листопада 2019 року № 837 «</w:t>
            </w:r>
            <w:r w:rsidRPr="00545CE9">
              <w:rPr>
                <w:shd w:val="clear" w:color="auto" w:fill="FFFFFF"/>
                <w:lang w:val="uk-UA"/>
              </w:rPr>
              <w:t>Про невідкладні заходи з проведення реформ та зміцнення держави»</w:t>
            </w:r>
            <w:r>
              <w:rPr>
                <w:shd w:val="clear" w:color="auto" w:fill="FFFFFF"/>
                <w:lang w:val="uk-UA"/>
              </w:rPr>
              <w:t xml:space="preserve"> </w:t>
            </w:r>
            <w:proofErr w:type="spellStart"/>
            <w:r>
              <w:rPr>
                <w:shd w:val="clear" w:color="auto" w:fill="FFFFFF"/>
                <w:lang w:val="uk-UA"/>
              </w:rPr>
              <w:t>проєктом</w:t>
            </w:r>
            <w:proofErr w:type="spellEnd"/>
            <w:r>
              <w:rPr>
                <w:shd w:val="clear" w:color="auto" w:fill="FFFFFF"/>
                <w:lang w:val="uk-UA"/>
              </w:rPr>
              <w:t xml:space="preserve"> Закону</w:t>
            </w:r>
            <w:r w:rsidRPr="00545CE9">
              <w:rPr>
                <w:color w:val="000000"/>
                <w:sz w:val="28"/>
                <w:szCs w:val="28"/>
                <w:lang w:val="uk-UA" w:eastAsia="uk-UA"/>
              </w:rPr>
              <w:t xml:space="preserve"> </w:t>
            </w:r>
            <w:r w:rsidRPr="00545CE9">
              <w:rPr>
                <w:color w:val="000000"/>
                <w:lang w:val="uk-UA" w:eastAsia="uk-UA"/>
              </w:rPr>
              <w:t xml:space="preserve">передбачено створення законодавчих передумов для встановлення учасниками юридичної  особи застереження про </w:t>
            </w:r>
            <w:r w:rsidRPr="00545CE9">
              <w:rPr>
                <w:color w:val="000000"/>
                <w:lang w:val="uk-UA" w:eastAsia="uk-UA"/>
              </w:rPr>
              <w:lastRenderedPageBreak/>
              <w:t>здійснення реєстраційних дій виключно на підставі рішення учасників, прийнятого в електронній формі та підписаного з  використанням засобів електронної ідентифікації з високим рівнем довіри.</w:t>
            </w:r>
          </w:p>
        </w:tc>
      </w:tr>
      <w:tr w:rsidR="00E23F50" w:rsidRPr="00F96BD2" w:rsidTr="00C04ED5">
        <w:tc>
          <w:tcPr>
            <w:tcW w:w="6222" w:type="dxa"/>
          </w:tcPr>
          <w:p w:rsidR="00E23F50" w:rsidRPr="001B43E3" w:rsidRDefault="00E23F50" w:rsidP="001B43E3">
            <w:pPr>
              <w:pStyle w:val="rvps2"/>
              <w:widowControl w:val="0"/>
              <w:shd w:val="clear" w:color="auto" w:fill="FFFFFF"/>
              <w:spacing w:before="0" w:beforeAutospacing="0" w:after="0" w:afterAutospacing="0"/>
              <w:ind w:firstLine="170"/>
              <w:jc w:val="both"/>
              <w:textAlignment w:val="baseline"/>
              <w:rPr>
                <w:color w:val="000000"/>
                <w:lang w:val="uk-UA"/>
              </w:rPr>
            </w:pPr>
            <w:r w:rsidRPr="001B43E3">
              <w:rPr>
                <w:color w:val="000000"/>
                <w:lang w:val="uk-UA"/>
              </w:rPr>
              <w:lastRenderedPageBreak/>
              <w:t>Стаття 5. Система органів державної реєстрації</w:t>
            </w:r>
          </w:p>
          <w:p w:rsidR="00E23F50" w:rsidRPr="001B43E3" w:rsidRDefault="00E23F50" w:rsidP="001B43E3">
            <w:pPr>
              <w:pStyle w:val="rvps2"/>
              <w:widowControl w:val="0"/>
              <w:shd w:val="clear" w:color="auto" w:fill="FFFFFF"/>
              <w:spacing w:before="0" w:beforeAutospacing="0" w:after="0" w:afterAutospacing="0"/>
              <w:ind w:firstLine="170"/>
              <w:jc w:val="both"/>
              <w:textAlignment w:val="baseline"/>
              <w:rPr>
                <w:color w:val="000000"/>
                <w:lang w:val="uk-UA"/>
              </w:rPr>
            </w:pPr>
            <w:bookmarkStart w:id="121" w:name="n84"/>
            <w:bookmarkEnd w:id="121"/>
            <w:r w:rsidRPr="001B43E3">
              <w:rPr>
                <w:color w:val="000000"/>
                <w:lang w:val="uk-UA"/>
              </w:rPr>
              <w:t>…</w:t>
            </w:r>
          </w:p>
          <w:p w:rsidR="00E23F50" w:rsidRPr="001B43E3" w:rsidRDefault="00E23F50" w:rsidP="001B43E3">
            <w:pPr>
              <w:pStyle w:val="rvps2"/>
              <w:widowControl w:val="0"/>
              <w:shd w:val="clear" w:color="auto" w:fill="FFFFFF"/>
              <w:spacing w:before="0" w:beforeAutospacing="0" w:after="0" w:afterAutospacing="0"/>
              <w:ind w:firstLine="170"/>
              <w:jc w:val="both"/>
              <w:textAlignment w:val="baseline"/>
              <w:rPr>
                <w:color w:val="000000"/>
                <w:lang w:val="uk-UA"/>
              </w:rPr>
            </w:pPr>
            <w:bookmarkStart w:id="122" w:name="n87"/>
            <w:bookmarkEnd w:id="122"/>
            <w:r w:rsidRPr="001B43E3">
              <w:rPr>
                <w:color w:val="000000"/>
                <w:lang w:val="uk-UA"/>
              </w:rPr>
              <w:lastRenderedPageBreak/>
              <w:t>2. До повноважень Міністерства юстиції України у сфері державної реєстрації належить:</w:t>
            </w:r>
          </w:p>
          <w:p w:rsidR="00E23F50" w:rsidRPr="001B43E3" w:rsidRDefault="00E23F50" w:rsidP="001B43E3">
            <w:pPr>
              <w:pStyle w:val="rvps2"/>
              <w:widowControl w:val="0"/>
              <w:spacing w:before="0" w:beforeAutospacing="0" w:after="0" w:afterAutospacing="0"/>
              <w:ind w:firstLine="170"/>
              <w:jc w:val="both"/>
              <w:textAlignment w:val="baseline"/>
              <w:rPr>
                <w:color w:val="000000"/>
                <w:lang w:val="uk-UA"/>
              </w:rPr>
            </w:pPr>
            <w:bookmarkStart w:id="123" w:name="n88"/>
            <w:bookmarkEnd w:id="123"/>
            <w:r w:rsidRPr="001B43E3">
              <w:rPr>
                <w:color w:val="000000"/>
                <w:lang w:val="uk-UA"/>
              </w:rPr>
              <w:t>…</w:t>
            </w:r>
          </w:p>
          <w:p w:rsidR="00E23F50" w:rsidRPr="001B43E3" w:rsidRDefault="00E23F50" w:rsidP="001B43E3">
            <w:pPr>
              <w:pStyle w:val="rvps2"/>
              <w:widowControl w:val="0"/>
              <w:shd w:val="clear" w:color="auto" w:fill="FFFFFF"/>
              <w:spacing w:before="0" w:beforeAutospacing="0" w:after="0" w:afterAutospacing="0"/>
              <w:ind w:firstLine="170"/>
              <w:jc w:val="both"/>
              <w:textAlignment w:val="baseline"/>
              <w:rPr>
                <w:b/>
                <w:bCs/>
                <w:color w:val="000000"/>
                <w:lang w:val="uk-UA"/>
              </w:rPr>
            </w:pPr>
            <w:bookmarkStart w:id="124" w:name="n95"/>
            <w:bookmarkEnd w:id="124"/>
            <w:r w:rsidRPr="001B43E3">
              <w:rPr>
                <w:b/>
                <w:bCs/>
                <w:color w:val="000000"/>
                <w:lang w:val="uk-UA"/>
              </w:rPr>
              <w:t>8) розгляд скарг на рішення, дії або бездіяльність державних реєстраторів, суб’єктів державної реєстрації, територіальних органів Міністерства юстиції України та прийняття обов’язкових до виконання рішень, передбачених цим Законом;</w:t>
            </w:r>
          </w:p>
          <w:p w:rsidR="00E23F50" w:rsidRPr="001B43E3" w:rsidRDefault="00E23F50" w:rsidP="001B43E3">
            <w:pPr>
              <w:pStyle w:val="rvps2"/>
              <w:widowControl w:val="0"/>
              <w:shd w:val="clear" w:color="auto" w:fill="FFFFFF"/>
              <w:spacing w:before="0" w:beforeAutospacing="0" w:after="0" w:afterAutospacing="0"/>
              <w:ind w:firstLine="170"/>
              <w:jc w:val="both"/>
              <w:textAlignment w:val="baseline"/>
              <w:rPr>
                <w:color w:val="000000"/>
                <w:lang w:val="uk-UA"/>
              </w:rPr>
            </w:pPr>
            <w:bookmarkStart w:id="125" w:name="n896"/>
            <w:bookmarkEnd w:id="125"/>
            <w:r w:rsidRPr="001B43E3">
              <w:rPr>
                <w:color w:val="000000"/>
              </w:rPr>
              <w:t>…</w:t>
            </w:r>
            <w:bookmarkStart w:id="126" w:name="n108"/>
            <w:bookmarkEnd w:id="126"/>
          </w:p>
        </w:tc>
        <w:tc>
          <w:tcPr>
            <w:tcW w:w="6221" w:type="dxa"/>
          </w:tcPr>
          <w:p w:rsidR="00E23F50" w:rsidRPr="001B43E3" w:rsidRDefault="00E23F50" w:rsidP="001B43E3">
            <w:pPr>
              <w:pStyle w:val="rvps2"/>
              <w:widowControl w:val="0"/>
              <w:shd w:val="clear" w:color="auto" w:fill="FFFFFF"/>
              <w:spacing w:before="0" w:beforeAutospacing="0" w:after="0" w:afterAutospacing="0"/>
              <w:ind w:firstLine="170"/>
              <w:jc w:val="both"/>
              <w:textAlignment w:val="baseline"/>
              <w:rPr>
                <w:color w:val="000000"/>
                <w:lang w:val="uk-UA"/>
              </w:rPr>
            </w:pPr>
            <w:r w:rsidRPr="001B43E3">
              <w:rPr>
                <w:color w:val="000000"/>
                <w:lang w:val="uk-UA"/>
              </w:rPr>
              <w:lastRenderedPageBreak/>
              <w:t>Стаття 5. Система органів державної реєстрації</w:t>
            </w:r>
          </w:p>
          <w:p w:rsidR="00E23F50" w:rsidRPr="001B43E3" w:rsidRDefault="00E23F50" w:rsidP="001B43E3">
            <w:pPr>
              <w:pStyle w:val="rvps2"/>
              <w:widowControl w:val="0"/>
              <w:shd w:val="clear" w:color="auto" w:fill="FFFFFF"/>
              <w:spacing w:before="0" w:beforeAutospacing="0" w:after="0" w:afterAutospacing="0"/>
              <w:ind w:firstLine="170"/>
              <w:jc w:val="both"/>
              <w:textAlignment w:val="baseline"/>
              <w:rPr>
                <w:color w:val="000000"/>
                <w:lang w:val="uk-UA"/>
              </w:rPr>
            </w:pPr>
            <w:r w:rsidRPr="001B43E3">
              <w:rPr>
                <w:color w:val="000000"/>
                <w:lang w:val="uk-UA"/>
              </w:rPr>
              <w:t>…</w:t>
            </w:r>
          </w:p>
          <w:p w:rsidR="00E23F50" w:rsidRPr="001B43E3" w:rsidRDefault="00E23F50" w:rsidP="001B43E3">
            <w:pPr>
              <w:pStyle w:val="rvps2"/>
              <w:widowControl w:val="0"/>
              <w:shd w:val="clear" w:color="auto" w:fill="FFFFFF"/>
              <w:spacing w:before="0" w:beforeAutospacing="0" w:after="0" w:afterAutospacing="0"/>
              <w:ind w:firstLine="170"/>
              <w:jc w:val="both"/>
              <w:textAlignment w:val="baseline"/>
              <w:rPr>
                <w:color w:val="000000"/>
                <w:lang w:val="uk-UA"/>
              </w:rPr>
            </w:pPr>
            <w:r w:rsidRPr="001B43E3">
              <w:rPr>
                <w:color w:val="000000"/>
                <w:lang w:val="uk-UA"/>
              </w:rPr>
              <w:lastRenderedPageBreak/>
              <w:t>2. До повноважень Міністерства юстиції України у сфері державної реєстрації належить:</w:t>
            </w:r>
          </w:p>
          <w:p w:rsidR="00E23F50" w:rsidRPr="001B43E3" w:rsidRDefault="00E23F50" w:rsidP="001B43E3">
            <w:pPr>
              <w:pStyle w:val="rvps2"/>
              <w:widowControl w:val="0"/>
              <w:spacing w:before="0" w:beforeAutospacing="0" w:after="0" w:afterAutospacing="0"/>
              <w:ind w:firstLine="170"/>
              <w:jc w:val="both"/>
              <w:textAlignment w:val="baseline"/>
              <w:rPr>
                <w:color w:val="000000"/>
                <w:lang w:val="uk-UA"/>
              </w:rPr>
            </w:pPr>
            <w:r w:rsidRPr="001B43E3">
              <w:rPr>
                <w:color w:val="000000"/>
                <w:lang w:val="uk-UA"/>
              </w:rPr>
              <w:t>…</w:t>
            </w:r>
          </w:p>
          <w:p w:rsidR="00E23F50" w:rsidRPr="001B43E3" w:rsidRDefault="00E23F50" w:rsidP="001B43E3">
            <w:pPr>
              <w:pStyle w:val="rvps2"/>
              <w:widowControl w:val="0"/>
              <w:shd w:val="clear" w:color="auto" w:fill="FFFFFF"/>
              <w:spacing w:before="0" w:beforeAutospacing="0" w:after="0" w:afterAutospacing="0"/>
              <w:ind w:firstLine="170"/>
              <w:jc w:val="both"/>
              <w:textAlignment w:val="baseline"/>
              <w:rPr>
                <w:b/>
                <w:bCs/>
                <w:color w:val="000000"/>
                <w:lang w:val="uk-UA"/>
              </w:rPr>
            </w:pPr>
            <w:r w:rsidRPr="001B43E3">
              <w:rPr>
                <w:b/>
                <w:bCs/>
                <w:color w:val="000000"/>
                <w:lang w:val="uk-UA"/>
              </w:rPr>
              <w:t>виключено</w:t>
            </w:r>
          </w:p>
          <w:p w:rsidR="00E23F50" w:rsidRDefault="00E23F50" w:rsidP="001B43E3">
            <w:pPr>
              <w:pStyle w:val="rvps2"/>
              <w:shd w:val="clear" w:color="auto" w:fill="FFFFFF"/>
              <w:spacing w:before="0" w:beforeAutospacing="0" w:after="0" w:afterAutospacing="0"/>
              <w:ind w:firstLine="170"/>
              <w:jc w:val="both"/>
              <w:textAlignment w:val="baseline"/>
              <w:rPr>
                <w:color w:val="000000"/>
              </w:rPr>
            </w:pPr>
          </w:p>
          <w:p w:rsidR="00E23F50" w:rsidRDefault="00E23F50" w:rsidP="001B43E3">
            <w:pPr>
              <w:pStyle w:val="rvps2"/>
              <w:shd w:val="clear" w:color="auto" w:fill="FFFFFF"/>
              <w:spacing w:before="0" w:beforeAutospacing="0" w:after="0" w:afterAutospacing="0"/>
              <w:ind w:firstLine="170"/>
              <w:jc w:val="both"/>
              <w:textAlignment w:val="baseline"/>
              <w:rPr>
                <w:color w:val="000000"/>
              </w:rPr>
            </w:pPr>
          </w:p>
          <w:p w:rsidR="00E23F50" w:rsidRDefault="00E23F50" w:rsidP="001B43E3">
            <w:pPr>
              <w:pStyle w:val="rvps2"/>
              <w:shd w:val="clear" w:color="auto" w:fill="FFFFFF"/>
              <w:spacing w:before="0" w:beforeAutospacing="0" w:after="0" w:afterAutospacing="0"/>
              <w:ind w:firstLine="170"/>
              <w:jc w:val="both"/>
              <w:textAlignment w:val="baseline"/>
              <w:rPr>
                <w:color w:val="000000"/>
              </w:rPr>
            </w:pPr>
          </w:p>
          <w:p w:rsidR="00E23F50" w:rsidRDefault="00E23F50" w:rsidP="001B43E3">
            <w:pPr>
              <w:pStyle w:val="rvps2"/>
              <w:shd w:val="clear" w:color="auto" w:fill="FFFFFF"/>
              <w:spacing w:before="0" w:beforeAutospacing="0" w:after="0" w:afterAutospacing="0"/>
              <w:ind w:firstLine="170"/>
              <w:jc w:val="both"/>
              <w:textAlignment w:val="baseline"/>
              <w:rPr>
                <w:color w:val="000000"/>
              </w:rPr>
            </w:pPr>
          </w:p>
          <w:p w:rsidR="00E23F50" w:rsidRPr="00F96BD2" w:rsidRDefault="00E23F50" w:rsidP="001B43E3">
            <w:pPr>
              <w:pStyle w:val="rvps2"/>
              <w:shd w:val="clear" w:color="auto" w:fill="FFFFFF"/>
              <w:spacing w:before="0" w:beforeAutospacing="0" w:after="0" w:afterAutospacing="0"/>
              <w:ind w:firstLine="170"/>
              <w:jc w:val="both"/>
              <w:textAlignment w:val="baseline"/>
              <w:rPr>
                <w:rStyle w:val="rvts9"/>
                <w:b/>
                <w:bCs/>
                <w:color w:val="000000"/>
                <w:lang w:val="uk-UA"/>
              </w:rPr>
            </w:pPr>
            <w:r w:rsidRPr="001B43E3">
              <w:rPr>
                <w:color w:val="000000"/>
              </w:rPr>
              <w:t>…</w:t>
            </w:r>
          </w:p>
        </w:tc>
        <w:tc>
          <w:tcPr>
            <w:tcW w:w="3102" w:type="dxa"/>
            <w:vMerge/>
          </w:tcPr>
          <w:p w:rsidR="00E23F50" w:rsidRPr="008431D4" w:rsidRDefault="00E23F50" w:rsidP="002D159E">
            <w:pPr>
              <w:pStyle w:val="rvps2"/>
              <w:shd w:val="clear" w:color="auto" w:fill="FFFFFF"/>
              <w:ind w:firstLine="170"/>
              <w:textAlignment w:val="baseline"/>
              <w:rPr>
                <w:bCs/>
                <w:color w:val="000000"/>
                <w:lang w:val="uk-UA"/>
              </w:rPr>
            </w:pPr>
          </w:p>
        </w:tc>
      </w:tr>
      <w:tr w:rsidR="00E23F50" w:rsidRPr="00F96BD2" w:rsidTr="00C04ED5">
        <w:tc>
          <w:tcPr>
            <w:tcW w:w="6222" w:type="dxa"/>
          </w:tcPr>
          <w:p w:rsidR="00E23F50" w:rsidRPr="002D159E" w:rsidRDefault="00E23F50" w:rsidP="002D159E">
            <w:pPr>
              <w:widowControl w:val="0"/>
              <w:spacing w:after="0" w:line="240" w:lineRule="auto"/>
              <w:ind w:firstLine="170"/>
              <w:jc w:val="both"/>
              <w:rPr>
                <w:rStyle w:val="rvts9"/>
                <w:rFonts w:ascii="Times New Roman" w:hAnsi="Times New Roman"/>
                <w:bCs/>
                <w:color w:val="000000"/>
                <w:bdr w:val="none" w:sz="0" w:space="0" w:color="auto" w:frame="1"/>
                <w:shd w:val="clear" w:color="auto" w:fill="FFFFFF"/>
              </w:rPr>
            </w:pPr>
            <w:r w:rsidRPr="002D159E">
              <w:rPr>
                <w:rStyle w:val="rvts9"/>
                <w:rFonts w:ascii="Times New Roman" w:hAnsi="Times New Roman" w:cs="Times New Roman"/>
                <w:bCs/>
                <w:color w:val="000000"/>
                <w:sz w:val="24"/>
                <w:szCs w:val="24"/>
                <w:bdr w:val="none" w:sz="0" w:space="0" w:color="auto" w:frame="1"/>
                <w:shd w:val="clear" w:color="auto" w:fill="FFFFFF"/>
              </w:rPr>
              <w:lastRenderedPageBreak/>
              <w:t>Стаття 8. Портал електронних сервісів</w:t>
            </w:r>
          </w:p>
          <w:p w:rsidR="00E23F50" w:rsidRPr="002D159E"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bookmarkStart w:id="127" w:name="n147"/>
            <w:bookmarkEnd w:id="127"/>
            <w:r w:rsidRPr="002D159E">
              <w:rPr>
                <w:rStyle w:val="rvts9"/>
                <w:rFonts w:ascii="Times New Roman" w:hAnsi="Times New Roman" w:cs="Times New Roman"/>
                <w:bCs/>
                <w:color w:val="000000"/>
                <w:sz w:val="24"/>
                <w:szCs w:val="24"/>
                <w:bdr w:val="none" w:sz="0" w:space="0" w:color="auto" w:frame="1"/>
                <w:shd w:val="clear" w:color="auto" w:fill="FFFFFF"/>
              </w:rPr>
              <w:t>1. Портал електронних сервісів забезпечує:</w:t>
            </w:r>
          </w:p>
          <w:p w:rsidR="00E23F50" w:rsidRPr="002D159E"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bookmarkStart w:id="128" w:name="n1196"/>
            <w:bookmarkStart w:id="129" w:name="n148"/>
            <w:bookmarkEnd w:id="128"/>
            <w:bookmarkEnd w:id="129"/>
            <w:r>
              <w:rPr>
                <w:rStyle w:val="rvts9"/>
                <w:rFonts w:ascii="Times New Roman" w:hAnsi="Times New Roman" w:cs="Times New Roman"/>
                <w:bCs/>
                <w:color w:val="000000"/>
                <w:sz w:val="24"/>
                <w:szCs w:val="24"/>
                <w:bdr w:val="none" w:sz="0" w:space="0" w:color="auto" w:frame="1"/>
                <w:shd w:val="clear" w:color="auto" w:fill="FFFFFF"/>
              </w:rPr>
              <w:t>…</w:t>
            </w:r>
          </w:p>
          <w:p w:rsidR="00E23F50"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bookmarkStart w:id="130" w:name="n1132"/>
            <w:bookmarkStart w:id="131" w:name="n150"/>
            <w:bookmarkEnd w:id="130"/>
            <w:bookmarkEnd w:id="131"/>
            <w:r w:rsidRPr="002D159E">
              <w:rPr>
                <w:rStyle w:val="rvts9"/>
                <w:rFonts w:ascii="Times New Roman" w:hAnsi="Times New Roman" w:cs="Times New Roman"/>
                <w:bCs/>
                <w:color w:val="000000"/>
                <w:sz w:val="24"/>
                <w:szCs w:val="24"/>
                <w:bdr w:val="none" w:sz="0" w:space="0" w:color="auto" w:frame="1"/>
                <w:shd w:val="clear" w:color="auto" w:fill="FFFFFF"/>
              </w:rPr>
              <w:t>3) контроль за повнотою та достовірністю відомостей, що заповнюються заявником для державної реєстрації, ліцензування видів господарської діяльності, видачі документів дозвільного характеру;</w:t>
            </w:r>
          </w:p>
          <w:p w:rsidR="00E23F50" w:rsidRPr="002D159E" w:rsidRDefault="00E23F50" w:rsidP="002D159E">
            <w:pPr>
              <w:widowControl w:val="0"/>
              <w:spacing w:after="0" w:line="240" w:lineRule="auto"/>
              <w:ind w:firstLine="170"/>
              <w:jc w:val="both"/>
              <w:rPr>
                <w:rStyle w:val="rvts9"/>
                <w:rFonts w:ascii="Times New Roman" w:hAnsi="Times New Roman" w:cs="Times New Roman"/>
                <w:b/>
                <w:color w:val="000000"/>
                <w:sz w:val="24"/>
                <w:szCs w:val="24"/>
                <w:bdr w:val="none" w:sz="0" w:space="0" w:color="auto" w:frame="1"/>
                <w:shd w:val="clear" w:color="auto" w:fill="FFFFFF"/>
              </w:rPr>
            </w:pPr>
            <w:r w:rsidRPr="002D159E">
              <w:rPr>
                <w:rStyle w:val="rvts9"/>
                <w:rFonts w:ascii="Times New Roman" w:hAnsi="Times New Roman"/>
                <w:b/>
                <w:color w:val="000000"/>
                <w:sz w:val="24"/>
                <w:szCs w:val="24"/>
                <w:bdr w:val="none" w:sz="0" w:space="0" w:color="auto" w:frame="1"/>
              </w:rPr>
              <w:t>відсутня</w:t>
            </w:r>
          </w:p>
          <w:p w:rsidR="00E23F50"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p>
          <w:p w:rsidR="00E23F50" w:rsidRDefault="00E23F50" w:rsidP="002D159E">
            <w:pPr>
              <w:widowControl w:val="0"/>
              <w:spacing w:after="0" w:line="240" w:lineRule="auto"/>
              <w:ind w:firstLine="170"/>
              <w:jc w:val="both"/>
              <w:rPr>
                <w:rStyle w:val="rvts9"/>
                <w:rFonts w:ascii="Times New Roman" w:hAnsi="Times New Roman"/>
                <w:bCs/>
                <w:color w:val="000000"/>
                <w:sz w:val="24"/>
                <w:szCs w:val="24"/>
                <w:bdr w:val="none" w:sz="0" w:space="0" w:color="auto" w:frame="1"/>
              </w:rPr>
            </w:pPr>
          </w:p>
          <w:p w:rsidR="00E23F50" w:rsidRPr="002D159E"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2D159E">
              <w:rPr>
                <w:rStyle w:val="rvts9"/>
                <w:rFonts w:ascii="Times New Roman" w:hAnsi="Times New Roman" w:cs="Times New Roman"/>
                <w:bCs/>
                <w:color w:val="000000"/>
                <w:sz w:val="24"/>
                <w:szCs w:val="24"/>
                <w:bdr w:val="none" w:sz="0" w:space="0" w:color="auto" w:frame="1"/>
                <w:shd w:val="clear" w:color="auto" w:fill="FFFFFF"/>
              </w:rPr>
              <w:t>…</w:t>
            </w:r>
          </w:p>
        </w:tc>
        <w:tc>
          <w:tcPr>
            <w:tcW w:w="6221" w:type="dxa"/>
          </w:tcPr>
          <w:p w:rsidR="00E23F50" w:rsidRPr="002D159E" w:rsidRDefault="00E23F50" w:rsidP="002D159E">
            <w:pPr>
              <w:widowControl w:val="0"/>
              <w:spacing w:after="0" w:line="240" w:lineRule="auto"/>
              <w:ind w:firstLine="170"/>
              <w:jc w:val="both"/>
              <w:rPr>
                <w:rStyle w:val="rvts9"/>
                <w:rFonts w:ascii="Times New Roman" w:hAnsi="Times New Roman"/>
                <w:bCs/>
                <w:color w:val="000000"/>
                <w:bdr w:val="none" w:sz="0" w:space="0" w:color="auto" w:frame="1"/>
                <w:shd w:val="clear" w:color="auto" w:fill="FFFFFF"/>
              </w:rPr>
            </w:pPr>
            <w:r w:rsidRPr="002D159E">
              <w:rPr>
                <w:rStyle w:val="rvts9"/>
                <w:rFonts w:ascii="Times New Roman" w:hAnsi="Times New Roman" w:cs="Times New Roman"/>
                <w:bCs/>
                <w:color w:val="000000"/>
                <w:sz w:val="24"/>
                <w:szCs w:val="24"/>
                <w:bdr w:val="none" w:sz="0" w:space="0" w:color="auto" w:frame="1"/>
                <w:shd w:val="clear" w:color="auto" w:fill="FFFFFF"/>
              </w:rPr>
              <w:t>Стаття 8. Портал електронних сервісів</w:t>
            </w:r>
          </w:p>
          <w:p w:rsidR="00E23F50" w:rsidRPr="002D159E"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2D159E">
              <w:rPr>
                <w:rStyle w:val="rvts9"/>
                <w:rFonts w:ascii="Times New Roman" w:hAnsi="Times New Roman" w:cs="Times New Roman"/>
                <w:bCs/>
                <w:color w:val="000000"/>
                <w:sz w:val="24"/>
                <w:szCs w:val="24"/>
                <w:bdr w:val="none" w:sz="0" w:space="0" w:color="auto" w:frame="1"/>
                <w:shd w:val="clear" w:color="auto" w:fill="FFFFFF"/>
              </w:rPr>
              <w:t>1. Портал електронних сервісів забезпечує:</w:t>
            </w:r>
          </w:p>
          <w:p w:rsidR="00E23F50" w:rsidRPr="002D159E"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Pr>
                <w:rStyle w:val="rvts9"/>
                <w:rFonts w:ascii="Times New Roman" w:hAnsi="Times New Roman" w:cs="Times New Roman"/>
                <w:bCs/>
                <w:color w:val="000000"/>
                <w:sz w:val="24"/>
                <w:szCs w:val="24"/>
                <w:bdr w:val="none" w:sz="0" w:space="0" w:color="auto" w:frame="1"/>
                <w:shd w:val="clear" w:color="auto" w:fill="FFFFFF"/>
              </w:rPr>
              <w:t>…</w:t>
            </w:r>
          </w:p>
          <w:p w:rsidR="00E23F50"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2D159E">
              <w:rPr>
                <w:rStyle w:val="rvts9"/>
                <w:rFonts w:ascii="Times New Roman" w:hAnsi="Times New Roman" w:cs="Times New Roman"/>
                <w:bCs/>
                <w:color w:val="000000"/>
                <w:sz w:val="24"/>
                <w:szCs w:val="24"/>
                <w:bdr w:val="none" w:sz="0" w:space="0" w:color="auto" w:frame="1"/>
                <w:shd w:val="clear" w:color="auto" w:fill="FFFFFF"/>
              </w:rPr>
              <w:t>3) контроль за повнотою та достовірністю відомостей, що заповнюються заявником для державної реєстрації, ліцензування видів господарської діяльності, видачі документів дозвільного характеру;</w:t>
            </w:r>
          </w:p>
          <w:p w:rsidR="00E23F50" w:rsidRDefault="00E23F50" w:rsidP="002D159E">
            <w:pPr>
              <w:widowControl w:val="0"/>
              <w:spacing w:after="0" w:line="240" w:lineRule="auto"/>
              <w:ind w:firstLine="170"/>
              <w:jc w:val="both"/>
              <w:rPr>
                <w:rStyle w:val="rvts9"/>
                <w:rFonts w:ascii="Times New Roman" w:hAnsi="Times New Roman" w:cs="Times New Roman"/>
                <w:b/>
                <w:color w:val="000000"/>
                <w:sz w:val="24"/>
                <w:szCs w:val="24"/>
                <w:bdr w:val="none" w:sz="0" w:space="0" w:color="auto" w:frame="1"/>
                <w:shd w:val="clear" w:color="auto" w:fill="FFFFFF"/>
              </w:rPr>
            </w:pPr>
            <w:r w:rsidRPr="002D159E">
              <w:rPr>
                <w:rStyle w:val="rvts9"/>
                <w:rFonts w:ascii="Times New Roman" w:hAnsi="Times New Roman" w:cs="Times New Roman"/>
                <w:b/>
                <w:color w:val="000000"/>
                <w:sz w:val="24"/>
                <w:szCs w:val="24"/>
                <w:bdr w:val="none" w:sz="0" w:space="0" w:color="auto" w:frame="1"/>
                <w:shd w:val="clear" w:color="auto" w:fill="FFFFFF"/>
              </w:rPr>
              <w:t>3-1) формування</w:t>
            </w:r>
            <w:r>
              <w:rPr>
                <w:rStyle w:val="rvts9"/>
                <w:rFonts w:ascii="Times New Roman" w:hAnsi="Times New Roman" w:cs="Times New Roman"/>
                <w:b/>
                <w:color w:val="000000"/>
                <w:sz w:val="24"/>
                <w:szCs w:val="24"/>
                <w:bdr w:val="none" w:sz="0" w:space="0" w:color="auto" w:frame="1"/>
                <w:shd w:val="clear" w:color="auto" w:fill="FFFFFF"/>
              </w:rPr>
              <w:t xml:space="preserve"> (</w:t>
            </w:r>
            <w:r>
              <w:rPr>
                <w:rStyle w:val="rvts9"/>
                <w:rFonts w:ascii="Times New Roman" w:hAnsi="Times New Roman"/>
                <w:b/>
                <w:color w:val="000000"/>
                <w:sz w:val="24"/>
                <w:szCs w:val="24"/>
                <w:bdr w:val="none" w:sz="0" w:space="0" w:color="auto" w:frame="1"/>
                <w:shd w:val="clear" w:color="auto" w:fill="FFFFFF"/>
              </w:rPr>
              <w:t>завантаження)</w:t>
            </w:r>
            <w:r w:rsidRPr="002D159E">
              <w:rPr>
                <w:rStyle w:val="rvts9"/>
                <w:rFonts w:ascii="Times New Roman" w:hAnsi="Times New Roman" w:cs="Times New Roman"/>
                <w:b/>
                <w:color w:val="000000"/>
                <w:sz w:val="24"/>
                <w:szCs w:val="24"/>
                <w:bdr w:val="none" w:sz="0" w:space="0" w:color="auto" w:frame="1"/>
                <w:shd w:val="clear" w:color="auto" w:fill="FFFFFF"/>
              </w:rPr>
              <w:t xml:space="preserve"> та підписання учасниками юридичної особи рішень </w:t>
            </w:r>
            <w:r>
              <w:rPr>
                <w:rStyle w:val="rvts9"/>
                <w:rFonts w:ascii="Times New Roman" w:hAnsi="Times New Roman" w:cs="Times New Roman"/>
                <w:b/>
                <w:color w:val="000000"/>
                <w:sz w:val="24"/>
                <w:szCs w:val="24"/>
                <w:bdr w:val="none" w:sz="0" w:space="0" w:color="auto" w:frame="1"/>
                <w:shd w:val="clear" w:color="auto" w:fill="FFFFFF"/>
              </w:rPr>
              <w:t>в електронній формі</w:t>
            </w:r>
            <w:r w:rsidRPr="002D159E">
              <w:rPr>
                <w:rStyle w:val="rvts9"/>
                <w:rFonts w:ascii="Times New Roman" w:hAnsi="Times New Roman" w:cs="Times New Roman"/>
                <w:b/>
                <w:color w:val="000000"/>
                <w:sz w:val="24"/>
                <w:szCs w:val="24"/>
                <w:bdr w:val="none" w:sz="0" w:space="0" w:color="auto" w:frame="1"/>
                <w:shd w:val="clear" w:color="auto" w:fill="FFFFFF"/>
              </w:rPr>
              <w:t>;</w:t>
            </w:r>
          </w:p>
          <w:p w:rsidR="00E23F50" w:rsidRPr="002D159E" w:rsidRDefault="00E23F50" w:rsidP="002D159E">
            <w:pPr>
              <w:widowControl w:val="0"/>
              <w:spacing w:after="0" w:line="240" w:lineRule="auto"/>
              <w:ind w:firstLine="170"/>
              <w:jc w:val="both"/>
              <w:rPr>
                <w:rStyle w:val="rvts9"/>
                <w:rFonts w:ascii="Times New Roman" w:hAnsi="Times New Roman" w:cs="Times New Roman"/>
                <w:b/>
                <w:color w:val="000000"/>
                <w:sz w:val="24"/>
                <w:szCs w:val="24"/>
                <w:bdr w:val="none" w:sz="0" w:space="0" w:color="auto" w:frame="1"/>
                <w:shd w:val="clear" w:color="auto" w:fill="FFFFFF"/>
              </w:rPr>
            </w:pPr>
          </w:p>
          <w:p w:rsidR="00E23F50" w:rsidRPr="00C04ED5"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2D159E">
              <w:rPr>
                <w:rStyle w:val="rvts9"/>
                <w:rFonts w:ascii="Times New Roman" w:hAnsi="Times New Roman" w:cs="Times New Roman"/>
                <w:bCs/>
                <w:color w:val="000000"/>
                <w:sz w:val="24"/>
                <w:szCs w:val="24"/>
                <w:bdr w:val="none" w:sz="0" w:space="0" w:color="auto" w:frame="1"/>
                <w:shd w:val="clear" w:color="auto" w:fill="FFFFFF"/>
              </w:rPr>
              <w:t>…</w:t>
            </w:r>
          </w:p>
        </w:tc>
        <w:tc>
          <w:tcPr>
            <w:tcW w:w="3102" w:type="dxa"/>
            <w:vMerge/>
          </w:tcPr>
          <w:p w:rsidR="00E23F50" w:rsidRPr="008431D4" w:rsidRDefault="00E23F50" w:rsidP="002D159E">
            <w:pPr>
              <w:pStyle w:val="rvps2"/>
              <w:shd w:val="clear" w:color="auto" w:fill="FFFFFF"/>
              <w:ind w:firstLine="170"/>
              <w:textAlignment w:val="baseline"/>
              <w:rPr>
                <w:bCs/>
                <w:color w:val="000000"/>
                <w:lang w:val="uk-UA"/>
              </w:rPr>
            </w:pPr>
          </w:p>
        </w:tc>
      </w:tr>
      <w:tr w:rsidR="00E23F50" w:rsidRPr="00F96BD2" w:rsidTr="00C04ED5">
        <w:tc>
          <w:tcPr>
            <w:tcW w:w="6222" w:type="dxa"/>
          </w:tcPr>
          <w:p w:rsidR="00E23F50" w:rsidRPr="00C04ED5"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C04ED5">
              <w:rPr>
                <w:rStyle w:val="rvts9"/>
                <w:rFonts w:ascii="Times New Roman" w:hAnsi="Times New Roman" w:cs="Times New Roman"/>
                <w:bCs/>
                <w:color w:val="000000"/>
                <w:sz w:val="24"/>
                <w:szCs w:val="24"/>
                <w:bdr w:val="none" w:sz="0" w:space="0" w:color="auto" w:frame="1"/>
                <w:shd w:val="clear" w:color="auto" w:fill="FFFFFF"/>
              </w:rPr>
              <w:t>Стаття 9. Відомості Єдиного державного реєстру</w:t>
            </w:r>
          </w:p>
          <w:p w:rsidR="00E23F50" w:rsidRPr="00C04ED5"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bookmarkStart w:id="132" w:name="n161"/>
            <w:bookmarkStart w:id="133" w:name="n165"/>
            <w:bookmarkEnd w:id="132"/>
            <w:bookmarkEnd w:id="133"/>
            <w:r w:rsidRPr="00C04ED5">
              <w:rPr>
                <w:rStyle w:val="rvts9"/>
                <w:rFonts w:ascii="Times New Roman" w:hAnsi="Times New Roman" w:cs="Times New Roman"/>
                <w:bCs/>
                <w:color w:val="000000"/>
                <w:sz w:val="24"/>
                <w:szCs w:val="24"/>
                <w:bdr w:val="none" w:sz="0" w:space="0" w:color="auto" w:frame="1"/>
                <w:shd w:val="clear" w:color="auto" w:fill="FFFFFF"/>
              </w:rPr>
              <w:t>…</w:t>
            </w:r>
          </w:p>
          <w:p w:rsidR="00E23F50" w:rsidRPr="00C04ED5"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C04ED5">
              <w:rPr>
                <w:rStyle w:val="rvts9"/>
                <w:rFonts w:ascii="Times New Roman" w:hAnsi="Times New Roman" w:cs="Times New Roman"/>
                <w:bCs/>
                <w:color w:val="000000"/>
                <w:sz w:val="24"/>
                <w:szCs w:val="24"/>
                <w:bdr w:val="none" w:sz="0" w:space="0" w:color="auto" w:frame="1"/>
                <w:shd w:val="clear" w:color="auto" w:fill="FFFFFF"/>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E23F50" w:rsidRPr="00C04ED5" w:rsidRDefault="00E23F50" w:rsidP="002D159E">
            <w:pPr>
              <w:pStyle w:val="rvps2"/>
              <w:widowControl w:val="0"/>
              <w:spacing w:before="0" w:beforeAutospacing="0" w:after="0" w:afterAutospacing="0"/>
              <w:ind w:firstLine="170"/>
              <w:jc w:val="both"/>
              <w:textAlignment w:val="baseline"/>
              <w:rPr>
                <w:rStyle w:val="rvts9"/>
                <w:bCs/>
                <w:color w:val="000000"/>
                <w:bdr w:val="none" w:sz="0" w:space="0" w:color="auto" w:frame="1"/>
                <w:shd w:val="clear" w:color="auto" w:fill="FFFFFF"/>
                <w:lang w:val="uk-UA"/>
              </w:rPr>
            </w:pPr>
            <w:r w:rsidRPr="00C04ED5">
              <w:rPr>
                <w:rStyle w:val="rvts9"/>
                <w:bCs/>
                <w:color w:val="000000"/>
                <w:bdr w:val="none" w:sz="0" w:space="0" w:color="auto" w:frame="1"/>
                <w:shd w:val="clear" w:color="auto" w:fill="FFFFFF"/>
                <w:lang w:val="uk-UA"/>
              </w:rPr>
              <w:t>…</w:t>
            </w:r>
          </w:p>
          <w:p w:rsidR="00E23F50" w:rsidRPr="00C04ED5" w:rsidRDefault="00E23F50" w:rsidP="002D159E">
            <w:pPr>
              <w:pStyle w:val="rvps2"/>
              <w:widowControl w:val="0"/>
              <w:spacing w:before="0" w:beforeAutospacing="0" w:after="0" w:afterAutospacing="0"/>
              <w:ind w:firstLine="170"/>
              <w:jc w:val="both"/>
              <w:textAlignment w:val="baseline"/>
              <w:rPr>
                <w:rStyle w:val="rvts9"/>
                <w:bCs/>
                <w:color w:val="000000"/>
                <w:bdr w:val="none" w:sz="0" w:space="0" w:color="auto" w:frame="1"/>
                <w:shd w:val="clear" w:color="auto" w:fill="FFFFFF"/>
                <w:lang w:val="uk-UA"/>
              </w:rPr>
            </w:pPr>
            <w:r w:rsidRPr="00C04ED5">
              <w:rPr>
                <w:rStyle w:val="rvts9"/>
                <w:bCs/>
                <w:color w:val="000000"/>
                <w:bdr w:val="none" w:sz="0" w:space="0" w:color="auto" w:frame="1"/>
                <w:shd w:val="clear" w:color="auto" w:fill="FFFFFF"/>
                <w:lang w:val="uk-UA"/>
              </w:rPr>
              <w:t>12) відомості про органи управління юридичної особи;</w:t>
            </w:r>
          </w:p>
          <w:p w:rsidR="00E23F50" w:rsidRPr="00C04ED5" w:rsidRDefault="00E23F50" w:rsidP="002D159E">
            <w:pPr>
              <w:pStyle w:val="rvps2"/>
              <w:widowControl w:val="0"/>
              <w:spacing w:before="0" w:beforeAutospacing="0" w:after="0" w:afterAutospacing="0"/>
              <w:ind w:firstLine="170"/>
              <w:jc w:val="both"/>
              <w:textAlignment w:val="baseline"/>
              <w:rPr>
                <w:rStyle w:val="rvts9"/>
                <w:b/>
                <w:color w:val="000000"/>
                <w:bdr w:val="none" w:sz="0" w:space="0" w:color="auto" w:frame="1"/>
                <w:shd w:val="clear" w:color="auto" w:fill="FFFFFF"/>
                <w:lang w:val="uk-UA"/>
              </w:rPr>
            </w:pPr>
            <w:r w:rsidRPr="00C04ED5">
              <w:rPr>
                <w:rStyle w:val="rvts9"/>
                <w:b/>
                <w:color w:val="000000"/>
                <w:bdr w:val="none" w:sz="0" w:space="0" w:color="auto" w:frame="1"/>
                <w:shd w:val="clear" w:color="auto" w:fill="FFFFFF"/>
                <w:lang w:val="uk-UA"/>
              </w:rPr>
              <w:t>в</w:t>
            </w:r>
            <w:r w:rsidRPr="00C04ED5">
              <w:rPr>
                <w:rStyle w:val="rvts9"/>
                <w:b/>
                <w:color w:val="000000"/>
                <w:bdr w:val="none" w:sz="0" w:space="0" w:color="auto" w:frame="1"/>
                <w:lang w:val="uk-UA"/>
              </w:rPr>
              <w:t>ідсутня</w:t>
            </w:r>
          </w:p>
          <w:p w:rsidR="00E23F50" w:rsidRDefault="00E23F50" w:rsidP="002D159E">
            <w:pPr>
              <w:pStyle w:val="rvps2"/>
              <w:widowControl w:val="0"/>
              <w:spacing w:before="0" w:beforeAutospacing="0" w:after="0" w:afterAutospacing="0"/>
              <w:ind w:firstLine="170"/>
              <w:jc w:val="both"/>
              <w:textAlignment w:val="baseline"/>
              <w:rPr>
                <w:rStyle w:val="rvts9"/>
                <w:bCs/>
                <w:color w:val="000000"/>
                <w:bdr w:val="none" w:sz="0" w:space="0" w:color="auto" w:frame="1"/>
                <w:shd w:val="clear" w:color="auto" w:fill="FFFFFF"/>
                <w:lang w:val="uk-UA"/>
              </w:rPr>
            </w:pPr>
          </w:p>
          <w:p w:rsidR="00E23F50" w:rsidRPr="00C04ED5" w:rsidRDefault="00E23F50" w:rsidP="002D159E">
            <w:pPr>
              <w:pStyle w:val="rvps2"/>
              <w:widowControl w:val="0"/>
              <w:spacing w:before="0" w:beforeAutospacing="0" w:after="0" w:afterAutospacing="0"/>
              <w:ind w:firstLine="170"/>
              <w:jc w:val="both"/>
              <w:textAlignment w:val="baseline"/>
              <w:rPr>
                <w:rStyle w:val="rvts9"/>
                <w:bCs/>
                <w:color w:val="000000"/>
                <w:bdr w:val="none" w:sz="0" w:space="0" w:color="auto" w:frame="1"/>
                <w:shd w:val="clear" w:color="auto" w:fill="FFFFFF"/>
                <w:lang w:val="uk-UA"/>
              </w:rPr>
            </w:pPr>
            <w:r w:rsidRPr="00C04ED5">
              <w:rPr>
                <w:rStyle w:val="rvts9"/>
                <w:bCs/>
                <w:color w:val="000000"/>
                <w:bdr w:val="none" w:sz="0" w:space="0" w:color="auto" w:frame="1"/>
                <w:shd w:val="clear" w:color="auto" w:fill="FFFFFF"/>
                <w:lang w:val="uk-UA"/>
              </w:rPr>
              <w:t>…</w:t>
            </w:r>
          </w:p>
        </w:tc>
        <w:tc>
          <w:tcPr>
            <w:tcW w:w="6221" w:type="dxa"/>
          </w:tcPr>
          <w:p w:rsidR="00E23F50" w:rsidRPr="00C04ED5"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C04ED5">
              <w:rPr>
                <w:rStyle w:val="rvts9"/>
                <w:rFonts w:ascii="Times New Roman" w:hAnsi="Times New Roman" w:cs="Times New Roman"/>
                <w:bCs/>
                <w:color w:val="000000"/>
                <w:sz w:val="24"/>
                <w:szCs w:val="24"/>
                <w:bdr w:val="none" w:sz="0" w:space="0" w:color="auto" w:frame="1"/>
                <w:shd w:val="clear" w:color="auto" w:fill="FFFFFF"/>
              </w:rPr>
              <w:t>Стаття 9. Відомості Єдиного державного реєстру</w:t>
            </w:r>
          </w:p>
          <w:p w:rsidR="00E23F50" w:rsidRPr="00C04ED5"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C04ED5">
              <w:rPr>
                <w:rStyle w:val="rvts9"/>
                <w:rFonts w:ascii="Times New Roman" w:hAnsi="Times New Roman" w:cs="Times New Roman"/>
                <w:bCs/>
                <w:color w:val="000000"/>
                <w:sz w:val="24"/>
                <w:szCs w:val="24"/>
                <w:bdr w:val="none" w:sz="0" w:space="0" w:color="auto" w:frame="1"/>
                <w:shd w:val="clear" w:color="auto" w:fill="FFFFFF"/>
              </w:rPr>
              <w:t>…</w:t>
            </w:r>
          </w:p>
          <w:p w:rsidR="00E23F50" w:rsidRPr="00C04ED5"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C04ED5">
              <w:rPr>
                <w:rStyle w:val="rvts9"/>
                <w:rFonts w:ascii="Times New Roman" w:hAnsi="Times New Roman" w:cs="Times New Roman"/>
                <w:bCs/>
                <w:color w:val="000000"/>
                <w:sz w:val="24"/>
                <w:szCs w:val="24"/>
                <w:bdr w:val="none" w:sz="0" w:space="0" w:color="auto" w:frame="1"/>
                <w:shd w:val="clear" w:color="auto" w:fill="FFFFFF"/>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E23F50" w:rsidRPr="00C04ED5" w:rsidRDefault="00E23F50" w:rsidP="002D159E">
            <w:pPr>
              <w:pStyle w:val="rvps2"/>
              <w:widowControl w:val="0"/>
              <w:spacing w:before="0" w:beforeAutospacing="0" w:after="0" w:afterAutospacing="0"/>
              <w:ind w:firstLine="170"/>
              <w:jc w:val="both"/>
              <w:textAlignment w:val="baseline"/>
              <w:rPr>
                <w:rStyle w:val="rvts9"/>
                <w:bCs/>
                <w:color w:val="000000"/>
                <w:bdr w:val="none" w:sz="0" w:space="0" w:color="auto" w:frame="1"/>
                <w:shd w:val="clear" w:color="auto" w:fill="FFFFFF"/>
                <w:lang w:val="uk-UA"/>
              </w:rPr>
            </w:pPr>
            <w:r w:rsidRPr="00C04ED5">
              <w:rPr>
                <w:rStyle w:val="rvts9"/>
                <w:bCs/>
                <w:color w:val="000000"/>
                <w:bdr w:val="none" w:sz="0" w:space="0" w:color="auto" w:frame="1"/>
                <w:shd w:val="clear" w:color="auto" w:fill="FFFFFF"/>
                <w:lang w:val="uk-UA"/>
              </w:rPr>
              <w:t>…</w:t>
            </w:r>
          </w:p>
          <w:p w:rsidR="00E23F50" w:rsidRDefault="00E23F50" w:rsidP="002D159E">
            <w:pPr>
              <w:pStyle w:val="rvps2"/>
              <w:widowControl w:val="0"/>
              <w:spacing w:before="0" w:beforeAutospacing="0" w:after="0" w:afterAutospacing="0"/>
              <w:ind w:firstLine="170"/>
              <w:jc w:val="both"/>
              <w:textAlignment w:val="baseline"/>
              <w:rPr>
                <w:rStyle w:val="rvts9"/>
                <w:bCs/>
                <w:color w:val="000000"/>
                <w:bdr w:val="none" w:sz="0" w:space="0" w:color="auto" w:frame="1"/>
                <w:shd w:val="clear" w:color="auto" w:fill="FFFFFF"/>
                <w:lang w:val="uk-UA"/>
              </w:rPr>
            </w:pPr>
            <w:r w:rsidRPr="00C04ED5">
              <w:rPr>
                <w:rStyle w:val="rvts9"/>
                <w:bCs/>
                <w:color w:val="000000"/>
                <w:bdr w:val="none" w:sz="0" w:space="0" w:color="auto" w:frame="1"/>
                <w:shd w:val="clear" w:color="auto" w:fill="FFFFFF"/>
                <w:lang w:val="uk-UA"/>
              </w:rPr>
              <w:t>12) відомості про органи управління юридичної особи;</w:t>
            </w:r>
          </w:p>
          <w:p w:rsidR="00E23F50" w:rsidRPr="00C04ED5" w:rsidRDefault="00E23F50" w:rsidP="002D159E">
            <w:pPr>
              <w:pStyle w:val="rvps2"/>
              <w:widowControl w:val="0"/>
              <w:spacing w:before="0" w:beforeAutospacing="0" w:after="0" w:afterAutospacing="0"/>
              <w:ind w:firstLine="170"/>
              <w:jc w:val="both"/>
              <w:textAlignment w:val="baseline"/>
              <w:rPr>
                <w:rStyle w:val="rvts9"/>
                <w:b/>
                <w:color w:val="000000"/>
                <w:bdr w:val="none" w:sz="0" w:space="0" w:color="auto" w:frame="1"/>
                <w:shd w:val="clear" w:color="auto" w:fill="FFFFFF"/>
                <w:lang w:val="uk-UA"/>
              </w:rPr>
            </w:pPr>
            <w:r w:rsidRPr="00C04ED5">
              <w:rPr>
                <w:rStyle w:val="rvts9"/>
                <w:b/>
                <w:color w:val="000000"/>
                <w:bdr w:val="none" w:sz="0" w:space="0" w:color="auto" w:frame="1"/>
                <w:shd w:val="clear" w:color="auto" w:fill="FFFFFF"/>
                <w:lang w:val="uk-UA"/>
              </w:rPr>
              <w:t>1</w:t>
            </w:r>
            <w:r w:rsidRPr="00C04ED5">
              <w:rPr>
                <w:rStyle w:val="rvts9"/>
                <w:b/>
                <w:color w:val="000000"/>
                <w:bdr w:val="none" w:sz="0" w:space="0" w:color="auto" w:frame="1"/>
                <w:lang w:val="uk-UA"/>
              </w:rPr>
              <w:t xml:space="preserve">2-1) інформація про </w:t>
            </w:r>
            <w:r>
              <w:rPr>
                <w:rStyle w:val="rvts9"/>
                <w:b/>
                <w:color w:val="000000"/>
                <w:bdr w:val="none" w:sz="0" w:space="0" w:color="auto" w:frame="1"/>
                <w:lang w:val="uk-UA"/>
              </w:rPr>
              <w:t xml:space="preserve">наявність </w:t>
            </w:r>
            <w:r w:rsidRPr="00C04ED5">
              <w:rPr>
                <w:b/>
                <w:color w:val="333333"/>
                <w:shd w:val="clear" w:color="auto" w:fill="FFFFFF"/>
                <w:lang w:val="uk-UA"/>
              </w:rPr>
              <w:t>вимоги</w:t>
            </w:r>
            <w:r w:rsidRPr="00C04ED5">
              <w:rPr>
                <w:b/>
                <w:color w:val="333333"/>
                <w:shd w:val="clear" w:color="auto" w:fill="FFFFFF"/>
              </w:rPr>
              <w:t xml:space="preserve"> про </w:t>
            </w:r>
            <w:proofErr w:type="spellStart"/>
            <w:r w:rsidRPr="00C04ED5">
              <w:rPr>
                <w:b/>
                <w:color w:val="333333"/>
                <w:shd w:val="clear" w:color="auto" w:fill="FFFFFF"/>
              </w:rPr>
              <w:t>електронну</w:t>
            </w:r>
            <w:proofErr w:type="spellEnd"/>
            <w:r w:rsidRPr="00C04ED5">
              <w:rPr>
                <w:b/>
                <w:color w:val="333333"/>
                <w:shd w:val="clear" w:color="auto" w:fill="FFFFFF"/>
              </w:rPr>
              <w:t xml:space="preserve"> форму </w:t>
            </w:r>
            <w:proofErr w:type="spellStart"/>
            <w:r w:rsidRPr="00C04ED5">
              <w:rPr>
                <w:b/>
                <w:color w:val="333333"/>
                <w:shd w:val="clear" w:color="auto" w:fill="FFFFFF"/>
              </w:rPr>
              <w:t>рішен</w:t>
            </w:r>
            <w:proofErr w:type="spellEnd"/>
            <w:r w:rsidRPr="00C04ED5">
              <w:rPr>
                <w:b/>
                <w:color w:val="333333"/>
                <w:shd w:val="clear" w:color="auto" w:fill="FFFFFF"/>
                <w:lang w:val="uk-UA"/>
              </w:rPr>
              <w:t>ь;</w:t>
            </w:r>
          </w:p>
          <w:p w:rsidR="00E23F50" w:rsidRPr="001B43E3" w:rsidRDefault="00E23F50" w:rsidP="002D159E">
            <w:pPr>
              <w:pStyle w:val="rvps2"/>
              <w:widowControl w:val="0"/>
              <w:shd w:val="clear" w:color="auto" w:fill="FFFFFF"/>
              <w:spacing w:before="0" w:beforeAutospacing="0" w:after="0" w:afterAutospacing="0"/>
              <w:ind w:firstLine="170"/>
              <w:jc w:val="both"/>
              <w:textAlignment w:val="baseline"/>
              <w:rPr>
                <w:color w:val="000000"/>
                <w:lang w:val="uk-UA"/>
              </w:rPr>
            </w:pPr>
            <w:r w:rsidRPr="00C04ED5">
              <w:rPr>
                <w:rStyle w:val="rvts9"/>
                <w:bCs/>
                <w:color w:val="000000"/>
                <w:bdr w:val="none" w:sz="0" w:space="0" w:color="auto" w:frame="1"/>
                <w:shd w:val="clear" w:color="auto" w:fill="FFFFFF"/>
                <w:lang w:val="uk-UA"/>
              </w:rPr>
              <w:t>…</w:t>
            </w:r>
          </w:p>
        </w:tc>
        <w:tc>
          <w:tcPr>
            <w:tcW w:w="3102" w:type="dxa"/>
            <w:vMerge/>
          </w:tcPr>
          <w:p w:rsidR="00E23F50" w:rsidRPr="008431D4" w:rsidRDefault="00E23F50" w:rsidP="002D159E">
            <w:pPr>
              <w:pStyle w:val="rvps2"/>
              <w:shd w:val="clear" w:color="auto" w:fill="FFFFFF"/>
              <w:ind w:firstLine="170"/>
              <w:textAlignment w:val="baseline"/>
              <w:rPr>
                <w:bCs/>
                <w:color w:val="000000"/>
                <w:lang w:val="uk-UA"/>
              </w:rPr>
            </w:pPr>
          </w:p>
        </w:tc>
      </w:tr>
      <w:tr w:rsidR="00E23F50" w:rsidRPr="00F96BD2" w:rsidTr="00C04ED5">
        <w:trPr>
          <w:trHeight w:val="310"/>
        </w:trPr>
        <w:tc>
          <w:tcPr>
            <w:tcW w:w="6222" w:type="dxa"/>
          </w:tcPr>
          <w:p w:rsidR="00E23F50" w:rsidRPr="00F96BD2"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F96BD2">
              <w:rPr>
                <w:rStyle w:val="rvts9"/>
                <w:rFonts w:ascii="Times New Roman" w:hAnsi="Times New Roman" w:cs="Times New Roman"/>
                <w:bCs/>
                <w:color w:val="000000"/>
                <w:sz w:val="24"/>
                <w:szCs w:val="24"/>
                <w:bdr w:val="none" w:sz="0" w:space="0" w:color="auto" w:frame="1"/>
                <w:shd w:val="clear" w:color="auto" w:fill="FFFFFF"/>
              </w:rPr>
              <w:t>Стаття 13. Інформаційна взаємодія між Єдиним державним реєстром та інформаційними системами державних органів</w:t>
            </w:r>
          </w:p>
          <w:p w:rsidR="00E23F50" w:rsidRPr="00F96BD2"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F96BD2">
              <w:rPr>
                <w:rStyle w:val="rvts9"/>
                <w:rFonts w:ascii="Times New Roman" w:hAnsi="Times New Roman" w:cs="Times New Roman"/>
                <w:bCs/>
                <w:color w:val="000000"/>
                <w:sz w:val="24"/>
                <w:szCs w:val="24"/>
                <w:bdr w:val="none" w:sz="0" w:space="0" w:color="auto" w:frame="1"/>
                <w:shd w:val="clear" w:color="auto" w:fill="FFFFFF"/>
              </w:rPr>
              <w:t>…</w:t>
            </w:r>
          </w:p>
          <w:p w:rsidR="00E23F50" w:rsidRPr="00F96BD2"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F96BD2">
              <w:rPr>
                <w:rStyle w:val="rvts9"/>
                <w:rFonts w:ascii="Times New Roman" w:hAnsi="Times New Roman" w:cs="Times New Roman"/>
                <w:bCs/>
                <w:i/>
                <w:iCs/>
                <w:sz w:val="24"/>
                <w:szCs w:val="24"/>
                <w:bdr w:val="none" w:sz="0" w:space="0" w:color="auto" w:frame="1"/>
              </w:rPr>
              <w:lastRenderedPageBreak/>
              <w:t>10. Державна судова адміністрація України забезпечує передачу до Єдиного державного реєстру примірника судового рішення, яке тягне за собою зміну відомостей в Єдиному державному реєстрі, судового рішення про арешт корпоративних прав та про заборону (скасування заборони) вчинення реєстраційних дій - у день набрання судовим рішенням законної сили.</w:t>
            </w:r>
          </w:p>
        </w:tc>
        <w:tc>
          <w:tcPr>
            <w:tcW w:w="6221" w:type="dxa"/>
          </w:tcPr>
          <w:p w:rsidR="00E23F50" w:rsidRPr="00F96BD2"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F96BD2">
              <w:rPr>
                <w:rStyle w:val="rvts9"/>
                <w:rFonts w:ascii="Times New Roman" w:hAnsi="Times New Roman" w:cs="Times New Roman"/>
                <w:bCs/>
                <w:color w:val="000000"/>
                <w:sz w:val="24"/>
                <w:szCs w:val="24"/>
                <w:bdr w:val="none" w:sz="0" w:space="0" w:color="auto" w:frame="1"/>
                <w:shd w:val="clear" w:color="auto" w:fill="FFFFFF"/>
              </w:rPr>
              <w:lastRenderedPageBreak/>
              <w:t>Стаття 13. Інформаційна взаємодія між Єдиним державним реєстром та інформаційними системами державних органів</w:t>
            </w:r>
          </w:p>
          <w:p w:rsidR="00E23F50" w:rsidRPr="00F96BD2"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sidRPr="00F96BD2">
              <w:rPr>
                <w:rStyle w:val="rvts9"/>
                <w:rFonts w:ascii="Times New Roman" w:hAnsi="Times New Roman" w:cs="Times New Roman"/>
                <w:bCs/>
                <w:color w:val="000000"/>
                <w:sz w:val="24"/>
                <w:szCs w:val="24"/>
                <w:bdr w:val="none" w:sz="0" w:space="0" w:color="auto" w:frame="1"/>
                <w:shd w:val="clear" w:color="auto" w:fill="FFFFFF"/>
              </w:rPr>
              <w:t>…</w:t>
            </w:r>
          </w:p>
          <w:p w:rsidR="00E23F50" w:rsidRPr="00D141D6"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rPr>
            </w:pPr>
            <w:r w:rsidRPr="00D141D6">
              <w:rPr>
                <w:rStyle w:val="rvts9"/>
                <w:rFonts w:ascii="Times New Roman" w:hAnsi="Times New Roman" w:cs="Times New Roman"/>
                <w:b/>
                <w:sz w:val="24"/>
                <w:szCs w:val="24"/>
                <w:bdr w:val="none" w:sz="0" w:space="0" w:color="auto" w:frame="1"/>
              </w:rPr>
              <w:lastRenderedPageBreak/>
              <w:t xml:space="preserve">10. Державна судова адміністрація України </w:t>
            </w:r>
            <w:r w:rsidRPr="00D141D6">
              <w:rPr>
                <w:rFonts w:ascii="Times New Roman" w:hAnsi="Times New Roman" w:cs="Times New Roman"/>
                <w:b/>
                <w:bCs/>
                <w:sz w:val="24"/>
                <w:szCs w:val="24"/>
              </w:rPr>
              <w:t xml:space="preserve">у день надходження запиту від державного реєстратора </w:t>
            </w:r>
            <w:r w:rsidRPr="00D141D6">
              <w:rPr>
                <w:rStyle w:val="rvts9"/>
                <w:rFonts w:ascii="Times New Roman" w:hAnsi="Times New Roman" w:cs="Times New Roman"/>
                <w:b/>
                <w:sz w:val="24"/>
                <w:szCs w:val="24"/>
                <w:bdr w:val="none" w:sz="0" w:space="0" w:color="auto" w:frame="1"/>
              </w:rPr>
              <w:t xml:space="preserve">забезпечує передачу до Єдиного державного реєстру </w:t>
            </w:r>
            <w:r>
              <w:rPr>
                <w:rStyle w:val="rvts9"/>
                <w:rFonts w:ascii="Times New Roman" w:hAnsi="Times New Roman" w:cs="Times New Roman"/>
                <w:b/>
                <w:sz w:val="24"/>
                <w:szCs w:val="24"/>
                <w:bdr w:val="none" w:sz="0" w:space="0" w:color="auto" w:frame="1"/>
              </w:rPr>
              <w:t xml:space="preserve">запитуваного </w:t>
            </w:r>
            <w:r w:rsidRPr="00D141D6">
              <w:rPr>
                <w:rStyle w:val="rvts9"/>
                <w:rFonts w:ascii="Times New Roman" w:hAnsi="Times New Roman" w:cs="Times New Roman"/>
                <w:b/>
                <w:sz w:val="24"/>
                <w:szCs w:val="24"/>
                <w:bdr w:val="none" w:sz="0" w:space="0" w:color="auto" w:frame="1"/>
              </w:rPr>
              <w:t xml:space="preserve">примірника судового рішення в електронній формі, що </w:t>
            </w:r>
            <w:r w:rsidRPr="00D141D6">
              <w:rPr>
                <w:rStyle w:val="rvts9"/>
                <w:rFonts w:ascii="Times New Roman" w:hAnsi="Times New Roman"/>
                <w:b/>
                <w:bCs/>
                <w:sz w:val="24"/>
                <w:szCs w:val="24"/>
                <w:bdr w:val="none" w:sz="0" w:space="0" w:color="auto" w:frame="1"/>
              </w:rPr>
              <w:t>має наслідком</w:t>
            </w:r>
            <w:r w:rsidRPr="00D141D6">
              <w:rPr>
                <w:rStyle w:val="rvts9"/>
                <w:rFonts w:ascii="Times New Roman" w:hAnsi="Times New Roman" w:cs="Times New Roman"/>
                <w:b/>
                <w:bCs/>
                <w:sz w:val="24"/>
                <w:szCs w:val="24"/>
                <w:bdr w:val="none" w:sz="0" w:space="0" w:color="auto" w:frame="1"/>
              </w:rPr>
              <w:t xml:space="preserve"> зміну відомостей в Єдиному державному реєстрі,</w:t>
            </w:r>
            <w:r w:rsidRPr="00D141D6">
              <w:rPr>
                <w:rStyle w:val="rvts9"/>
                <w:rFonts w:ascii="Times New Roman" w:hAnsi="Times New Roman" w:cs="Times New Roman"/>
                <w:b/>
                <w:sz w:val="24"/>
                <w:szCs w:val="24"/>
                <w:bdr w:val="none" w:sz="0" w:space="0" w:color="auto" w:frame="1"/>
              </w:rPr>
              <w:t xml:space="preserve"> щ</w:t>
            </w:r>
            <w:r w:rsidRPr="00D141D6">
              <w:rPr>
                <w:rStyle w:val="rvts9"/>
                <w:rFonts w:ascii="Times New Roman" w:hAnsi="Times New Roman"/>
                <w:b/>
                <w:sz w:val="24"/>
                <w:szCs w:val="24"/>
                <w:bdr w:val="none" w:sz="0" w:space="0" w:color="auto" w:frame="1"/>
              </w:rPr>
              <w:t>одо</w:t>
            </w:r>
            <w:r w:rsidRPr="00D141D6">
              <w:rPr>
                <w:rStyle w:val="rvts9"/>
                <w:rFonts w:ascii="Times New Roman" w:hAnsi="Times New Roman" w:cs="Times New Roman"/>
                <w:b/>
                <w:sz w:val="24"/>
                <w:szCs w:val="24"/>
                <w:bdr w:val="none" w:sz="0" w:space="0" w:color="auto" w:frame="1"/>
              </w:rPr>
              <w:t xml:space="preserve"> заборони вчинення реєстраційних дій </w:t>
            </w:r>
            <w:r w:rsidRPr="00D141D6">
              <w:rPr>
                <w:rStyle w:val="rvts9"/>
                <w:rFonts w:ascii="Times New Roman" w:hAnsi="Times New Roman"/>
                <w:b/>
                <w:bCs/>
                <w:sz w:val="24"/>
                <w:szCs w:val="24"/>
                <w:bdr w:val="none" w:sz="0" w:space="0" w:color="auto" w:frame="1"/>
              </w:rPr>
              <w:t>в Єдиному державному реєстрі</w:t>
            </w:r>
            <w:r>
              <w:rPr>
                <w:rStyle w:val="rvts9"/>
                <w:rFonts w:ascii="Times New Roman" w:hAnsi="Times New Roman"/>
                <w:b/>
                <w:bCs/>
                <w:sz w:val="24"/>
                <w:szCs w:val="24"/>
                <w:bdr w:val="none" w:sz="0" w:space="0" w:color="auto" w:frame="1"/>
              </w:rPr>
              <w:t>,</w:t>
            </w:r>
            <w:r w:rsidRPr="00D141D6">
              <w:rPr>
                <w:rFonts w:ascii="Times New Roman" w:hAnsi="Times New Roman" w:cs="Times New Roman"/>
                <w:b/>
                <w:bCs/>
                <w:sz w:val="24"/>
                <w:szCs w:val="24"/>
              </w:rPr>
              <w:t>а також, у разі наявності, примірники судових рішень в електронній формі, прийнятих під час розгляду відповідної справи судом пізніше, ніж судове рішення, що запитується</w:t>
            </w:r>
            <w:r w:rsidRPr="00D141D6">
              <w:rPr>
                <w:rStyle w:val="rvts9"/>
                <w:rFonts w:ascii="Times New Roman" w:hAnsi="Times New Roman" w:cs="Times New Roman"/>
                <w:b/>
                <w:sz w:val="24"/>
                <w:szCs w:val="24"/>
                <w:bdr w:val="none" w:sz="0" w:space="0" w:color="auto" w:frame="1"/>
              </w:rPr>
              <w:t>.</w:t>
            </w:r>
          </w:p>
        </w:tc>
        <w:tc>
          <w:tcPr>
            <w:tcW w:w="3102" w:type="dxa"/>
            <w:vMerge/>
          </w:tcPr>
          <w:p w:rsidR="00E23F50" w:rsidRPr="00790DB9" w:rsidRDefault="00E23F50" w:rsidP="002D159E">
            <w:pPr>
              <w:pStyle w:val="rvps2"/>
              <w:shd w:val="clear" w:color="auto" w:fill="FFFFFF"/>
              <w:ind w:firstLine="170"/>
              <w:textAlignment w:val="baseline"/>
              <w:rPr>
                <w:rStyle w:val="rvts9"/>
                <w:bCs/>
                <w:color w:val="000000"/>
                <w:bdr w:val="none" w:sz="0" w:space="0" w:color="auto" w:frame="1"/>
                <w:shd w:val="clear" w:color="auto" w:fill="FFFFFF"/>
                <w:lang w:val="uk-UA"/>
              </w:rPr>
            </w:pPr>
          </w:p>
        </w:tc>
      </w:tr>
      <w:tr w:rsidR="00E23F50" w:rsidRPr="00F96BD2" w:rsidTr="00C04ED5">
        <w:trPr>
          <w:trHeight w:val="310"/>
        </w:trPr>
        <w:tc>
          <w:tcPr>
            <w:tcW w:w="6222" w:type="dxa"/>
          </w:tcPr>
          <w:p w:rsidR="00E23F50" w:rsidRPr="00F96BD2" w:rsidRDefault="00E23F50" w:rsidP="002D159E">
            <w:pPr>
              <w:widowControl w:val="0"/>
              <w:spacing w:after="0" w:line="240" w:lineRule="auto"/>
              <w:ind w:firstLine="170"/>
              <w:jc w:val="both"/>
              <w:rPr>
                <w:rStyle w:val="rvts9"/>
                <w:rFonts w:ascii="Times New Roman" w:hAnsi="Times New Roman"/>
                <w:bCs/>
                <w:sz w:val="24"/>
                <w:szCs w:val="24"/>
                <w:bdr w:val="none" w:sz="0" w:space="0" w:color="auto" w:frame="1"/>
                <w:shd w:val="clear" w:color="auto" w:fill="FFFFFF"/>
              </w:rPr>
            </w:pPr>
            <w:r w:rsidRPr="00F96BD2">
              <w:rPr>
                <w:rStyle w:val="rvts9"/>
                <w:rFonts w:ascii="Times New Roman" w:hAnsi="Times New Roman" w:cs="Times New Roman"/>
                <w:bCs/>
                <w:color w:val="000000"/>
                <w:sz w:val="24"/>
                <w:szCs w:val="24"/>
                <w:bdr w:val="none" w:sz="0" w:space="0" w:color="auto" w:frame="1"/>
                <w:shd w:val="clear" w:color="auto" w:fill="FFFFFF"/>
              </w:rPr>
              <w:lastRenderedPageBreak/>
              <w:t>Стаття 14.</w:t>
            </w:r>
            <w:r w:rsidRPr="00F96BD2">
              <w:rPr>
                <w:rStyle w:val="rvts9"/>
                <w:rFonts w:ascii="Times New Roman" w:hAnsi="Times New Roman" w:cs="Times New Roman"/>
                <w:bCs/>
                <w:sz w:val="24"/>
                <w:szCs w:val="24"/>
                <w:bdr w:val="none" w:sz="0" w:space="0" w:color="auto" w:frame="1"/>
                <w:shd w:val="clear" w:color="auto" w:fill="FFFFFF"/>
              </w:rPr>
              <w:t> Подання документів для державної реєстрації</w:t>
            </w:r>
          </w:p>
          <w:p w:rsidR="00E23F50" w:rsidRPr="002D159E"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bookmarkStart w:id="134" w:name="n468"/>
            <w:bookmarkEnd w:id="134"/>
            <w:r w:rsidRPr="002D159E">
              <w:rPr>
                <w:rStyle w:val="rvts9"/>
                <w:rFonts w:ascii="Times New Roman" w:hAnsi="Times New Roman" w:cs="Times New Roman"/>
                <w:bCs/>
                <w:sz w:val="24"/>
                <w:szCs w:val="24"/>
                <w:bdr w:val="none" w:sz="0" w:space="0" w:color="auto" w:frame="1"/>
                <w:shd w:val="clear" w:color="auto" w:fill="FFFFFF"/>
              </w:rPr>
              <w:t>1. Документи для державної реєстрації можуть подаватися у паперовій або електронній формі.</w:t>
            </w:r>
          </w:p>
          <w:p w:rsidR="00E23F50" w:rsidRDefault="00E23F50" w:rsidP="002D159E">
            <w:pPr>
              <w:widowControl w:val="0"/>
              <w:spacing w:after="0" w:line="240" w:lineRule="auto"/>
              <w:ind w:firstLine="170"/>
              <w:jc w:val="both"/>
              <w:rPr>
                <w:rStyle w:val="rvts9"/>
                <w:rFonts w:ascii="Times New Roman" w:hAnsi="Times New Roman" w:cs="Times New Roman"/>
                <w:bCs/>
                <w:i/>
                <w:iCs/>
                <w:sz w:val="24"/>
                <w:szCs w:val="24"/>
                <w:bdr w:val="none" w:sz="0" w:space="0" w:color="auto" w:frame="1"/>
                <w:shd w:val="clear" w:color="auto" w:fill="FFFFFF"/>
              </w:rPr>
            </w:pPr>
            <w:bookmarkStart w:id="135" w:name="n469"/>
            <w:bookmarkEnd w:id="135"/>
          </w:p>
          <w:p w:rsidR="00E23F50" w:rsidRPr="002D159E" w:rsidRDefault="00E23F50" w:rsidP="002D159E">
            <w:pPr>
              <w:widowControl w:val="0"/>
              <w:spacing w:after="0" w:line="240" w:lineRule="auto"/>
              <w:ind w:firstLine="170"/>
              <w:jc w:val="both"/>
              <w:rPr>
                <w:rStyle w:val="rvts9"/>
                <w:rFonts w:ascii="Times New Roman" w:hAnsi="Times New Roman" w:cs="Times New Roman"/>
                <w:bCs/>
                <w:i/>
                <w:iCs/>
                <w:sz w:val="24"/>
                <w:szCs w:val="24"/>
                <w:bdr w:val="none" w:sz="0" w:space="0" w:color="auto" w:frame="1"/>
                <w:shd w:val="clear" w:color="auto" w:fill="FFFFFF"/>
              </w:rPr>
            </w:pPr>
            <w:r w:rsidRPr="002D159E">
              <w:rPr>
                <w:rStyle w:val="rvts9"/>
                <w:rFonts w:ascii="Times New Roman" w:hAnsi="Times New Roman" w:cs="Times New Roman"/>
                <w:bCs/>
                <w:i/>
                <w:iCs/>
                <w:sz w:val="24"/>
                <w:szCs w:val="24"/>
                <w:bdr w:val="none" w:sz="0" w:space="0" w:color="auto" w:frame="1"/>
                <w:shd w:val="clear" w:color="auto" w:fill="FFFFFF"/>
              </w:rPr>
              <w:t>У паперовій формі документи подаються особисто заявником або поштовим відправленням.</w:t>
            </w:r>
          </w:p>
          <w:p w:rsidR="00E23F50"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p>
          <w:p w:rsidR="00E23F50"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p>
          <w:p w:rsidR="00E23F50"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p>
          <w:p w:rsidR="00E23F50" w:rsidRPr="00F96BD2"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w:t>
            </w:r>
          </w:p>
          <w:p w:rsidR="00E23F50" w:rsidRPr="00D141D6"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bookmarkStart w:id="136" w:name="n474"/>
            <w:bookmarkEnd w:id="136"/>
            <w:r w:rsidRPr="00D141D6">
              <w:rPr>
                <w:rStyle w:val="rvts9"/>
                <w:rFonts w:ascii="Times New Roman" w:hAnsi="Times New Roman" w:cs="Times New Roman"/>
                <w:b/>
                <w:sz w:val="24"/>
                <w:szCs w:val="24"/>
                <w:bdr w:val="none" w:sz="0" w:space="0" w:color="auto" w:frame="1"/>
                <w:shd w:val="clear" w:color="auto" w:fill="FFFFFF"/>
              </w:rPr>
              <w:t>5. Направлення судових рішень, які тягнуть за собою зміну відомостей в Єдиному державному реєстрі, та про заборону (скасування заборони) вчинення реєстраційних дій здійснюється у порядку інформаційної взаємодії між Єдиним державним реєстром та Єдиним державним реєстром судових рішень.</w:t>
            </w:r>
          </w:p>
          <w:p w:rsidR="00E23F50" w:rsidRPr="00F96BD2"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bookmarkStart w:id="137" w:name="n475"/>
            <w:bookmarkEnd w:id="137"/>
            <w:r w:rsidRPr="00F96BD2">
              <w:rPr>
                <w:rStyle w:val="rvts9"/>
                <w:rFonts w:ascii="Times New Roman" w:hAnsi="Times New Roman" w:cs="Times New Roman"/>
                <w:b/>
                <w:sz w:val="24"/>
                <w:szCs w:val="24"/>
                <w:bdr w:val="none" w:sz="0" w:space="0" w:color="auto" w:frame="1"/>
                <w:shd w:val="clear" w:color="auto" w:fill="FFFFFF"/>
              </w:rPr>
              <w:t>6. Направлення судових рішень щодо проведення реєстраційної дії для примусового виконання здійснюється у порядку, визначеному Законом України «Про виконавче провадження».</w:t>
            </w:r>
          </w:p>
          <w:p w:rsidR="00E23F50" w:rsidRPr="00F96BD2"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bookmarkStart w:id="138" w:name="n1209"/>
            <w:bookmarkEnd w:id="138"/>
            <w:r>
              <w:rPr>
                <w:rStyle w:val="rvts9"/>
                <w:rFonts w:ascii="Times New Roman" w:hAnsi="Times New Roman" w:cs="Times New Roman"/>
                <w:bCs/>
                <w:sz w:val="24"/>
                <w:szCs w:val="24"/>
                <w:bdr w:val="none" w:sz="0" w:space="0" w:color="auto" w:frame="1"/>
                <w:shd w:val="clear" w:color="auto" w:fill="FFFFFF"/>
              </w:rPr>
              <w:t>…</w:t>
            </w:r>
          </w:p>
        </w:tc>
        <w:tc>
          <w:tcPr>
            <w:tcW w:w="6221" w:type="dxa"/>
          </w:tcPr>
          <w:p w:rsidR="00E23F50" w:rsidRPr="00F96BD2" w:rsidRDefault="00E23F50" w:rsidP="002D159E">
            <w:pPr>
              <w:widowControl w:val="0"/>
              <w:spacing w:after="0" w:line="240" w:lineRule="auto"/>
              <w:ind w:firstLine="170"/>
              <w:jc w:val="both"/>
              <w:rPr>
                <w:rStyle w:val="rvts9"/>
                <w:rFonts w:ascii="Times New Roman" w:hAnsi="Times New Roman"/>
                <w:bCs/>
                <w:sz w:val="24"/>
                <w:szCs w:val="24"/>
                <w:bdr w:val="none" w:sz="0" w:space="0" w:color="auto" w:frame="1"/>
                <w:shd w:val="clear" w:color="auto" w:fill="FFFFFF"/>
              </w:rPr>
            </w:pPr>
            <w:r w:rsidRPr="00F96BD2">
              <w:rPr>
                <w:rStyle w:val="rvts9"/>
                <w:rFonts w:ascii="Times New Roman" w:hAnsi="Times New Roman" w:cs="Times New Roman"/>
                <w:bCs/>
                <w:color w:val="000000"/>
                <w:sz w:val="24"/>
                <w:szCs w:val="24"/>
                <w:bdr w:val="none" w:sz="0" w:space="0" w:color="auto" w:frame="1"/>
                <w:shd w:val="clear" w:color="auto" w:fill="FFFFFF"/>
              </w:rPr>
              <w:t>Стаття 14.</w:t>
            </w:r>
            <w:r w:rsidR="00545CE9">
              <w:rPr>
                <w:rStyle w:val="rvts9"/>
                <w:rFonts w:ascii="Times New Roman" w:hAnsi="Times New Roman" w:cs="Times New Roman"/>
                <w:bCs/>
                <w:color w:val="000000"/>
                <w:sz w:val="24"/>
                <w:szCs w:val="24"/>
                <w:bdr w:val="none" w:sz="0" w:space="0" w:color="auto" w:frame="1"/>
                <w:shd w:val="clear" w:color="auto" w:fill="FFFFFF"/>
              </w:rPr>
              <w:t xml:space="preserve"> </w:t>
            </w:r>
            <w:r w:rsidRPr="00F96BD2">
              <w:rPr>
                <w:rStyle w:val="rvts9"/>
                <w:rFonts w:ascii="Times New Roman" w:hAnsi="Times New Roman" w:cs="Times New Roman"/>
                <w:bCs/>
                <w:sz w:val="24"/>
                <w:szCs w:val="24"/>
                <w:bdr w:val="none" w:sz="0" w:space="0" w:color="auto" w:frame="1"/>
                <w:shd w:val="clear" w:color="auto" w:fill="FFFFFF"/>
              </w:rPr>
              <w:t>Подання документів для державної реєстрації</w:t>
            </w:r>
          </w:p>
          <w:p w:rsidR="00E23F50" w:rsidRPr="002D159E" w:rsidRDefault="00E23F50" w:rsidP="00CE24C5">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r w:rsidRPr="002D159E">
              <w:rPr>
                <w:rStyle w:val="rvts9"/>
                <w:rFonts w:ascii="Times New Roman" w:hAnsi="Times New Roman" w:cs="Times New Roman"/>
                <w:bCs/>
                <w:sz w:val="24"/>
                <w:szCs w:val="24"/>
                <w:bdr w:val="none" w:sz="0" w:space="0" w:color="auto" w:frame="1"/>
                <w:shd w:val="clear" w:color="auto" w:fill="FFFFFF"/>
              </w:rPr>
              <w:t>1. Документи для державної реєстрації можуть подаватися у паперовій</w:t>
            </w:r>
            <w:r w:rsidRPr="00CE24C5">
              <w:rPr>
                <w:rStyle w:val="rvts9"/>
                <w:rFonts w:ascii="Times New Roman" w:hAnsi="Times New Roman" w:cs="Times New Roman"/>
                <w:b/>
                <w:sz w:val="24"/>
                <w:szCs w:val="24"/>
                <w:bdr w:val="none" w:sz="0" w:space="0" w:color="auto" w:frame="1"/>
                <w:shd w:val="clear" w:color="auto" w:fill="FFFFFF"/>
              </w:rPr>
              <w:t>(особисто або поштовим відправленням)</w:t>
            </w:r>
            <w:r w:rsidRPr="002D159E">
              <w:rPr>
                <w:rStyle w:val="rvts9"/>
                <w:rFonts w:ascii="Times New Roman" w:hAnsi="Times New Roman" w:cs="Times New Roman"/>
                <w:bCs/>
                <w:sz w:val="24"/>
                <w:szCs w:val="24"/>
                <w:bdr w:val="none" w:sz="0" w:space="0" w:color="auto" w:frame="1"/>
                <w:shd w:val="clear" w:color="auto" w:fill="FFFFFF"/>
              </w:rPr>
              <w:t xml:space="preserve"> або електронній формі.</w:t>
            </w:r>
          </w:p>
          <w:p w:rsidR="00E23F50" w:rsidRPr="00CE24C5"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r w:rsidRPr="002D159E">
              <w:rPr>
                <w:rStyle w:val="rvts9"/>
                <w:rFonts w:ascii="Times New Roman" w:hAnsi="Times New Roman" w:cs="Times New Roman"/>
                <w:b/>
                <w:sz w:val="24"/>
                <w:szCs w:val="24"/>
                <w:bdr w:val="none" w:sz="0" w:space="0" w:color="auto" w:frame="1"/>
                <w:shd w:val="clear" w:color="auto" w:fill="FFFFFF"/>
              </w:rPr>
              <w:t xml:space="preserve">Документи для </w:t>
            </w:r>
            <w:r w:rsidRPr="00CE24C5">
              <w:rPr>
                <w:rStyle w:val="rvts9"/>
                <w:rFonts w:ascii="Times New Roman" w:hAnsi="Times New Roman" w:cs="Times New Roman"/>
                <w:b/>
                <w:sz w:val="24"/>
                <w:szCs w:val="24"/>
                <w:bdr w:val="none" w:sz="0" w:space="0" w:color="auto" w:frame="1"/>
                <w:shd w:val="clear" w:color="auto" w:fill="FFFFFF"/>
              </w:rPr>
              <w:t>державної реєстрації змін до відомостей про юридичну особу, що містяться в Єдиному державному реєстрі, щодо встановлення вимоги про електронну форму рішень подаються виключно в електронній формі.</w:t>
            </w:r>
          </w:p>
          <w:p w:rsidR="00E23F50" w:rsidRPr="00F96BD2"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w:t>
            </w:r>
          </w:p>
          <w:p w:rsidR="00E23F50"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r>
              <w:rPr>
                <w:rStyle w:val="rvts9"/>
                <w:rFonts w:ascii="Times New Roman" w:hAnsi="Times New Roman" w:cs="Times New Roman"/>
                <w:b/>
                <w:sz w:val="24"/>
                <w:szCs w:val="24"/>
                <w:bdr w:val="none" w:sz="0" w:space="0" w:color="auto" w:frame="1"/>
                <w:shd w:val="clear" w:color="auto" w:fill="FFFFFF"/>
              </w:rPr>
              <w:t>виключено</w:t>
            </w:r>
          </w:p>
          <w:p w:rsidR="00E23F50"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p>
          <w:p w:rsidR="00E23F50"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p>
          <w:p w:rsidR="00E23F50"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p>
          <w:p w:rsidR="00E23F50"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p>
          <w:p w:rsidR="00E23F50"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p>
          <w:p w:rsidR="00E23F50" w:rsidRPr="00D141D6"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p>
          <w:p w:rsidR="00E23F50" w:rsidRPr="00F96BD2" w:rsidRDefault="00E23F50" w:rsidP="002D159E">
            <w:pPr>
              <w:widowControl w:val="0"/>
              <w:spacing w:after="0" w:line="240" w:lineRule="auto"/>
              <w:ind w:firstLine="170"/>
              <w:jc w:val="both"/>
              <w:rPr>
                <w:rStyle w:val="rvts9"/>
                <w:rFonts w:ascii="Times New Roman" w:hAnsi="Times New Roman" w:cs="Times New Roman"/>
                <w:b/>
                <w:sz w:val="24"/>
                <w:szCs w:val="24"/>
                <w:bdr w:val="none" w:sz="0" w:space="0" w:color="auto" w:frame="1"/>
                <w:shd w:val="clear" w:color="auto" w:fill="FFFFFF"/>
              </w:rPr>
            </w:pPr>
            <w:r w:rsidRPr="00F96BD2">
              <w:rPr>
                <w:rStyle w:val="rvts9"/>
                <w:rFonts w:ascii="Times New Roman" w:hAnsi="Times New Roman" w:cs="Times New Roman"/>
                <w:b/>
                <w:sz w:val="24"/>
                <w:szCs w:val="24"/>
                <w:bdr w:val="none" w:sz="0" w:space="0" w:color="auto" w:frame="1"/>
                <w:shd w:val="clear" w:color="auto" w:fill="FFFFFF"/>
              </w:rPr>
              <w:t>виключено</w:t>
            </w:r>
          </w:p>
          <w:p w:rsidR="00E23F50" w:rsidRPr="00F96BD2"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p>
          <w:p w:rsidR="00E23F50" w:rsidRPr="00F96BD2"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p>
          <w:p w:rsidR="00E23F50" w:rsidRDefault="00E23F50" w:rsidP="002D159E">
            <w:pPr>
              <w:widowControl w:val="0"/>
              <w:spacing w:after="0" w:line="240" w:lineRule="auto"/>
              <w:ind w:firstLine="170"/>
              <w:jc w:val="both"/>
              <w:rPr>
                <w:rStyle w:val="rvts9"/>
                <w:rFonts w:ascii="Times New Roman" w:hAnsi="Times New Roman" w:cs="Times New Roman"/>
                <w:bCs/>
                <w:sz w:val="24"/>
                <w:szCs w:val="24"/>
                <w:bdr w:val="none" w:sz="0" w:space="0" w:color="auto" w:frame="1"/>
                <w:shd w:val="clear" w:color="auto" w:fill="FFFFFF"/>
              </w:rPr>
            </w:pPr>
          </w:p>
          <w:p w:rsidR="00E23F50" w:rsidRPr="00F96BD2" w:rsidRDefault="00E23F50" w:rsidP="002D159E">
            <w:pPr>
              <w:widowControl w:val="0"/>
              <w:spacing w:after="0" w:line="240" w:lineRule="auto"/>
              <w:ind w:firstLine="170"/>
              <w:jc w:val="both"/>
              <w:rPr>
                <w:rStyle w:val="rvts9"/>
                <w:rFonts w:ascii="Times New Roman" w:hAnsi="Times New Roman" w:cs="Times New Roman"/>
                <w:bCs/>
                <w:color w:val="000000"/>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w:t>
            </w:r>
          </w:p>
        </w:tc>
        <w:tc>
          <w:tcPr>
            <w:tcW w:w="3102" w:type="dxa"/>
            <w:vMerge/>
          </w:tcPr>
          <w:p w:rsidR="00E23F50" w:rsidRPr="00E23F50" w:rsidRDefault="00E23F50" w:rsidP="002D159E">
            <w:pPr>
              <w:pStyle w:val="rvps2"/>
              <w:shd w:val="clear" w:color="auto" w:fill="FFFFFF"/>
              <w:ind w:firstLine="170"/>
              <w:textAlignment w:val="baseline"/>
              <w:rPr>
                <w:rStyle w:val="rvts9"/>
                <w:bCs/>
                <w:color w:val="000000"/>
                <w:bdr w:val="none" w:sz="0" w:space="0" w:color="auto" w:frame="1"/>
                <w:shd w:val="clear" w:color="auto" w:fill="FFFFFF"/>
                <w:lang w:val="uk-UA"/>
              </w:rPr>
            </w:pPr>
          </w:p>
        </w:tc>
      </w:tr>
      <w:tr w:rsidR="00E23F50" w:rsidRPr="00F96BD2" w:rsidTr="00C04ED5">
        <w:trPr>
          <w:trHeight w:val="310"/>
        </w:trPr>
        <w:tc>
          <w:tcPr>
            <w:tcW w:w="6222" w:type="dxa"/>
          </w:tcPr>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F96BD2">
              <w:rPr>
                <w:rStyle w:val="rvts9"/>
                <w:bdr w:val="none" w:sz="0" w:space="0" w:color="auto" w:frame="1"/>
                <w:lang w:val="uk-UA"/>
              </w:rPr>
              <w:t>Стаття 25. Порядок проведення державної реєстрації та інших реєстраційних дій</w:t>
            </w: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bookmarkStart w:id="139" w:name="n663"/>
            <w:bookmarkEnd w:id="139"/>
            <w:r w:rsidRPr="00F96BD2">
              <w:rPr>
                <w:rStyle w:val="rvts9"/>
                <w:bdr w:val="none" w:sz="0" w:space="0" w:color="auto" w:frame="1"/>
                <w:lang w:val="uk-UA"/>
              </w:rPr>
              <w:lastRenderedPageBreak/>
              <w:t>1. Державна реєстрація та інші реєстраційні дії проводяться на підставі:</w:t>
            </w: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bookmarkStart w:id="140" w:name="n664"/>
            <w:bookmarkEnd w:id="140"/>
            <w:r w:rsidRPr="00F96BD2">
              <w:rPr>
                <w:rStyle w:val="rvts9"/>
                <w:bdr w:val="none" w:sz="0" w:space="0" w:color="auto" w:frame="1"/>
                <w:lang w:val="uk-UA"/>
              </w:rPr>
              <w:t>1) документів, що подаються заявником для державної реєстрації;</w:t>
            </w: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i/>
                <w:iCs/>
                <w:bdr w:val="none" w:sz="0" w:space="0" w:color="auto" w:frame="1"/>
                <w:lang w:val="uk-UA"/>
              </w:rPr>
            </w:pPr>
            <w:bookmarkStart w:id="141" w:name="n665"/>
            <w:bookmarkEnd w:id="141"/>
            <w:r w:rsidRPr="00F96BD2">
              <w:rPr>
                <w:rStyle w:val="rvts9"/>
                <w:i/>
                <w:iCs/>
                <w:bdr w:val="none" w:sz="0" w:space="0" w:color="auto" w:frame="1"/>
                <w:lang w:val="uk-UA"/>
              </w:rPr>
              <w:t xml:space="preserve">2) судових рішень, що набрали законної сили та тягнуть за собою зміну відомостей в Єдиному державному реєстрі, а також що надійшли в електронній формі від суду або державної виконавчої служби відповідно до </w:t>
            </w:r>
            <w:hyperlink r:id="rId15" w:tgtFrame="_blank" w:history="1">
              <w:r w:rsidRPr="00F96BD2">
                <w:rPr>
                  <w:rStyle w:val="rvts9"/>
                  <w:i/>
                  <w:iCs/>
                  <w:bdr w:val="none" w:sz="0" w:space="0" w:color="auto" w:frame="1"/>
                  <w:lang w:val="uk-UA"/>
                </w:rPr>
                <w:t>Закону України</w:t>
              </w:r>
            </w:hyperlink>
            <w:r w:rsidRPr="00F96BD2">
              <w:rPr>
                <w:rStyle w:val="rvts9"/>
                <w:i/>
                <w:iCs/>
                <w:bdr w:val="none" w:sz="0" w:space="0" w:color="auto" w:frame="1"/>
                <w:lang w:val="uk-UA"/>
              </w:rPr>
              <w:t xml:space="preserve"> «Про виконавче провадження» щодо:</w:t>
            </w:r>
          </w:p>
          <w:p w:rsidR="00E23F50" w:rsidRPr="000E75BD" w:rsidRDefault="00E23F50" w:rsidP="002D159E">
            <w:pPr>
              <w:pStyle w:val="rvps2"/>
              <w:shd w:val="clear" w:color="auto" w:fill="FFFFFF"/>
              <w:spacing w:before="0" w:beforeAutospacing="0" w:after="0" w:afterAutospacing="0"/>
              <w:ind w:firstLine="170"/>
              <w:jc w:val="both"/>
              <w:textAlignment w:val="baseline"/>
              <w:rPr>
                <w:rStyle w:val="rvts9"/>
                <w:color w:val="000000"/>
                <w:shd w:val="clear" w:color="auto" w:fill="FFFFFF"/>
                <w:lang w:val="uk-UA"/>
              </w:rPr>
            </w:pPr>
            <w:bookmarkStart w:id="142" w:name="n953"/>
            <w:bookmarkEnd w:id="142"/>
            <w:r>
              <w:rPr>
                <w:rStyle w:val="rvts9"/>
                <w:bdr w:val="none" w:sz="0" w:space="0" w:color="auto" w:frame="1"/>
                <w:lang w:val="uk-UA"/>
              </w:rPr>
              <w:t>…</w:t>
            </w:r>
          </w:p>
        </w:tc>
        <w:tc>
          <w:tcPr>
            <w:tcW w:w="6221" w:type="dxa"/>
          </w:tcPr>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F96BD2">
              <w:rPr>
                <w:rStyle w:val="rvts9"/>
                <w:bdr w:val="none" w:sz="0" w:space="0" w:color="auto" w:frame="1"/>
                <w:lang w:val="uk-UA"/>
              </w:rPr>
              <w:lastRenderedPageBreak/>
              <w:t>Стаття 25. Порядок проведення державної реєстрації та інших реєстраційних дій</w:t>
            </w: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F96BD2">
              <w:rPr>
                <w:rStyle w:val="rvts9"/>
                <w:bdr w:val="none" w:sz="0" w:space="0" w:color="auto" w:frame="1"/>
                <w:lang w:val="uk-UA"/>
              </w:rPr>
              <w:lastRenderedPageBreak/>
              <w:t>1. Державна реєстрація та інші реєстраційні дії проводяться на підставі:</w:t>
            </w: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F96BD2">
              <w:rPr>
                <w:rStyle w:val="rvts9"/>
                <w:bdr w:val="none" w:sz="0" w:space="0" w:color="auto" w:frame="1"/>
                <w:lang w:val="uk-UA"/>
              </w:rPr>
              <w:t>1) документів, що подаються заявником для державної реєстрації;</w:t>
            </w:r>
          </w:p>
          <w:p w:rsidR="00E23F50" w:rsidRPr="00D141D6"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r w:rsidRPr="00D141D6">
              <w:rPr>
                <w:rStyle w:val="rvts9"/>
                <w:b/>
                <w:bCs/>
                <w:bdr w:val="none" w:sz="0" w:space="0" w:color="auto" w:frame="1"/>
                <w:lang w:val="uk-UA"/>
              </w:rPr>
              <w:t xml:space="preserve">2) примірників судових рішень в електронній формі, </w:t>
            </w:r>
            <w:r w:rsidRPr="00F70A99">
              <w:rPr>
                <w:b/>
                <w:bCs/>
                <w:lang w:val="uk-UA"/>
              </w:rPr>
              <w:t xml:space="preserve"> отриманих у результаті інформаційної взаємодії </w:t>
            </w:r>
            <w:r w:rsidRPr="00F70A99">
              <w:rPr>
                <w:rStyle w:val="rvts9"/>
                <w:b/>
                <w:bCs/>
                <w:bdr w:val="none" w:sz="0" w:space="0" w:color="auto" w:frame="1"/>
                <w:shd w:val="clear" w:color="auto" w:fill="FFFFFF"/>
                <w:lang w:val="uk-UA"/>
              </w:rPr>
              <w:t>між Єдиним державним реєстром та Єдиним державним реєстром судових рішень</w:t>
            </w:r>
            <w:r w:rsidRPr="00D141D6">
              <w:rPr>
                <w:rStyle w:val="rvts9"/>
                <w:b/>
                <w:bCs/>
                <w:bdr w:val="none" w:sz="0" w:space="0" w:color="auto" w:frame="1"/>
                <w:lang w:val="uk-UA"/>
              </w:rPr>
              <w:t>, щодо:</w:t>
            </w:r>
          </w:p>
          <w:p w:rsidR="00E23F50"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p>
          <w:p w:rsidR="00E23F50" w:rsidRPr="00D141D6"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Pr>
                <w:rStyle w:val="rvts9"/>
                <w:bdr w:val="none" w:sz="0" w:space="0" w:color="auto" w:frame="1"/>
                <w:lang w:val="uk-UA"/>
              </w:rPr>
              <w:t>…</w:t>
            </w:r>
          </w:p>
        </w:tc>
        <w:tc>
          <w:tcPr>
            <w:tcW w:w="3102" w:type="dxa"/>
            <w:vMerge/>
          </w:tcPr>
          <w:p w:rsidR="00E23F50" w:rsidRPr="00F96BD2" w:rsidRDefault="00E23F50" w:rsidP="002D159E">
            <w:pPr>
              <w:pStyle w:val="rvps2"/>
              <w:shd w:val="clear" w:color="auto" w:fill="FFFFFF"/>
              <w:ind w:firstLine="170"/>
              <w:textAlignment w:val="baseline"/>
              <w:rPr>
                <w:rStyle w:val="rvts9"/>
                <w:bdr w:val="none" w:sz="0" w:space="0" w:color="auto" w:frame="1"/>
                <w:lang w:val="uk-UA"/>
              </w:rPr>
            </w:pPr>
          </w:p>
        </w:tc>
      </w:tr>
      <w:tr w:rsidR="00E23F50" w:rsidRPr="00F96BD2" w:rsidTr="00C04ED5">
        <w:trPr>
          <w:trHeight w:val="310"/>
        </w:trPr>
        <w:tc>
          <w:tcPr>
            <w:tcW w:w="6222" w:type="dxa"/>
          </w:tcPr>
          <w:p w:rsidR="00E23F50" w:rsidRPr="00C04ED5"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C04ED5">
              <w:rPr>
                <w:rStyle w:val="rvts9"/>
                <w:bdr w:val="none" w:sz="0" w:space="0" w:color="auto" w:frame="1"/>
                <w:lang w:val="uk-UA"/>
              </w:rPr>
              <w:lastRenderedPageBreak/>
              <w:t>Стаття 28. Відмова у державній реєстрації</w:t>
            </w:r>
          </w:p>
          <w:p w:rsidR="00E23F50" w:rsidRPr="00C04ED5"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bookmarkStart w:id="143" w:name="n728"/>
            <w:bookmarkEnd w:id="143"/>
            <w:r w:rsidRPr="00C04ED5">
              <w:rPr>
                <w:rStyle w:val="rvts9"/>
                <w:bdr w:val="none" w:sz="0" w:space="0" w:color="auto" w:frame="1"/>
                <w:lang w:val="uk-UA"/>
              </w:rPr>
              <w:t>1. Підстави для відмови у державній реєстрації:</w:t>
            </w:r>
          </w:p>
          <w:p w:rsidR="00E23F50" w:rsidRPr="00C04ED5"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rPr>
            </w:pPr>
          </w:p>
          <w:p w:rsidR="00E23F50" w:rsidRPr="00C04ED5"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C04ED5">
              <w:rPr>
                <w:rStyle w:val="rvts9"/>
                <w:bdr w:val="none" w:sz="0" w:space="0" w:color="auto" w:frame="1"/>
              </w:rPr>
              <w:t>…</w:t>
            </w:r>
          </w:p>
          <w:p w:rsidR="00E23F50"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C04ED5">
              <w:rPr>
                <w:rStyle w:val="rvts9"/>
                <w:bdr w:val="none" w:sz="0" w:space="0" w:color="auto" w:frame="1"/>
                <w:lang w:val="uk-UA"/>
              </w:rPr>
              <w:t>7-1) порушено встановлену учасником вимогу нотаріального засвідчення справжності підпису під час прийняття рішень з питань діяльності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w:t>
            </w:r>
          </w:p>
          <w:p w:rsidR="00E23F50" w:rsidRPr="002D159E"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r w:rsidRPr="002D159E">
              <w:rPr>
                <w:rStyle w:val="rvts9"/>
                <w:b/>
                <w:bCs/>
                <w:bdr w:val="none" w:sz="0" w:space="0" w:color="auto" w:frame="1"/>
                <w:lang w:val="uk-UA"/>
              </w:rPr>
              <w:t>відсутня</w:t>
            </w:r>
          </w:p>
          <w:p w:rsidR="00E23F50"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Pr>
                <w:rStyle w:val="rvts9"/>
                <w:bdr w:val="none" w:sz="0" w:space="0" w:color="auto" w:frame="1"/>
                <w:lang w:val="uk-UA"/>
              </w:rPr>
              <w:t>…</w:t>
            </w:r>
          </w:p>
        </w:tc>
        <w:tc>
          <w:tcPr>
            <w:tcW w:w="6221" w:type="dxa"/>
          </w:tcPr>
          <w:p w:rsidR="00E23F50" w:rsidRPr="00C04ED5"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C04ED5">
              <w:rPr>
                <w:rStyle w:val="rvts9"/>
                <w:bdr w:val="none" w:sz="0" w:space="0" w:color="auto" w:frame="1"/>
                <w:lang w:val="uk-UA"/>
              </w:rPr>
              <w:t>Стаття 28. Відмова у державній реєстрації</w:t>
            </w:r>
          </w:p>
          <w:p w:rsidR="00E23F50" w:rsidRPr="00C04ED5"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C04ED5">
              <w:rPr>
                <w:rStyle w:val="rvts9"/>
                <w:bdr w:val="none" w:sz="0" w:space="0" w:color="auto" w:frame="1"/>
                <w:lang w:val="uk-UA"/>
              </w:rPr>
              <w:t>1. Підстави для відмови у державній реєстрації:</w:t>
            </w:r>
          </w:p>
          <w:p w:rsidR="00E23F50" w:rsidRPr="00C04ED5"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rPr>
            </w:pPr>
          </w:p>
          <w:p w:rsidR="00E23F50" w:rsidRPr="00C04ED5"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C04ED5">
              <w:rPr>
                <w:rStyle w:val="rvts9"/>
                <w:bdr w:val="none" w:sz="0" w:space="0" w:color="auto" w:frame="1"/>
              </w:rPr>
              <w:t>…</w:t>
            </w:r>
          </w:p>
          <w:p w:rsidR="00E23F50"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C04ED5">
              <w:rPr>
                <w:rStyle w:val="rvts9"/>
                <w:bdr w:val="none" w:sz="0" w:space="0" w:color="auto" w:frame="1"/>
                <w:lang w:val="uk-UA"/>
              </w:rPr>
              <w:t>7-1) порушено встановлену учасником вимогу нотаріального засвідчення справжності підпису під час прийняття рішень з питань діяльності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w:t>
            </w:r>
          </w:p>
          <w:p w:rsidR="00E23F50" w:rsidRPr="002D159E"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r w:rsidRPr="002D159E">
              <w:rPr>
                <w:rStyle w:val="rvts9"/>
                <w:b/>
                <w:bCs/>
                <w:bdr w:val="none" w:sz="0" w:space="0" w:color="auto" w:frame="1"/>
                <w:lang w:val="uk-UA"/>
              </w:rPr>
              <w:t xml:space="preserve">7-2) порушено встановлену </w:t>
            </w:r>
            <w:r w:rsidRPr="002D159E">
              <w:rPr>
                <w:b/>
                <w:bCs/>
                <w:color w:val="333333"/>
                <w:shd w:val="clear" w:color="auto" w:fill="FFFFFF"/>
                <w:lang w:val="uk-UA"/>
              </w:rPr>
              <w:t>вимогу</w:t>
            </w:r>
            <w:r w:rsidRPr="002D159E">
              <w:rPr>
                <w:b/>
                <w:bCs/>
                <w:color w:val="333333"/>
                <w:shd w:val="clear" w:color="auto" w:fill="FFFFFF"/>
              </w:rPr>
              <w:t xml:space="preserve"> про </w:t>
            </w:r>
            <w:proofErr w:type="spellStart"/>
            <w:r w:rsidRPr="002D159E">
              <w:rPr>
                <w:b/>
                <w:bCs/>
                <w:color w:val="333333"/>
                <w:shd w:val="clear" w:color="auto" w:fill="FFFFFF"/>
              </w:rPr>
              <w:t>електронну</w:t>
            </w:r>
            <w:proofErr w:type="spellEnd"/>
            <w:r w:rsidRPr="002D159E">
              <w:rPr>
                <w:b/>
                <w:bCs/>
                <w:color w:val="333333"/>
                <w:shd w:val="clear" w:color="auto" w:fill="FFFFFF"/>
              </w:rPr>
              <w:t xml:space="preserve"> форму </w:t>
            </w:r>
            <w:proofErr w:type="spellStart"/>
            <w:r w:rsidRPr="002D159E">
              <w:rPr>
                <w:b/>
                <w:bCs/>
                <w:color w:val="333333"/>
                <w:shd w:val="clear" w:color="auto" w:fill="FFFFFF"/>
              </w:rPr>
              <w:t>рішен</w:t>
            </w:r>
            <w:proofErr w:type="spellEnd"/>
            <w:r w:rsidRPr="002D159E">
              <w:rPr>
                <w:b/>
                <w:bCs/>
                <w:color w:val="333333"/>
                <w:shd w:val="clear" w:color="auto" w:fill="FFFFFF"/>
                <w:lang w:val="uk-UA"/>
              </w:rPr>
              <w:t>ь</w:t>
            </w:r>
            <w:r>
              <w:rPr>
                <w:b/>
                <w:bCs/>
                <w:color w:val="333333"/>
                <w:shd w:val="clear" w:color="auto" w:fill="FFFFFF"/>
                <w:lang w:val="uk-UA"/>
              </w:rPr>
              <w:t>;</w:t>
            </w: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Pr>
                <w:rStyle w:val="rvts9"/>
                <w:bdr w:val="none" w:sz="0" w:space="0" w:color="auto" w:frame="1"/>
                <w:lang w:val="uk-UA"/>
              </w:rPr>
              <w:t>…</w:t>
            </w:r>
          </w:p>
        </w:tc>
        <w:tc>
          <w:tcPr>
            <w:tcW w:w="3102" w:type="dxa"/>
            <w:vMerge/>
          </w:tcPr>
          <w:p w:rsidR="00E23F50" w:rsidRDefault="00E23F50" w:rsidP="002D159E">
            <w:pPr>
              <w:pStyle w:val="rvps2"/>
              <w:shd w:val="clear" w:color="auto" w:fill="FFFFFF"/>
              <w:ind w:firstLine="170"/>
              <w:textAlignment w:val="baseline"/>
              <w:rPr>
                <w:rStyle w:val="rvts9"/>
                <w:bdr w:val="none" w:sz="0" w:space="0" w:color="auto" w:frame="1"/>
                <w:lang w:val="uk-UA"/>
              </w:rPr>
            </w:pPr>
          </w:p>
        </w:tc>
      </w:tr>
      <w:tr w:rsidR="00E23F50" w:rsidRPr="00F96BD2" w:rsidTr="00C04ED5">
        <w:trPr>
          <w:trHeight w:val="310"/>
        </w:trPr>
        <w:tc>
          <w:tcPr>
            <w:tcW w:w="6222" w:type="dxa"/>
          </w:tcPr>
          <w:p w:rsidR="00E23F50" w:rsidRPr="00D141D6"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D141D6">
              <w:rPr>
                <w:rStyle w:val="rvts9"/>
                <w:bdr w:val="none" w:sz="0" w:space="0" w:color="auto" w:frame="1"/>
                <w:lang w:val="uk-UA"/>
              </w:rPr>
              <w:t>Стаття 29. Реєстраційні справи</w:t>
            </w:r>
          </w:p>
          <w:p w:rsidR="00E23F50" w:rsidRPr="00D141D6"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bookmarkStart w:id="144" w:name="n764"/>
            <w:bookmarkEnd w:id="144"/>
            <w:r w:rsidRPr="00F70A99">
              <w:rPr>
                <w:rStyle w:val="rvts9"/>
                <w:bdr w:val="none" w:sz="0" w:space="0" w:color="auto" w:frame="1"/>
                <w:lang w:val="uk-UA"/>
              </w:rPr>
              <w:t>…</w:t>
            </w:r>
          </w:p>
          <w:p w:rsidR="00E23F50" w:rsidRPr="00D141D6"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bookmarkStart w:id="145" w:name="n766"/>
            <w:bookmarkEnd w:id="145"/>
            <w:r w:rsidRPr="00D141D6">
              <w:rPr>
                <w:rStyle w:val="rvts9"/>
                <w:bdr w:val="none" w:sz="0" w:space="0" w:color="auto" w:frame="1"/>
                <w:lang w:val="uk-UA"/>
              </w:rPr>
              <w:t>3. Реєстраційна справа в паперовій формі зберігається у суб’єкта державної реєстрації за місцезнаходженням юридичної особи, громадського формування, фізичної особи - підприємця:</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i/>
                <w:iCs/>
                <w:bdr w:val="none" w:sz="0" w:space="0" w:color="auto" w:frame="1"/>
                <w:lang w:val="uk-UA"/>
              </w:rPr>
            </w:pPr>
            <w:bookmarkStart w:id="146" w:name="n767"/>
            <w:bookmarkEnd w:id="146"/>
            <w:r w:rsidRPr="0019119A">
              <w:rPr>
                <w:rStyle w:val="rvts9"/>
                <w:i/>
                <w:iCs/>
                <w:bdr w:val="none" w:sz="0" w:space="0" w:color="auto" w:frame="1"/>
                <w:lang w:val="uk-UA"/>
              </w:rPr>
              <w:t xml:space="preserve">щодо юридичної особи (крім громадського формування та релігійної організації) та фізичної особи - підприємця - у виконавчих органах міської ради міст обласного та/або республіканського Автономної Республіки Крим </w:t>
            </w:r>
            <w:r w:rsidRPr="0019119A">
              <w:rPr>
                <w:rStyle w:val="rvts9"/>
                <w:i/>
                <w:iCs/>
                <w:bdr w:val="none" w:sz="0" w:space="0" w:color="auto" w:frame="1"/>
                <w:lang w:val="uk-UA"/>
              </w:rPr>
              <w:lastRenderedPageBreak/>
              <w:t xml:space="preserve">значення, Київській, Севастопольській міських, районних, </w:t>
            </w:r>
            <w:proofErr w:type="spellStart"/>
            <w:r w:rsidRPr="0019119A">
              <w:rPr>
                <w:rStyle w:val="rvts9"/>
                <w:i/>
                <w:iCs/>
                <w:bdr w:val="none" w:sz="0" w:space="0" w:color="auto" w:frame="1"/>
                <w:lang w:val="uk-UA"/>
              </w:rPr>
              <w:t>районних</w:t>
            </w:r>
            <w:proofErr w:type="spellEnd"/>
            <w:r w:rsidRPr="0019119A">
              <w:rPr>
                <w:rStyle w:val="rvts9"/>
                <w:i/>
                <w:iCs/>
                <w:bdr w:val="none" w:sz="0" w:space="0" w:color="auto" w:frame="1"/>
                <w:lang w:val="uk-UA"/>
              </w:rPr>
              <w:t xml:space="preserve"> у містах Києві та Севастополі державних адміністраціях;</w:t>
            </w:r>
          </w:p>
          <w:p w:rsidR="00E23F50" w:rsidRPr="00D141D6"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bookmarkStart w:id="147" w:name="n1112"/>
            <w:bookmarkStart w:id="148" w:name="n1114"/>
            <w:bookmarkEnd w:id="147"/>
            <w:bookmarkEnd w:id="148"/>
            <w:r>
              <w:rPr>
                <w:rStyle w:val="rvts9"/>
                <w:bdr w:val="none" w:sz="0" w:space="0" w:color="auto" w:frame="1"/>
                <w:lang w:val="uk-UA"/>
              </w:rPr>
              <w:t>…</w:t>
            </w:r>
          </w:p>
        </w:tc>
        <w:tc>
          <w:tcPr>
            <w:tcW w:w="6221" w:type="dxa"/>
          </w:tcPr>
          <w:p w:rsidR="00E23F50" w:rsidRPr="00D141D6"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D141D6">
              <w:rPr>
                <w:rStyle w:val="rvts9"/>
                <w:bdr w:val="none" w:sz="0" w:space="0" w:color="auto" w:frame="1"/>
                <w:lang w:val="uk-UA"/>
              </w:rPr>
              <w:lastRenderedPageBreak/>
              <w:t>Стаття 29. Реєстраційні справи</w:t>
            </w:r>
          </w:p>
          <w:p w:rsidR="00E23F50" w:rsidRPr="00D141D6"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F70A99">
              <w:rPr>
                <w:rStyle w:val="rvts9"/>
                <w:bdr w:val="none" w:sz="0" w:space="0" w:color="auto" w:frame="1"/>
                <w:lang w:val="uk-UA"/>
              </w:rPr>
              <w:t>…</w:t>
            </w:r>
          </w:p>
          <w:p w:rsidR="00E23F50" w:rsidRPr="00D141D6"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sidRPr="00D141D6">
              <w:rPr>
                <w:rStyle w:val="rvts9"/>
                <w:bdr w:val="none" w:sz="0" w:space="0" w:color="auto" w:frame="1"/>
                <w:lang w:val="uk-UA"/>
              </w:rPr>
              <w:t>3. Реєстраційна справа в паперовій формі зберігається у суб’єкта державної реєстрації за місцезнаходженням юридичної особи, громадського формування, фізичної особи - підприємця:</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r w:rsidRPr="0019119A">
              <w:rPr>
                <w:rStyle w:val="rvts9"/>
                <w:b/>
                <w:bCs/>
                <w:bdr w:val="none" w:sz="0" w:space="0" w:color="auto" w:frame="1"/>
                <w:lang w:val="uk-UA"/>
              </w:rPr>
              <w:t xml:space="preserve">щодо юридичної особи (крім громадського формування та релігійної організації) та фізичної особи - підприємця - у виконавчих органах сільських, селищних та міських рад за місцезнаходженням </w:t>
            </w:r>
            <w:r w:rsidRPr="0019119A">
              <w:rPr>
                <w:rStyle w:val="rvts9"/>
                <w:b/>
                <w:bCs/>
                <w:bdr w:val="none" w:sz="0" w:space="0" w:color="auto" w:frame="1"/>
                <w:lang w:val="uk-UA"/>
              </w:rPr>
              <w:lastRenderedPageBreak/>
              <w:t>юридичної особи</w:t>
            </w:r>
            <w:r>
              <w:rPr>
                <w:rStyle w:val="rvts9"/>
                <w:b/>
                <w:bCs/>
                <w:bdr w:val="none" w:sz="0" w:space="0" w:color="auto" w:frame="1"/>
                <w:lang w:val="uk-UA"/>
              </w:rPr>
              <w:t xml:space="preserve"> аб</w:t>
            </w:r>
            <w:r>
              <w:rPr>
                <w:rStyle w:val="rvts9"/>
                <w:b/>
                <w:bdr w:val="none" w:sz="0" w:space="0" w:color="auto" w:frame="1"/>
                <w:lang w:val="uk-UA"/>
              </w:rPr>
              <w:t>о</w:t>
            </w:r>
            <w:r w:rsidRPr="0019119A">
              <w:rPr>
                <w:rStyle w:val="rvts9"/>
                <w:b/>
                <w:bCs/>
                <w:bdr w:val="none" w:sz="0" w:space="0" w:color="auto" w:frame="1"/>
                <w:lang w:val="uk-UA"/>
              </w:rPr>
              <w:t xml:space="preserve"> фізичної особи - підприємця;</w:t>
            </w:r>
          </w:p>
          <w:p w:rsidR="00E23F50"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p>
          <w:p w:rsidR="00E23F50"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bdr w:val="none" w:sz="0" w:space="0" w:color="auto" w:frame="1"/>
                <w:lang w:val="uk-UA"/>
              </w:rPr>
            </w:pPr>
            <w:r>
              <w:rPr>
                <w:rStyle w:val="rvts9"/>
                <w:bdr w:val="none" w:sz="0" w:space="0" w:color="auto" w:frame="1"/>
                <w:lang w:val="uk-UA"/>
              </w:rPr>
              <w:t>…</w:t>
            </w:r>
          </w:p>
        </w:tc>
        <w:tc>
          <w:tcPr>
            <w:tcW w:w="3102" w:type="dxa"/>
            <w:vMerge/>
          </w:tcPr>
          <w:p w:rsidR="00E23F50" w:rsidRDefault="00E23F50" w:rsidP="002D159E">
            <w:pPr>
              <w:pStyle w:val="rvps2"/>
              <w:shd w:val="clear" w:color="auto" w:fill="FFFFFF"/>
              <w:ind w:firstLine="170"/>
              <w:textAlignment w:val="baseline"/>
              <w:rPr>
                <w:rStyle w:val="rvts9"/>
                <w:bdr w:val="none" w:sz="0" w:space="0" w:color="auto" w:frame="1"/>
                <w:lang w:val="uk-UA"/>
              </w:rPr>
            </w:pPr>
          </w:p>
        </w:tc>
      </w:tr>
      <w:tr w:rsidR="00E23F50" w:rsidRPr="00F96BD2" w:rsidTr="00C04ED5">
        <w:trPr>
          <w:trHeight w:val="310"/>
        </w:trPr>
        <w:tc>
          <w:tcPr>
            <w:tcW w:w="6222" w:type="dxa"/>
          </w:tcPr>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r w:rsidRPr="0019119A">
              <w:rPr>
                <w:rStyle w:val="rvts9"/>
                <w:b/>
                <w:bCs/>
                <w:bdr w:val="none" w:sz="0" w:space="0" w:color="auto" w:frame="1"/>
                <w:lang w:val="uk-UA"/>
              </w:rPr>
              <w:lastRenderedPageBreak/>
              <w:t>Стаття 34. </w:t>
            </w:r>
            <w:r w:rsidR="00F45FDE">
              <w:rPr>
                <w:rStyle w:val="rvts9"/>
                <w:b/>
                <w:bCs/>
                <w:bdr w:val="none" w:sz="0" w:space="0" w:color="auto" w:frame="1"/>
                <w:lang w:val="uk-UA"/>
              </w:rPr>
              <w:t xml:space="preserve"> </w:t>
            </w:r>
            <w:r w:rsidRPr="0019119A">
              <w:rPr>
                <w:rStyle w:val="rvts9"/>
                <w:b/>
                <w:bCs/>
                <w:bdr w:val="none" w:sz="0" w:space="0" w:color="auto" w:frame="1"/>
                <w:lang w:val="uk-UA"/>
              </w:rPr>
              <w:t>Порядок оскарження рішень, дій або бездіяльності у сфері державної реєстрації</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49" w:name="n796"/>
            <w:bookmarkEnd w:id="149"/>
            <w:r w:rsidRPr="0019119A">
              <w:rPr>
                <w:rStyle w:val="rvts9"/>
                <w:b/>
                <w:bCs/>
                <w:bdr w:val="none" w:sz="0" w:space="0" w:color="auto" w:frame="1"/>
                <w:lang w:val="uk-UA"/>
              </w:rPr>
              <w:t>1.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50" w:name="n797"/>
            <w:bookmarkEnd w:id="150"/>
            <w:r w:rsidRPr="0019119A">
              <w:rPr>
                <w:rStyle w:val="rvts9"/>
                <w:b/>
                <w:bCs/>
                <w:bdr w:val="none" w:sz="0" w:space="0" w:color="auto" w:frame="1"/>
                <w:lang w:val="uk-UA"/>
              </w:rPr>
              <w:t>2. Міністерство юстиції України розглядає скарги: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51" w:name="n798"/>
            <w:bookmarkEnd w:id="151"/>
            <w:r w:rsidRPr="0019119A">
              <w:rPr>
                <w:rStyle w:val="rvts9"/>
                <w:b/>
                <w:bCs/>
                <w:bdr w:val="none" w:sz="0" w:space="0" w:color="auto" w:frame="1"/>
                <w:lang w:val="uk-UA"/>
              </w:rPr>
              <w:t>1) на проведені державним реєстратором реєстраційні дії (крім випадків, якщо такі реєстраційні дії проведено на підставі судового рішення);</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52" w:name="n799"/>
            <w:bookmarkEnd w:id="152"/>
            <w:r w:rsidRPr="0019119A">
              <w:rPr>
                <w:rStyle w:val="rvts9"/>
                <w:b/>
                <w:bCs/>
                <w:bdr w:val="none" w:sz="0" w:space="0" w:color="auto" w:frame="1"/>
                <w:lang w:val="uk-UA"/>
              </w:rPr>
              <w:t>2) на рішення, дії або бездіяльність територіальних органів Міністерства юстиції України.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53" w:name="n800"/>
            <w:bookmarkEnd w:id="153"/>
            <w:r w:rsidRPr="0019119A">
              <w:rPr>
                <w:rStyle w:val="rvts9"/>
                <w:b/>
                <w:bCs/>
                <w:bdr w:val="none" w:sz="0" w:space="0" w:color="auto" w:frame="1"/>
                <w:lang w:val="uk-UA"/>
              </w:rPr>
              <w:t>Територіальний орган Міністерства юстиції України розглядає скарги: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54" w:name="n801"/>
            <w:bookmarkEnd w:id="154"/>
            <w:r w:rsidRPr="0019119A">
              <w:rPr>
                <w:rStyle w:val="rvts9"/>
                <w:b/>
                <w:bCs/>
                <w:bdr w:val="none" w:sz="0" w:space="0" w:color="auto" w:frame="1"/>
                <w:lang w:val="uk-UA"/>
              </w:rPr>
              <w:t>1) на рішення (крім рішення, згідно з яким проведено реєстраційну дію), дії або бездіяльність державного реєстратора;</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55" w:name="n802"/>
            <w:bookmarkEnd w:id="155"/>
            <w:r w:rsidRPr="0019119A">
              <w:rPr>
                <w:rStyle w:val="rvts9"/>
                <w:b/>
                <w:bCs/>
                <w:bdr w:val="none" w:sz="0" w:space="0" w:color="auto" w:frame="1"/>
                <w:lang w:val="uk-UA"/>
              </w:rPr>
              <w:t>2) на дії або бездіяльність суб’єктів державної реєстрації.</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56" w:name="n803"/>
            <w:bookmarkEnd w:id="156"/>
            <w:r w:rsidRPr="0019119A">
              <w:rPr>
                <w:rStyle w:val="rvts9"/>
                <w:b/>
                <w:bCs/>
                <w:bdr w:val="none" w:sz="0" w:space="0" w:color="auto" w:frame="1"/>
                <w:lang w:val="uk-UA"/>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57" w:name="n804"/>
            <w:bookmarkEnd w:id="157"/>
            <w:r w:rsidRPr="0019119A">
              <w:rPr>
                <w:rStyle w:val="rvts9"/>
                <w:b/>
                <w:bCs/>
                <w:bdr w:val="none" w:sz="0" w:space="0" w:color="auto" w:frame="1"/>
                <w:lang w:val="uk-UA"/>
              </w:rPr>
              <w:t xml:space="preserve">3.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протягом 60 календарних днів з дня прийняття рішення, що оскаржується, або з дня, коли особа дізналася чи могла дізнатися про </w:t>
            </w:r>
            <w:r w:rsidRPr="0019119A">
              <w:rPr>
                <w:rStyle w:val="rvts9"/>
                <w:b/>
                <w:bCs/>
                <w:bdr w:val="none" w:sz="0" w:space="0" w:color="auto" w:frame="1"/>
                <w:lang w:val="uk-UA"/>
              </w:rPr>
              <w:lastRenderedPageBreak/>
              <w:t>порушення її прав відповідною дією чи бездіяльністю.</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58" w:name="n976"/>
            <w:bookmarkStart w:id="159" w:name="n805"/>
            <w:bookmarkEnd w:id="158"/>
            <w:bookmarkEnd w:id="159"/>
            <w:r w:rsidRPr="0019119A">
              <w:rPr>
                <w:rStyle w:val="rvts9"/>
                <w:b/>
                <w:bCs/>
                <w:bdr w:val="none" w:sz="0" w:space="0" w:color="auto" w:frame="1"/>
                <w:lang w:val="uk-UA"/>
              </w:rPr>
              <w:t>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60" w:name="n806"/>
            <w:bookmarkEnd w:id="160"/>
            <w:r w:rsidRPr="0019119A">
              <w:rPr>
                <w:rStyle w:val="rvts9"/>
                <w:b/>
                <w:bCs/>
                <w:bdr w:val="none" w:sz="0" w:space="0" w:color="auto" w:frame="1"/>
                <w:lang w:val="uk-UA"/>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та його територіальні органи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61" w:name="n807"/>
            <w:bookmarkEnd w:id="161"/>
            <w:r w:rsidRPr="0019119A">
              <w:rPr>
                <w:rStyle w:val="rvts9"/>
                <w:b/>
                <w:bCs/>
                <w:bdr w:val="none" w:sz="0" w:space="0" w:color="auto" w:frame="1"/>
                <w:lang w:val="uk-UA"/>
              </w:rPr>
              <w:t>4. Днем подання скарги вважається день її фактичного отримання Міністерством юстиції України чи його територіальним органом, а в разі надсилання скарги поштою - дата отримання відділенням поштового зв’язку від скаржника поштового відправлення із скаргою, зазначена відділенням поштового зв’язку в повідомленні про вручення поштового відправлення або на конверті.</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62" w:name="n808"/>
            <w:bookmarkEnd w:id="162"/>
            <w:r w:rsidRPr="0019119A">
              <w:rPr>
                <w:rStyle w:val="rvts9"/>
                <w:b/>
                <w:bCs/>
                <w:bdr w:val="none" w:sz="0" w:space="0" w:color="auto" w:frame="1"/>
                <w:lang w:val="uk-UA"/>
              </w:rPr>
              <w:t>У разі якщо останній день строку для подання скарги, зазначеного в частині третій цієї статті, припадає на вихідний або святковий день, останнім днем строку вважається перший робочий день, що настає за вихідним або святковим днем.</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63" w:name="n809"/>
            <w:bookmarkEnd w:id="163"/>
            <w:r w:rsidRPr="0019119A">
              <w:rPr>
                <w:rStyle w:val="rvts9"/>
                <w:b/>
                <w:bCs/>
                <w:bdr w:val="none" w:sz="0" w:space="0" w:color="auto" w:frame="1"/>
                <w:lang w:val="uk-UA"/>
              </w:rPr>
              <w:t>5. Скарга на рішення, дії або бездіяльність державного реєстратора, суб’єкта державної реєстрації або територіального органу Міністерства юстиції України подається особою, яка вважає, що її права порушено, у письмовій формі та має містити: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64" w:name="n810"/>
            <w:bookmarkEnd w:id="164"/>
            <w:r w:rsidRPr="0019119A">
              <w:rPr>
                <w:rStyle w:val="rvts9"/>
                <w:b/>
                <w:bCs/>
                <w:bdr w:val="none" w:sz="0" w:space="0" w:color="auto" w:frame="1"/>
                <w:lang w:val="uk-UA"/>
              </w:rPr>
              <w:lastRenderedPageBreak/>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65" w:name="n811"/>
            <w:bookmarkEnd w:id="165"/>
            <w:r w:rsidRPr="0019119A">
              <w:rPr>
                <w:rStyle w:val="rvts9"/>
                <w:b/>
                <w:bCs/>
                <w:bdr w:val="none" w:sz="0" w:space="0" w:color="auto" w:frame="1"/>
                <w:lang w:val="uk-UA"/>
              </w:rPr>
              <w:t>2) зміст оскаржуваного рішення, дій чи бездіяльності та норми законодавства, порушені на думку скаржника;</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66" w:name="n812"/>
            <w:bookmarkEnd w:id="166"/>
            <w:r w:rsidRPr="0019119A">
              <w:rPr>
                <w:rStyle w:val="rvts9"/>
                <w:b/>
                <w:bCs/>
                <w:bdr w:val="none" w:sz="0" w:space="0" w:color="auto" w:frame="1"/>
                <w:lang w:val="uk-UA"/>
              </w:rPr>
              <w:t>3) викладення обставин, якими скаржник обґрунтовує свої вимоги;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67" w:name="n978"/>
            <w:bookmarkEnd w:id="167"/>
            <w:r w:rsidRPr="0019119A">
              <w:rPr>
                <w:rStyle w:val="rvts9"/>
                <w:b/>
                <w:bCs/>
                <w:bdr w:val="none" w:sz="0" w:space="0" w:color="auto" w:frame="1"/>
                <w:lang w:val="uk-UA"/>
              </w:rPr>
              <w:t>3-1) відомості про наявність чи відсутність судового спору з порушеного у скарзі питання, що може мати наслідком скасування оскаржуваного рішення, повідомлення або реєстраційної дії державного реєстратора та/або внесення відомостей до Єдиного державного реєстру;</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68" w:name="n977"/>
            <w:bookmarkStart w:id="169" w:name="n813"/>
            <w:bookmarkEnd w:id="168"/>
            <w:bookmarkEnd w:id="169"/>
            <w:r w:rsidRPr="0019119A">
              <w:rPr>
                <w:rStyle w:val="rvts9"/>
                <w:b/>
                <w:bCs/>
                <w:bdr w:val="none" w:sz="0" w:space="0" w:color="auto" w:frame="1"/>
                <w:lang w:val="uk-UA"/>
              </w:rPr>
              <w:t>4) підпис скаржника або його представника із зазначенням дати складення скарги.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70" w:name="n980"/>
            <w:bookmarkEnd w:id="170"/>
            <w:r w:rsidRPr="0019119A">
              <w:rPr>
                <w:rStyle w:val="rvts9"/>
                <w:b/>
                <w:bCs/>
                <w:bdr w:val="none" w:sz="0" w:space="0" w:color="auto" w:frame="1"/>
                <w:lang w:val="uk-UA"/>
              </w:rPr>
              <w:t>До скарги додаються засвідчені в установленому порядку копії документів, що підтверджують факт порушення прав скаржника (за наявності), а також якщо скарга подається представником скаржника - довіреність чи інший документ, що підтверджує повноваження такого представника, або копія такого документа, засвідчена в установленому порядку.</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71" w:name="n979"/>
            <w:bookmarkStart w:id="172" w:name="n814"/>
            <w:bookmarkEnd w:id="171"/>
            <w:bookmarkEnd w:id="172"/>
            <w:r w:rsidRPr="0019119A">
              <w:rPr>
                <w:rStyle w:val="rvts9"/>
                <w:b/>
                <w:bCs/>
                <w:bdr w:val="none" w:sz="0" w:space="0" w:color="auto" w:frame="1"/>
                <w:lang w:val="uk-UA"/>
              </w:rPr>
              <w:t>Якщо скарга на рішення, дії або бездіяльність державного реєстратора, суб’єкта державної реєстрації подається представником скаржника, до такої скарги додається довіреність чи інший документ, що підтверджує його повноваження, або його копія, засвідчена в установленому порядку.</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73" w:name="n815"/>
            <w:bookmarkEnd w:id="173"/>
            <w:r w:rsidRPr="0019119A">
              <w:rPr>
                <w:rStyle w:val="rvts9"/>
                <w:b/>
                <w:bCs/>
                <w:bdr w:val="none" w:sz="0" w:space="0" w:color="auto" w:frame="1"/>
                <w:lang w:val="uk-UA"/>
              </w:rPr>
              <w:t>6. За результатами розгляду скарги Міністерство юстиції України та його територіальні органи приймають мотивоване рішення про:</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74" w:name="n816"/>
            <w:bookmarkEnd w:id="174"/>
            <w:r w:rsidRPr="0019119A">
              <w:rPr>
                <w:rStyle w:val="rvts9"/>
                <w:b/>
                <w:bCs/>
                <w:bdr w:val="none" w:sz="0" w:space="0" w:color="auto" w:frame="1"/>
                <w:lang w:val="uk-UA"/>
              </w:rPr>
              <w:t>1) відмову в задоволенні скарги;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75" w:name="n817"/>
            <w:bookmarkEnd w:id="175"/>
            <w:r w:rsidRPr="0019119A">
              <w:rPr>
                <w:rStyle w:val="rvts9"/>
                <w:b/>
                <w:bCs/>
                <w:bdr w:val="none" w:sz="0" w:space="0" w:color="auto" w:frame="1"/>
                <w:lang w:val="uk-UA"/>
              </w:rPr>
              <w:lastRenderedPageBreak/>
              <w:t>2) задоволення (повне чи часткове) скарги шляхом прийняття рішення про:</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76" w:name="n818"/>
            <w:bookmarkEnd w:id="176"/>
            <w:r w:rsidRPr="0019119A">
              <w:rPr>
                <w:rStyle w:val="rvts9"/>
                <w:b/>
                <w:bCs/>
                <w:bdr w:val="none" w:sz="0" w:space="0" w:color="auto" w:frame="1"/>
                <w:lang w:val="uk-UA"/>
              </w:rPr>
              <w:t>а) скасування реєстраційної дії, скасування рішення територіального органу Міністерства юстиції України, прийнятого за результатом розгляду скарги, - у разі оскарження реєстраційної дії, рішення територіального органу Міністерства юстиції;</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77" w:name="n982"/>
            <w:bookmarkStart w:id="178" w:name="n819"/>
            <w:bookmarkEnd w:id="177"/>
            <w:bookmarkEnd w:id="178"/>
            <w:r w:rsidRPr="0019119A">
              <w:rPr>
                <w:rStyle w:val="rvts9"/>
                <w:b/>
                <w:bCs/>
                <w:bdr w:val="none" w:sz="0" w:space="0" w:color="auto" w:frame="1"/>
                <w:lang w:val="uk-UA"/>
              </w:rPr>
              <w:t>б) проведення державної реєстрації - у разі оскарження відмови у державній реєстрації, зупинення розгляду документів;</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79" w:name="n1385"/>
            <w:bookmarkStart w:id="180" w:name="n820"/>
            <w:bookmarkEnd w:id="179"/>
            <w:bookmarkEnd w:id="180"/>
            <w:r w:rsidRPr="0019119A">
              <w:rPr>
                <w:rStyle w:val="rvts9"/>
                <w:b/>
                <w:bCs/>
                <w:bdr w:val="none" w:sz="0" w:space="0" w:color="auto" w:frame="1"/>
                <w:lang w:val="uk-UA"/>
              </w:rPr>
              <w:t>в) виправлення технічної помилки, допущеної державним реєстратором;</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81" w:name="n1226"/>
            <w:bookmarkEnd w:id="181"/>
            <w:r w:rsidRPr="0019119A">
              <w:rPr>
                <w:rStyle w:val="rvts9"/>
                <w:b/>
                <w:bCs/>
                <w:bdr w:val="none" w:sz="0" w:space="0" w:color="auto" w:frame="1"/>
                <w:lang w:val="uk-UA"/>
              </w:rPr>
              <w:t>в-1) про усунення порушень, допущених державним реєстратором з визначенням строків виконання наказу;</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82" w:name="n1225"/>
            <w:bookmarkStart w:id="183" w:name="n821"/>
            <w:bookmarkEnd w:id="182"/>
            <w:bookmarkEnd w:id="183"/>
            <w:r w:rsidRPr="0019119A">
              <w:rPr>
                <w:rStyle w:val="rvts9"/>
                <w:b/>
                <w:bCs/>
                <w:bdr w:val="none" w:sz="0" w:space="0" w:color="auto" w:frame="1"/>
                <w:lang w:val="uk-UA"/>
              </w:rPr>
              <w:t>г) тимчасове блокування доступу державного реєстратора до Єдиного державного реєстру;</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84" w:name="n822"/>
            <w:bookmarkEnd w:id="184"/>
            <w:r w:rsidRPr="0019119A">
              <w:rPr>
                <w:rStyle w:val="rvts9"/>
                <w:b/>
                <w:bCs/>
                <w:bdr w:val="none" w:sz="0" w:space="0" w:color="auto" w:frame="1"/>
                <w:lang w:val="uk-UA"/>
              </w:rPr>
              <w:t>ґ) анулювання доступу державного реєстратора до Єдиного державного реєстру;</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85" w:name="n823"/>
            <w:bookmarkStart w:id="186" w:name="n824"/>
            <w:bookmarkEnd w:id="185"/>
            <w:bookmarkEnd w:id="186"/>
            <w:r w:rsidRPr="0019119A">
              <w:rPr>
                <w:rStyle w:val="rvts9"/>
                <w:b/>
                <w:bCs/>
                <w:bdr w:val="none" w:sz="0" w:space="0" w:color="auto" w:frame="1"/>
                <w:lang w:val="uk-UA"/>
              </w:rPr>
              <w:t>е) притягнення до дисциплінарної відповідальності посадової особи територіального органу Міністерства юстиції України;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87" w:name="n825"/>
            <w:bookmarkEnd w:id="187"/>
            <w:r w:rsidRPr="0019119A">
              <w:rPr>
                <w:rStyle w:val="rvts9"/>
                <w:b/>
                <w:bCs/>
                <w:bdr w:val="none" w:sz="0" w:space="0" w:color="auto" w:frame="1"/>
                <w:lang w:val="uk-UA"/>
              </w:rPr>
              <w:t>є) направлення до Вищої кваліфікаційної комісії нотаріату при Міністерстві юстиції України подання щодо анулювання свідоцтва про право на зайняття нотаріальною діяльністю.</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88" w:name="n983"/>
            <w:bookmarkStart w:id="189" w:name="n826"/>
            <w:bookmarkEnd w:id="188"/>
            <w:bookmarkEnd w:id="189"/>
            <w:r w:rsidRPr="0019119A">
              <w:rPr>
                <w:rStyle w:val="rvts9"/>
                <w:b/>
                <w:bCs/>
                <w:bdr w:val="none" w:sz="0" w:space="0" w:color="auto" w:frame="1"/>
                <w:lang w:val="uk-UA"/>
              </w:rPr>
              <w:t>Рішення, передбачені підпунктами "а", "ґ" і "е" пункту 2 цієї частини, приймаються виключно Міністерством юстиції України.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90" w:name="n984"/>
            <w:bookmarkStart w:id="191" w:name="n827"/>
            <w:bookmarkEnd w:id="190"/>
            <w:bookmarkEnd w:id="191"/>
            <w:r w:rsidRPr="0019119A">
              <w:rPr>
                <w:rStyle w:val="rvts9"/>
                <w:b/>
                <w:bCs/>
                <w:bdr w:val="none" w:sz="0" w:space="0" w:color="auto" w:frame="1"/>
                <w:lang w:val="uk-UA"/>
              </w:rPr>
              <w:t>За результатами розгляду скарги Міністерство юстиції України та його територіальні органи можуть прийняти мотивоване рішення, в якому передбачити шляхи для задоволення скарги.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92" w:name="n828"/>
            <w:bookmarkEnd w:id="192"/>
            <w:r w:rsidRPr="0019119A">
              <w:rPr>
                <w:rStyle w:val="rvts9"/>
                <w:b/>
                <w:bCs/>
                <w:bdr w:val="none" w:sz="0" w:space="0" w:color="auto" w:frame="1"/>
                <w:lang w:val="uk-UA"/>
              </w:rPr>
              <w:t xml:space="preserve">Рішення, прийняте за результатами розгляду скарги, надсилається скаржнику протягом трьох робочих днів </w:t>
            </w:r>
            <w:r w:rsidRPr="0019119A">
              <w:rPr>
                <w:rStyle w:val="rvts9"/>
                <w:b/>
                <w:bCs/>
                <w:bdr w:val="none" w:sz="0" w:space="0" w:color="auto" w:frame="1"/>
                <w:lang w:val="uk-UA"/>
              </w:rPr>
              <w:lastRenderedPageBreak/>
              <w:t>з дня його прийняття.</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93" w:name="n1228"/>
            <w:bookmarkEnd w:id="193"/>
            <w:r w:rsidRPr="0019119A">
              <w:rPr>
                <w:rStyle w:val="rvts9"/>
                <w:b/>
                <w:bCs/>
                <w:bdr w:val="none" w:sz="0" w:space="0" w:color="auto" w:frame="1"/>
                <w:lang w:val="uk-UA"/>
              </w:rPr>
              <w:t>У разі якщо за результатом розгляду скарги Міністерством юстиції України чи його територіальними органами виявлено прийняття державними реєстраторами чи суб’єктами державної реєстрації рішень з порушенням законодавства, що має наслідком порушення прав та законних інтересів фізичних та/або юридичних осіб, Міністерство юстиції України, його територіальні органи вживають заходів до негайного повідомлення про це відповідних правоохоронних органів для вжиття необхідних заходів.</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94" w:name="n1227"/>
            <w:bookmarkStart w:id="195" w:name="n829"/>
            <w:bookmarkEnd w:id="194"/>
            <w:bookmarkEnd w:id="195"/>
            <w:r w:rsidRPr="0019119A">
              <w:rPr>
                <w:rStyle w:val="rvts9"/>
                <w:b/>
                <w:bCs/>
                <w:bdr w:val="none" w:sz="0" w:space="0" w:color="auto" w:frame="1"/>
                <w:lang w:val="uk-UA"/>
              </w:rPr>
              <w:t xml:space="preserve">7. Рішення, передбачені підпунктами </w:t>
            </w:r>
            <w:r w:rsidRPr="0019119A">
              <w:rPr>
                <w:rStyle w:val="rvts9"/>
                <w:b/>
                <w:bCs/>
                <w:bdr w:val="none" w:sz="0" w:space="0" w:color="auto" w:frame="1"/>
              </w:rPr>
              <w:t>«</w:t>
            </w:r>
            <w:r w:rsidRPr="0019119A">
              <w:rPr>
                <w:rStyle w:val="rvts9"/>
                <w:b/>
                <w:bCs/>
                <w:bdr w:val="none" w:sz="0" w:space="0" w:color="auto" w:frame="1"/>
                <w:lang w:val="uk-UA"/>
              </w:rPr>
              <w:t>а</w:t>
            </w:r>
            <w:r w:rsidRPr="0019119A">
              <w:rPr>
                <w:rStyle w:val="rvts9"/>
                <w:b/>
                <w:bCs/>
                <w:bdr w:val="none" w:sz="0" w:space="0" w:color="auto" w:frame="1"/>
              </w:rPr>
              <w:t>»</w:t>
            </w:r>
            <w:r w:rsidRPr="0019119A">
              <w:rPr>
                <w:rStyle w:val="rvts9"/>
                <w:b/>
                <w:bCs/>
                <w:bdr w:val="none" w:sz="0" w:space="0" w:color="auto" w:frame="1"/>
                <w:lang w:val="uk-UA"/>
              </w:rPr>
              <w:t>-</w:t>
            </w:r>
            <w:r w:rsidRPr="0019119A">
              <w:rPr>
                <w:rStyle w:val="rvts9"/>
                <w:b/>
                <w:bCs/>
                <w:bdr w:val="none" w:sz="0" w:space="0" w:color="auto" w:frame="1"/>
              </w:rPr>
              <w:t>«</w:t>
            </w:r>
            <w:r w:rsidRPr="0019119A">
              <w:rPr>
                <w:rStyle w:val="rvts9"/>
                <w:b/>
                <w:bCs/>
                <w:bdr w:val="none" w:sz="0" w:space="0" w:color="auto" w:frame="1"/>
                <w:lang w:val="uk-UA"/>
              </w:rPr>
              <w:t>в</w:t>
            </w:r>
            <w:r w:rsidRPr="0019119A">
              <w:rPr>
                <w:rStyle w:val="rvts9"/>
                <w:b/>
                <w:bCs/>
                <w:bdr w:val="none" w:sz="0" w:space="0" w:color="auto" w:frame="1"/>
              </w:rPr>
              <w:t>»</w:t>
            </w:r>
            <w:r w:rsidRPr="0019119A">
              <w:rPr>
                <w:rStyle w:val="rvts9"/>
                <w:b/>
                <w:bCs/>
                <w:bdr w:val="none" w:sz="0" w:space="0" w:color="auto" w:frame="1"/>
                <w:lang w:val="uk-UA"/>
              </w:rPr>
              <w:t xml:space="preserve"> пункту 2 частини шостої цієї статті, виконуються не пізніше наступного робочого дня з дати прийняття такого рішення шляхом внесення відповідного запису до Єдиного державного реєстру. Для виконання таких рішень повторне подання документів для проведення державної реєстрації та сплата адміністративного збору не вимагаються.</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96" w:name="n830"/>
            <w:bookmarkEnd w:id="196"/>
            <w:r w:rsidRPr="0019119A">
              <w:rPr>
                <w:rStyle w:val="rvts9"/>
                <w:b/>
                <w:bCs/>
                <w:bdr w:val="none" w:sz="0" w:space="0" w:color="auto" w:frame="1"/>
                <w:lang w:val="uk-UA"/>
              </w:rPr>
              <w:t xml:space="preserve">Технічний адміністратор Єдиного державного реєстру в день надходження рішень, передбачених підпунктами </w:t>
            </w:r>
            <w:r w:rsidRPr="00F70A99">
              <w:rPr>
                <w:rStyle w:val="rvts9"/>
                <w:b/>
                <w:bCs/>
                <w:bdr w:val="none" w:sz="0" w:space="0" w:color="auto" w:frame="1"/>
                <w:lang w:val="uk-UA"/>
              </w:rPr>
              <w:t>«</w:t>
            </w:r>
            <w:r w:rsidRPr="0019119A">
              <w:rPr>
                <w:rStyle w:val="rvts9"/>
                <w:b/>
                <w:bCs/>
                <w:bdr w:val="none" w:sz="0" w:space="0" w:color="auto" w:frame="1"/>
                <w:lang w:val="uk-UA"/>
              </w:rPr>
              <w:t>г</w:t>
            </w:r>
            <w:r w:rsidRPr="00F70A99">
              <w:rPr>
                <w:rStyle w:val="rvts9"/>
                <w:b/>
                <w:bCs/>
                <w:bdr w:val="none" w:sz="0" w:space="0" w:color="auto" w:frame="1"/>
                <w:lang w:val="uk-UA"/>
              </w:rPr>
              <w:t>»</w:t>
            </w:r>
            <w:r w:rsidRPr="0019119A">
              <w:rPr>
                <w:rStyle w:val="rvts9"/>
                <w:b/>
                <w:bCs/>
                <w:bdr w:val="none" w:sz="0" w:space="0" w:color="auto" w:frame="1"/>
                <w:lang w:val="uk-UA"/>
              </w:rPr>
              <w:t xml:space="preserve"> та </w:t>
            </w:r>
            <w:r w:rsidRPr="00F70A99">
              <w:rPr>
                <w:rStyle w:val="rvts9"/>
                <w:b/>
                <w:bCs/>
                <w:bdr w:val="none" w:sz="0" w:space="0" w:color="auto" w:frame="1"/>
                <w:lang w:val="uk-UA"/>
              </w:rPr>
              <w:t>«</w:t>
            </w:r>
            <w:r w:rsidRPr="0019119A">
              <w:rPr>
                <w:rStyle w:val="rvts9"/>
                <w:b/>
                <w:bCs/>
                <w:bdr w:val="none" w:sz="0" w:space="0" w:color="auto" w:frame="1"/>
                <w:lang w:val="uk-UA"/>
              </w:rPr>
              <w:t>ґ</w:t>
            </w:r>
            <w:r w:rsidRPr="00F70A99">
              <w:rPr>
                <w:rStyle w:val="rvts9"/>
                <w:b/>
                <w:bCs/>
                <w:bdr w:val="none" w:sz="0" w:space="0" w:color="auto" w:frame="1"/>
                <w:lang w:val="uk-UA"/>
              </w:rPr>
              <w:t>»</w:t>
            </w:r>
            <w:r w:rsidRPr="0019119A">
              <w:rPr>
                <w:rStyle w:val="rvts9"/>
                <w:b/>
                <w:bCs/>
                <w:bdr w:val="none" w:sz="0" w:space="0" w:color="auto" w:frame="1"/>
                <w:lang w:val="uk-UA"/>
              </w:rPr>
              <w:t xml:space="preserve"> пункту 2 частини шостої цієї статті, забезпечує його негайне виконання. Порядок тимчасового блокування та анулювання доступу до Єдиного державного реєстру визначається Міністерством юстиції України.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97" w:name="n831"/>
            <w:bookmarkStart w:id="198" w:name="n986"/>
            <w:bookmarkEnd w:id="197"/>
            <w:bookmarkEnd w:id="198"/>
            <w:r w:rsidRPr="0019119A">
              <w:rPr>
                <w:rStyle w:val="rvts9"/>
                <w:b/>
                <w:bCs/>
                <w:bdr w:val="none" w:sz="0" w:space="0" w:color="auto" w:frame="1"/>
                <w:lang w:val="uk-UA"/>
              </w:rPr>
              <w:t xml:space="preserve">Рішення, передбачені підпунктами </w:t>
            </w:r>
            <w:r w:rsidRPr="00F70A99">
              <w:rPr>
                <w:rStyle w:val="rvts9"/>
                <w:b/>
                <w:bCs/>
                <w:bdr w:val="none" w:sz="0" w:space="0" w:color="auto" w:frame="1"/>
                <w:lang w:val="uk-UA"/>
              </w:rPr>
              <w:t>«</w:t>
            </w:r>
            <w:r w:rsidRPr="0019119A">
              <w:rPr>
                <w:rStyle w:val="rvts9"/>
                <w:b/>
                <w:bCs/>
                <w:bdr w:val="none" w:sz="0" w:space="0" w:color="auto" w:frame="1"/>
                <w:lang w:val="uk-UA"/>
              </w:rPr>
              <w:t>е</w:t>
            </w:r>
            <w:r w:rsidRPr="00F70A99">
              <w:rPr>
                <w:rStyle w:val="rvts9"/>
                <w:b/>
                <w:bCs/>
                <w:bdr w:val="none" w:sz="0" w:space="0" w:color="auto" w:frame="1"/>
                <w:lang w:val="uk-UA"/>
              </w:rPr>
              <w:t>»</w:t>
            </w:r>
            <w:r w:rsidRPr="0019119A">
              <w:rPr>
                <w:rStyle w:val="rvts9"/>
                <w:b/>
                <w:bCs/>
                <w:bdr w:val="none" w:sz="0" w:space="0" w:color="auto" w:frame="1"/>
                <w:lang w:val="uk-UA"/>
              </w:rPr>
              <w:t xml:space="preserve"> та </w:t>
            </w:r>
            <w:r w:rsidRPr="00F70A99">
              <w:rPr>
                <w:rStyle w:val="rvts9"/>
                <w:b/>
                <w:bCs/>
                <w:bdr w:val="none" w:sz="0" w:space="0" w:color="auto" w:frame="1"/>
                <w:lang w:val="uk-UA"/>
              </w:rPr>
              <w:t>«</w:t>
            </w:r>
            <w:r w:rsidRPr="0019119A">
              <w:rPr>
                <w:rStyle w:val="rvts9"/>
                <w:b/>
                <w:bCs/>
                <w:bdr w:val="none" w:sz="0" w:space="0" w:color="auto" w:frame="1"/>
                <w:lang w:val="uk-UA"/>
              </w:rPr>
              <w:t>є</w:t>
            </w:r>
            <w:r w:rsidRPr="00F70A99">
              <w:rPr>
                <w:rStyle w:val="rvts9"/>
                <w:b/>
                <w:bCs/>
                <w:bdr w:val="none" w:sz="0" w:space="0" w:color="auto" w:frame="1"/>
                <w:lang w:val="uk-UA"/>
              </w:rPr>
              <w:t>»</w:t>
            </w:r>
            <w:r w:rsidRPr="0019119A">
              <w:rPr>
                <w:rStyle w:val="rvts9"/>
                <w:b/>
                <w:bCs/>
                <w:bdr w:val="none" w:sz="0" w:space="0" w:color="auto" w:frame="1"/>
                <w:lang w:val="uk-UA"/>
              </w:rPr>
              <w:t xml:space="preserve"> пункту 2 частини шостої цієї статті, виконуються Міністерством юстиції України, його територіальними органами невідкладно, але не пізніше п’яти робочих днів з дня їх прийняття.</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199" w:name="n988"/>
            <w:bookmarkStart w:id="200" w:name="n987"/>
            <w:bookmarkEnd w:id="199"/>
            <w:bookmarkEnd w:id="200"/>
            <w:r w:rsidRPr="0019119A">
              <w:rPr>
                <w:rStyle w:val="rvts9"/>
                <w:b/>
                <w:bCs/>
                <w:bdr w:val="none" w:sz="0" w:space="0" w:color="auto" w:frame="1"/>
                <w:lang w:val="uk-UA"/>
              </w:rPr>
              <w:t xml:space="preserve">У разі прийняття рішення про тимчасове блокування або анулювання доступу нотаріуса до Єдиного державного реєстру, скасування акредитації </w:t>
            </w:r>
            <w:r w:rsidRPr="0019119A">
              <w:rPr>
                <w:rStyle w:val="rvts9"/>
                <w:b/>
                <w:bCs/>
                <w:bdr w:val="none" w:sz="0" w:space="0" w:color="auto" w:frame="1"/>
                <w:lang w:val="uk-UA"/>
              </w:rPr>
              <w:lastRenderedPageBreak/>
              <w:t>суб’єкта державної реєстрації Міністерство юстиції України вирішує питання про передачу на розгляд суб’єкту державної реєстрації, у якого зберігається реєстраційна справа, документів, що подані для проведення реєстраційних дій та перебувають на розгляді у відповідного нотаріуса, акредитованого суб’єкта державної реєстрації.</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01" w:name="n985"/>
            <w:bookmarkStart w:id="202" w:name="n832"/>
            <w:bookmarkEnd w:id="201"/>
            <w:bookmarkEnd w:id="202"/>
            <w:r w:rsidRPr="0019119A">
              <w:rPr>
                <w:rStyle w:val="rvts9"/>
                <w:b/>
                <w:bCs/>
                <w:bdr w:val="none" w:sz="0" w:space="0" w:color="auto" w:frame="1"/>
                <w:lang w:val="uk-UA"/>
              </w:rPr>
              <w:t>8. Міністерство юстиції України та його територіальні органи відмовляють у задоволенні скарги, якщо:</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03" w:name="n833"/>
            <w:bookmarkEnd w:id="203"/>
            <w:r w:rsidRPr="0019119A">
              <w:rPr>
                <w:rStyle w:val="rvts9"/>
                <w:b/>
                <w:bCs/>
                <w:bdr w:val="none" w:sz="0" w:space="0" w:color="auto" w:frame="1"/>
                <w:lang w:val="uk-UA"/>
              </w:rPr>
              <w:t>1) скарга оформлена без дотримання вимог, визначених частиною п’ятою цієї статті;</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04" w:name="n834"/>
            <w:bookmarkEnd w:id="204"/>
            <w:r w:rsidRPr="0019119A">
              <w:rPr>
                <w:rStyle w:val="rvts9"/>
                <w:b/>
                <w:bCs/>
                <w:bdr w:val="none" w:sz="0" w:space="0" w:color="auto" w:frame="1"/>
                <w:lang w:val="uk-UA"/>
              </w:rPr>
              <w:t>2) на момент прийняття рішення про задоволення скарги шляхом скасування реєстраційної дії щодо державної реєстрації новоствореної юридичної особи, іншої організації, державної реєстрації фізичної особи підприємцем, припинення юридичної особи, іншої організації, припинення підприємницької діяльності фізичної особи - підприємця або шляхом проведення реєстраційної дії в Єдиному державному реєстрі проведено наступну реєстраційну дію щодо відповідної особи;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05" w:name="n835"/>
            <w:bookmarkEnd w:id="205"/>
            <w:r w:rsidRPr="0019119A">
              <w:rPr>
                <w:rStyle w:val="rvts9"/>
                <w:b/>
                <w:bCs/>
                <w:bdr w:val="none" w:sz="0" w:space="0" w:color="auto" w:frame="1"/>
                <w:lang w:val="uk-UA"/>
              </w:rPr>
              <w:t>3) у разі наявності інформації про судове рішення або ухвалу про відмову позивача від позову з такого самого предмета спору, про визнання позову відповідачем або затвердження мирової угоди сторін;</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06" w:name="n836"/>
            <w:bookmarkEnd w:id="206"/>
            <w:r w:rsidRPr="0019119A">
              <w:rPr>
                <w:rStyle w:val="rvts9"/>
                <w:b/>
                <w:bCs/>
                <w:bdr w:val="none" w:sz="0" w:space="0" w:color="auto" w:frame="1"/>
                <w:lang w:val="uk-UA"/>
              </w:rPr>
              <w:t>4) у разі наявності інформації про судове провадження у зв’язку із спором між тими самими сторонами, з такого самого предмета і тієї самої підстави;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07" w:name="n837"/>
            <w:bookmarkEnd w:id="207"/>
            <w:r w:rsidRPr="0019119A">
              <w:rPr>
                <w:rStyle w:val="rvts9"/>
                <w:b/>
                <w:bCs/>
                <w:bdr w:val="none" w:sz="0" w:space="0" w:color="auto" w:frame="1"/>
                <w:lang w:val="uk-UA"/>
              </w:rPr>
              <w:t>5) є рішення цього органу з такого самого питання;</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08" w:name="n838"/>
            <w:bookmarkEnd w:id="208"/>
            <w:r w:rsidRPr="0019119A">
              <w:rPr>
                <w:rStyle w:val="rvts9"/>
                <w:b/>
                <w:bCs/>
                <w:bdr w:val="none" w:sz="0" w:space="0" w:color="auto" w:frame="1"/>
                <w:lang w:val="uk-UA"/>
              </w:rPr>
              <w:t>6) в органі ведеться розгляд скарги з такого самого питання від цього самого скаржника;</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09" w:name="n839"/>
            <w:bookmarkEnd w:id="209"/>
            <w:r w:rsidRPr="0019119A">
              <w:rPr>
                <w:rStyle w:val="rvts9"/>
                <w:b/>
                <w:bCs/>
                <w:bdr w:val="none" w:sz="0" w:space="0" w:color="auto" w:frame="1"/>
                <w:lang w:val="uk-UA"/>
              </w:rPr>
              <w:t>7) скарга подана особою, яка не має на це повноважень;</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10" w:name="n840"/>
            <w:bookmarkEnd w:id="210"/>
            <w:r w:rsidRPr="0019119A">
              <w:rPr>
                <w:rStyle w:val="rvts9"/>
                <w:b/>
                <w:bCs/>
                <w:bdr w:val="none" w:sz="0" w:space="0" w:color="auto" w:frame="1"/>
                <w:lang w:val="uk-UA"/>
              </w:rPr>
              <w:lastRenderedPageBreak/>
              <w:t>8) закінчився встановлений законом строк подачі скарги;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11" w:name="n841"/>
            <w:bookmarkEnd w:id="211"/>
            <w:r w:rsidRPr="0019119A">
              <w:rPr>
                <w:rStyle w:val="rvts9"/>
                <w:b/>
                <w:bCs/>
                <w:bdr w:val="none" w:sz="0" w:space="0" w:color="auto" w:frame="1"/>
                <w:lang w:val="uk-UA"/>
              </w:rPr>
              <w:t>9) розгляд питань, порушених у скарзі, не належить до компетенції органу;</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12" w:name="n990"/>
            <w:bookmarkEnd w:id="212"/>
            <w:r w:rsidRPr="0019119A">
              <w:rPr>
                <w:rStyle w:val="rvts9"/>
                <w:b/>
                <w:bCs/>
                <w:bdr w:val="none" w:sz="0" w:space="0" w:color="auto" w:frame="1"/>
                <w:lang w:val="uk-UA"/>
              </w:rPr>
              <w:t>10) державним реєстратором, територіальним органом Міністерства юстиції України прийнято таке рішення відповідно до законодавства.</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13" w:name="n989"/>
            <w:bookmarkStart w:id="214" w:name="n842"/>
            <w:bookmarkEnd w:id="213"/>
            <w:bookmarkEnd w:id="214"/>
            <w:r w:rsidRPr="0019119A">
              <w:rPr>
                <w:rStyle w:val="rvts9"/>
                <w:b/>
                <w:bCs/>
                <w:bdr w:val="none" w:sz="0" w:space="0" w:color="auto" w:frame="1"/>
                <w:lang w:val="uk-UA"/>
              </w:rPr>
              <w:t>9. Порядокрозгляду скарг на рішення, дії чи бездіяльність державного реєстратора, суб’єктів державної реєстрації, територіальних органів Міністерства юстиції України визначається Кабінетом Міністрів України.</w:t>
            </w:r>
          </w:p>
          <w:p w:rsidR="00E23F50" w:rsidRPr="0019119A"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bookmarkStart w:id="215" w:name="n843"/>
            <w:bookmarkEnd w:id="215"/>
            <w:r w:rsidRPr="0019119A">
              <w:rPr>
                <w:rStyle w:val="rvts9"/>
                <w:b/>
                <w:bCs/>
                <w:bdr w:val="none" w:sz="0" w:space="0" w:color="auto" w:frame="1"/>
                <w:lang w:val="uk-UA"/>
              </w:rPr>
              <w:t>10. Рішення, дії або бездіяльність Міністерства юстиції України та його територіальних органів можуть бути оскаржені до суду.</w:t>
            </w:r>
          </w:p>
        </w:tc>
        <w:tc>
          <w:tcPr>
            <w:tcW w:w="6221" w:type="dxa"/>
          </w:tcPr>
          <w:p w:rsidR="00E23F50" w:rsidRPr="003130FF" w:rsidRDefault="00E23F50" w:rsidP="002D159E">
            <w:pPr>
              <w:pStyle w:val="rvps2"/>
              <w:shd w:val="clear" w:color="auto" w:fill="FFFFFF"/>
              <w:spacing w:before="0" w:beforeAutospacing="0" w:after="0" w:afterAutospacing="0"/>
              <w:ind w:firstLine="170"/>
              <w:jc w:val="both"/>
              <w:textAlignment w:val="baseline"/>
              <w:rPr>
                <w:rStyle w:val="rvts9"/>
                <w:b/>
                <w:bCs/>
                <w:bdr w:val="none" w:sz="0" w:space="0" w:color="auto" w:frame="1"/>
                <w:lang w:val="uk-UA"/>
              </w:rPr>
            </w:pPr>
            <w:r>
              <w:rPr>
                <w:rStyle w:val="rvts9"/>
                <w:b/>
                <w:bCs/>
                <w:bdr w:val="none" w:sz="0" w:space="0" w:color="auto" w:frame="1"/>
                <w:lang w:val="uk-UA"/>
              </w:rPr>
              <w:lastRenderedPageBreak/>
              <w:t>виключено</w:t>
            </w:r>
          </w:p>
          <w:p w:rsidR="00E23F50" w:rsidRPr="00F96BD2" w:rsidRDefault="00E23F50" w:rsidP="002D159E">
            <w:pPr>
              <w:pStyle w:val="rvps2"/>
              <w:shd w:val="clear" w:color="auto" w:fill="FFFFFF"/>
              <w:spacing w:before="0" w:beforeAutospacing="0" w:after="0" w:afterAutospacing="0"/>
              <w:ind w:firstLine="170"/>
              <w:jc w:val="both"/>
              <w:textAlignment w:val="baseline"/>
              <w:rPr>
                <w:rStyle w:val="rvts9"/>
                <w:color w:val="000000"/>
                <w:bdr w:val="none" w:sz="0" w:space="0" w:color="auto" w:frame="1"/>
                <w:lang w:val="uk-UA"/>
              </w:rPr>
            </w:pPr>
          </w:p>
        </w:tc>
        <w:tc>
          <w:tcPr>
            <w:tcW w:w="3102" w:type="dxa"/>
            <w:vMerge/>
          </w:tcPr>
          <w:p w:rsidR="00E23F50" w:rsidRPr="00F26C2E" w:rsidRDefault="00E23F50" w:rsidP="002D159E">
            <w:pPr>
              <w:pStyle w:val="rvps2"/>
              <w:shd w:val="clear" w:color="auto" w:fill="FFFFFF"/>
              <w:spacing w:before="0" w:beforeAutospacing="0" w:after="0" w:afterAutospacing="0"/>
              <w:ind w:firstLine="170"/>
              <w:textAlignment w:val="baseline"/>
              <w:rPr>
                <w:rStyle w:val="rvts9"/>
                <w:b/>
                <w:bCs/>
                <w:bdr w:val="none" w:sz="0" w:space="0" w:color="auto" w:frame="1"/>
                <w:lang w:val="uk-UA"/>
              </w:rPr>
            </w:pPr>
          </w:p>
        </w:tc>
      </w:tr>
    </w:tbl>
    <w:p w:rsidR="00C9127D" w:rsidRDefault="00C9127D" w:rsidP="00076F79">
      <w:pPr>
        <w:rPr>
          <w:rFonts w:ascii="Times New Roman" w:hAnsi="Times New Roman" w:cs="Times New Roman"/>
          <w:b/>
          <w:sz w:val="24"/>
          <w:szCs w:val="24"/>
        </w:rPr>
      </w:pPr>
    </w:p>
    <w:p w:rsidR="0047315C" w:rsidRPr="00F96BD2" w:rsidRDefault="00545CE9" w:rsidP="000471BC">
      <w:pPr>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sz w:val="24"/>
          <w:szCs w:val="24"/>
        </w:rPr>
        <w:t>Директор Департаменту</w:t>
      </w:r>
      <w:r w:rsidR="000471BC">
        <w:rPr>
          <w:rFonts w:ascii="Times New Roman" w:hAnsi="Times New Roman" w:cs="Times New Roman"/>
          <w:b/>
          <w:sz w:val="24"/>
          <w:szCs w:val="24"/>
        </w:rPr>
        <w:t xml:space="preserve"> п</w:t>
      </w:r>
      <w:r>
        <w:rPr>
          <w:rFonts w:ascii="Times New Roman" w:hAnsi="Times New Roman" w:cs="Times New Roman"/>
          <w:b/>
          <w:sz w:val="24"/>
          <w:szCs w:val="24"/>
        </w:rPr>
        <w:t>риватного права</w:t>
      </w:r>
      <w:r w:rsidR="000471BC">
        <w:rPr>
          <w:rFonts w:ascii="Times New Roman" w:hAnsi="Times New Roman" w:cs="Times New Roman"/>
          <w:b/>
          <w:sz w:val="24"/>
          <w:szCs w:val="24"/>
        </w:rPr>
        <w:t xml:space="preserve">                                                                                                                                                  Олена ФЕРЕНС</w:t>
      </w:r>
    </w:p>
    <w:sectPr w:rsidR="0047315C" w:rsidRPr="00F96BD2" w:rsidSect="006C78C7">
      <w:headerReference w:type="even" r:id="rId16"/>
      <w:headerReference w:type="default" r:id="rId17"/>
      <w:pgSz w:w="16838" w:h="11906" w:orient="landscape"/>
      <w:pgMar w:top="568" w:right="820" w:bottom="993"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60" w:rsidRDefault="00215C60" w:rsidP="00F65314">
      <w:pPr>
        <w:spacing w:after="0" w:line="240" w:lineRule="auto"/>
      </w:pPr>
      <w:r>
        <w:separator/>
      </w:r>
    </w:p>
  </w:endnote>
  <w:endnote w:type="continuationSeparator" w:id="0">
    <w:p w:rsidR="00215C60" w:rsidRDefault="00215C60" w:rsidP="00F6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Segoe UI"/>
    <w:panose1 w:val="020B0500000000000000"/>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60" w:rsidRDefault="00215C60" w:rsidP="00F65314">
      <w:pPr>
        <w:spacing w:after="0" w:line="240" w:lineRule="auto"/>
      </w:pPr>
      <w:r>
        <w:separator/>
      </w:r>
    </w:p>
  </w:footnote>
  <w:footnote w:type="continuationSeparator" w:id="0">
    <w:p w:rsidR="00215C60" w:rsidRDefault="00215C60" w:rsidP="00F6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8A" w:rsidRDefault="005A2167" w:rsidP="00FD7885">
    <w:pPr>
      <w:pStyle w:val="a8"/>
      <w:framePr w:wrap="around" w:vAnchor="text" w:hAnchor="margin" w:xAlign="center" w:y="1"/>
      <w:rPr>
        <w:rStyle w:val="ae"/>
      </w:rPr>
    </w:pPr>
    <w:r>
      <w:rPr>
        <w:rStyle w:val="ae"/>
      </w:rPr>
      <w:fldChar w:fldCharType="begin"/>
    </w:r>
    <w:r w:rsidR="007E748A">
      <w:rPr>
        <w:rStyle w:val="ae"/>
      </w:rPr>
      <w:instrText xml:space="preserve">PAGE  </w:instrText>
    </w:r>
    <w:r>
      <w:rPr>
        <w:rStyle w:val="ae"/>
      </w:rPr>
      <w:fldChar w:fldCharType="end"/>
    </w:r>
  </w:p>
  <w:p w:rsidR="007E748A" w:rsidRDefault="007E748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8A" w:rsidRDefault="005A2167">
    <w:pPr>
      <w:pStyle w:val="a8"/>
      <w:jc w:val="center"/>
    </w:pPr>
    <w:r>
      <w:fldChar w:fldCharType="begin"/>
    </w:r>
    <w:r w:rsidR="007E748A">
      <w:instrText>PAGE   \* MERGEFORMAT</w:instrText>
    </w:r>
    <w:r>
      <w:fldChar w:fldCharType="separate"/>
    </w:r>
    <w:r w:rsidR="00851058" w:rsidRPr="00851058">
      <w:rPr>
        <w:noProof/>
        <w:lang w:val="ru-RU"/>
      </w:rPr>
      <w:t>25</w:t>
    </w:r>
    <w:r>
      <w:rPr>
        <w:lang w:val="ru-RU"/>
      </w:rPr>
      <w:fldChar w:fldCharType="end"/>
    </w:r>
  </w:p>
  <w:p w:rsidR="007E748A" w:rsidRDefault="007E748A" w:rsidP="00775E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6343"/>
    <w:multiLevelType w:val="hybridMultilevel"/>
    <w:tmpl w:val="B6046338"/>
    <w:lvl w:ilvl="0" w:tplc="BF3ACBFA">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50"/>
    <w:rsid w:val="00000603"/>
    <w:rsid w:val="000019AE"/>
    <w:rsid w:val="0000234B"/>
    <w:rsid w:val="000028A0"/>
    <w:rsid w:val="00005C6F"/>
    <w:rsid w:val="00006F59"/>
    <w:rsid w:val="00011506"/>
    <w:rsid w:val="00012588"/>
    <w:rsid w:val="000126C3"/>
    <w:rsid w:val="00014A0B"/>
    <w:rsid w:val="00016F97"/>
    <w:rsid w:val="000175F6"/>
    <w:rsid w:val="000179C8"/>
    <w:rsid w:val="00023DE3"/>
    <w:rsid w:val="000247F7"/>
    <w:rsid w:val="00024C07"/>
    <w:rsid w:val="00025288"/>
    <w:rsid w:val="0002592D"/>
    <w:rsid w:val="000313C8"/>
    <w:rsid w:val="00031F33"/>
    <w:rsid w:val="00031F7D"/>
    <w:rsid w:val="00032EF7"/>
    <w:rsid w:val="0003386C"/>
    <w:rsid w:val="000367E5"/>
    <w:rsid w:val="00036A52"/>
    <w:rsid w:val="000432E4"/>
    <w:rsid w:val="00044763"/>
    <w:rsid w:val="00045745"/>
    <w:rsid w:val="000471BC"/>
    <w:rsid w:val="00047466"/>
    <w:rsid w:val="000501A5"/>
    <w:rsid w:val="00050554"/>
    <w:rsid w:val="00050861"/>
    <w:rsid w:val="00055178"/>
    <w:rsid w:val="00056522"/>
    <w:rsid w:val="0005679D"/>
    <w:rsid w:val="0005753D"/>
    <w:rsid w:val="000606BE"/>
    <w:rsid w:val="000628B7"/>
    <w:rsid w:val="000630C4"/>
    <w:rsid w:val="000632C9"/>
    <w:rsid w:val="00063905"/>
    <w:rsid w:val="00065503"/>
    <w:rsid w:val="000679E9"/>
    <w:rsid w:val="000711F5"/>
    <w:rsid w:val="00073336"/>
    <w:rsid w:val="00074584"/>
    <w:rsid w:val="0007545B"/>
    <w:rsid w:val="000768C6"/>
    <w:rsid w:val="00076F79"/>
    <w:rsid w:val="00081719"/>
    <w:rsid w:val="0008427C"/>
    <w:rsid w:val="00085065"/>
    <w:rsid w:val="000852D1"/>
    <w:rsid w:val="00086082"/>
    <w:rsid w:val="000862CB"/>
    <w:rsid w:val="000874B7"/>
    <w:rsid w:val="00090FA0"/>
    <w:rsid w:val="0009134C"/>
    <w:rsid w:val="00092CE8"/>
    <w:rsid w:val="00092E30"/>
    <w:rsid w:val="00095A0E"/>
    <w:rsid w:val="000A02A6"/>
    <w:rsid w:val="000A05D0"/>
    <w:rsid w:val="000A0887"/>
    <w:rsid w:val="000A1005"/>
    <w:rsid w:val="000A2660"/>
    <w:rsid w:val="000A26F4"/>
    <w:rsid w:val="000A293C"/>
    <w:rsid w:val="000A5823"/>
    <w:rsid w:val="000A7E27"/>
    <w:rsid w:val="000B1151"/>
    <w:rsid w:val="000B1DCB"/>
    <w:rsid w:val="000B29A9"/>
    <w:rsid w:val="000B55DD"/>
    <w:rsid w:val="000B5D3B"/>
    <w:rsid w:val="000B5F77"/>
    <w:rsid w:val="000B6732"/>
    <w:rsid w:val="000B6E8D"/>
    <w:rsid w:val="000B7D69"/>
    <w:rsid w:val="000C0C0B"/>
    <w:rsid w:val="000C1FC1"/>
    <w:rsid w:val="000C3A6F"/>
    <w:rsid w:val="000C3F15"/>
    <w:rsid w:val="000C4BEB"/>
    <w:rsid w:val="000C4C9E"/>
    <w:rsid w:val="000C5291"/>
    <w:rsid w:val="000C57E3"/>
    <w:rsid w:val="000C653F"/>
    <w:rsid w:val="000D052A"/>
    <w:rsid w:val="000D51D8"/>
    <w:rsid w:val="000E0E63"/>
    <w:rsid w:val="000E13CD"/>
    <w:rsid w:val="000E211C"/>
    <w:rsid w:val="000E3024"/>
    <w:rsid w:val="000E51E3"/>
    <w:rsid w:val="000E75BD"/>
    <w:rsid w:val="000E7C03"/>
    <w:rsid w:val="000E7EAC"/>
    <w:rsid w:val="000F04E0"/>
    <w:rsid w:val="000F1637"/>
    <w:rsid w:val="000F21A1"/>
    <w:rsid w:val="000F4701"/>
    <w:rsid w:val="000F5375"/>
    <w:rsid w:val="000F57E6"/>
    <w:rsid w:val="000F6F6F"/>
    <w:rsid w:val="00100A72"/>
    <w:rsid w:val="00101763"/>
    <w:rsid w:val="00103E4B"/>
    <w:rsid w:val="001043F2"/>
    <w:rsid w:val="001047E4"/>
    <w:rsid w:val="00105592"/>
    <w:rsid w:val="0010785B"/>
    <w:rsid w:val="001107C6"/>
    <w:rsid w:val="00112ECF"/>
    <w:rsid w:val="0011313C"/>
    <w:rsid w:val="00115931"/>
    <w:rsid w:val="001171F0"/>
    <w:rsid w:val="00117C1E"/>
    <w:rsid w:val="00120085"/>
    <w:rsid w:val="001204EE"/>
    <w:rsid w:val="0012067E"/>
    <w:rsid w:val="00121AE7"/>
    <w:rsid w:val="00121CF2"/>
    <w:rsid w:val="00122F49"/>
    <w:rsid w:val="00123170"/>
    <w:rsid w:val="00125D2D"/>
    <w:rsid w:val="001260B7"/>
    <w:rsid w:val="00126183"/>
    <w:rsid w:val="00126949"/>
    <w:rsid w:val="001269C4"/>
    <w:rsid w:val="001277BE"/>
    <w:rsid w:val="00127D70"/>
    <w:rsid w:val="001300F4"/>
    <w:rsid w:val="0013361E"/>
    <w:rsid w:val="00134D48"/>
    <w:rsid w:val="00140404"/>
    <w:rsid w:val="00142581"/>
    <w:rsid w:val="0014276E"/>
    <w:rsid w:val="00144626"/>
    <w:rsid w:val="001447A8"/>
    <w:rsid w:val="00144927"/>
    <w:rsid w:val="00144EB5"/>
    <w:rsid w:val="00145393"/>
    <w:rsid w:val="00151851"/>
    <w:rsid w:val="001527C1"/>
    <w:rsid w:val="00155B2C"/>
    <w:rsid w:val="00156367"/>
    <w:rsid w:val="00156838"/>
    <w:rsid w:val="00156F5C"/>
    <w:rsid w:val="001606DB"/>
    <w:rsid w:val="00160875"/>
    <w:rsid w:val="001609D0"/>
    <w:rsid w:val="00160CA6"/>
    <w:rsid w:val="00161D6F"/>
    <w:rsid w:val="00164075"/>
    <w:rsid w:val="00164749"/>
    <w:rsid w:val="00165A4C"/>
    <w:rsid w:val="00171D4D"/>
    <w:rsid w:val="0017388C"/>
    <w:rsid w:val="001740FC"/>
    <w:rsid w:val="00176555"/>
    <w:rsid w:val="0017676A"/>
    <w:rsid w:val="001800CF"/>
    <w:rsid w:val="00180C33"/>
    <w:rsid w:val="00181743"/>
    <w:rsid w:val="00181897"/>
    <w:rsid w:val="001826B8"/>
    <w:rsid w:val="00182D8D"/>
    <w:rsid w:val="001832ED"/>
    <w:rsid w:val="00183FA3"/>
    <w:rsid w:val="00185B4E"/>
    <w:rsid w:val="00185E0D"/>
    <w:rsid w:val="00186A9E"/>
    <w:rsid w:val="00187349"/>
    <w:rsid w:val="0019119A"/>
    <w:rsid w:val="0019199D"/>
    <w:rsid w:val="00193386"/>
    <w:rsid w:val="001949E1"/>
    <w:rsid w:val="0019579C"/>
    <w:rsid w:val="001958D6"/>
    <w:rsid w:val="00196F4C"/>
    <w:rsid w:val="00197E6D"/>
    <w:rsid w:val="001A070C"/>
    <w:rsid w:val="001A1458"/>
    <w:rsid w:val="001A2888"/>
    <w:rsid w:val="001A2BF4"/>
    <w:rsid w:val="001A2C09"/>
    <w:rsid w:val="001A39BC"/>
    <w:rsid w:val="001A4A75"/>
    <w:rsid w:val="001A5461"/>
    <w:rsid w:val="001A5CFC"/>
    <w:rsid w:val="001A60E7"/>
    <w:rsid w:val="001A6501"/>
    <w:rsid w:val="001A7832"/>
    <w:rsid w:val="001A7C60"/>
    <w:rsid w:val="001B0786"/>
    <w:rsid w:val="001B08E2"/>
    <w:rsid w:val="001B0F64"/>
    <w:rsid w:val="001B43E3"/>
    <w:rsid w:val="001B4970"/>
    <w:rsid w:val="001B55F7"/>
    <w:rsid w:val="001B566D"/>
    <w:rsid w:val="001B6103"/>
    <w:rsid w:val="001B6547"/>
    <w:rsid w:val="001B7885"/>
    <w:rsid w:val="001C00A5"/>
    <w:rsid w:val="001C1CE8"/>
    <w:rsid w:val="001C1D04"/>
    <w:rsid w:val="001C2066"/>
    <w:rsid w:val="001C3782"/>
    <w:rsid w:val="001C4310"/>
    <w:rsid w:val="001D1E95"/>
    <w:rsid w:val="001D241D"/>
    <w:rsid w:val="001D242C"/>
    <w:rsid w:val="001D43E8"/>
    <w:rsid w:val="001D5B40"/>
    <w:rsid w:val="001D7860"/>
    <w:rsid w:val="001E0379"/>
    <w:rsid w:val="001E091B"/>
    <w:rsid w:val="001E223F"/>
    <w:rsid w:val="001E2AD9"/>
    <w:rsid w:val="001E5BCF"/>
    <w:rsid w:val="001E6374"/>
    <w:rsid w:val="001E72BC"/>
    <w:rsid w:val="001E738E"/>
    <w:rsid w:val="001E770B"/>
    <w:rsid w:val="001F0099"/>
    <w:rsid w:val="001F155B"/>
    <w:rsid w:val="001F2D2A"/>
    <w:rsid w:val="001F5D25"/>
    <w:rsid w:val="001F5DCF"/>
    <w:rsid w:val="001F67F7"/>
    <w:rsid w:val="00201117"/>
    <w:rsid w:val="0020195F"/>
    <w:rsid w:val="002024FC"/>
    <w:rsid w:val="002044EE"/>
    <w:rsid w:val="0020729E"/>
    <w:rsid w:val="00207CF6"/>
    <w:rsid w:val="0021506C"/>
    <w:rsid w:val="00215C60"/>
    <w:rsid w:val="002163A7"/>
    <w:rsid w:val="00216562"/>
    <w:rsid w:val="002171F4"/>
    <w:rsid w:val="00220AA0"/>
    <w:rsid w:val="00220C37"/>
    <w:rsid w:val="002212C5"/>
    <w:rsid w:val="00221718"/>
    <w:rsid w:val="00223A71"/>
    <w:rsid w:val="00224DDD"/>
    <w:rsid w:val="0022704D"/>
    <w:rsid w:val="00227FDA"/>
    <w:rsid w:val="00230583"/>
    <w:rsid w:val="00230D49"/>
    <w:rsid w:val="002313B2"/>
    <w:rsid w:val="002326A9"/>
    <w:rsid w:val="00232937"/>
    <w:rsid w:val="00232F84"/>
    <w:rsid w:val="00233A01"/>
    <w:rsid w:val="0023668D"/>
    <w:rsid w:val="00236C69"/>
    <w:rsid w:val="00237FD3"/>
    <w:rsid w:val="00240AE7"/>
    <w:rsid w:val="0024144D"/>
    <w:rsid w:val="002414BD"/>
    <w:rsid w:val="00245027"/>
    <w:rsid w:val="0024522B"/>
    <w:rsid w:val="00245270"/>
    <w:rsid w:val="002504D8"/>
    <w:rsid w:val="00250D70"/>
    <w:rsid w:val="00250D78"/>
    <w:rsid w:val="002512CC"/>
    <w:rsid w:val="00251368"/>
    <w:rsid w:val="00252B59"/>
    <w:rsid w:val="00255744"/>
    <w:rsid w:val="0025599B"/>
    <w:rsid w:val="00256AB9"/>
    <w:rsid w:val="0025700D"/>
    <w:rsid w:val="00257EB9"/>
    <w:rsid w:val="00260571"/>
    <w:rsid w:val="00263857"/>
    <w:rsid w:val="002649F4"/>
    <w:rsid w:val="00264F94"/>
    <w:rsid w:val="00265130"/>
    <w:rsid w:val="00265983"/>
    <w:rsid w:val="00265A47"/>
    <w:rsid w:val="00265B79"/>
    <w:rsid w:val="00265D7A"/>
    <w:rsid w:val="002669D1"/>
    <w:rsid w:val="00271C18"/>
    <w:rsid w:val="00273CA0"/>
    <w:rsid w:val="0027621C"/>
    <w:rsid w:val="00276523"/>
    <w:rsid w:val="00277EDB"/>
    <w:rsid w:val="00280CDA"/>
    <w:rsid w:val="00282183"/>
    <w:rsid w:val="0028558C"/>
    <w:rsid w:val="00285DE8"/>
    <w:rsid w:val="0028640F"/>
    <w:rsid w:val="002902E0"/>
    <w:rsid w:val="00290538"/>
    <w:rsid w:val="00292BA7"/>
    <w:rsid w:val="00292DDD"/>
    <w:rsid w:val="0029333E"/>
    <w:rsid w:val="0029477C"/>
    <w:rsid w:val="00294DB2"/>
    <w:rsid w:val="002973B4"/>
    <w:rsid w:val="0029747C"/>
    <w:rsid w:val="00297656"/>
    <w:rsid w:val="002A0B5C"/>
    <w:rsid w:val="002A11D1"/>
    <w:rsid w:val="002A2F08"/>
    <w:rsid w:val="002A5481"/>
    <w:rsid w:val="002A6D53"/>
    <w:rsid w:val="002A72C0"/>
    <w:rsid w:val="002A78CD"/>
    <w:rsid w:val="002B1665"/>
    <w:rsid w:val="002B1C5B"/>
    <w:rsid w:val="002B25AB"/>
    <w:rsid w:val="002B31B7"/>
    <w:rsid w:val="002B4C2A"/>
    <w:rsid w:val="002B59FA"/>
    <w:rsid w:val="002B6A2F"/>
    <w:rsid w:val="002B6B2F"/>
    <w:rsid w:val="002B7A13"/>
    <w:rsid w:val="002C00D4"/>
    <w:rsid w:val="002C11C2"/>
    <w:rsid w:val="002C193C"/>
    <w:rsid w:val="002C1A4F"/>
    <w:rsid w:val="002C2C29"/>
    <w:rsid w:val="002C32D0"/>
    <w:rsid w:val="002C451D"/>
    <w:rsid w:val="002C5344"/>
    <w:rsid w:val="002C55DC"/>
    <w:rsid w:val="002C58C2"/>
    <w:rsid w:val="002C5B56"/>
    <w:rsid w:val="002C607B"/>
    <w:rsid w:val="002C6CD2"/>
    <w:rsid w:val="002C7E07"/>
    <w:rsid w:val="002D03BD"/>
    <w:rsid w:val="002D159E"/>
    <w:rsid w:val="002D31E6"/>
    <w:rsid w:val="002D39E5"/>
    <w:rsid w:val="002D4B8D"/>
    <w:rsid w:val="002D5C54"/>
    <w:rsid w:val="002D6F3C"/>
    <w:rsid w:val="002D701C"/>
    <w:rsid w:val="002E2DA7"/>
    <w:rsid w:val="002E359B"/>
    <w:rsid w:val="002E4678"/>
    <w:rsid w:val="002E629C"/>
    <w:rsid w:val="002F0F72"/>
    <w:rsid w:val="002F2FAA"/>
    <w:rsid w:val="002F365C"/>
    <w:rsid w:val="002F3A86"/>
    <w:rsid w:val="002F4883"/>
    <w:rsid w:val="002F49FD"/>
    <w:rsid w:val="002F566A"/>
    <w:rsid w:val="002F5BF8"/>
    <w:rsid w:val="002F5D9A"/>
    <w:rsid w:val="002F622F"/>
    <w:rsid w:val="002F6954"/>
    <w:rsid w:val="002F69DB"/>
    <w:rsid w:val="002F7235"/>
    <w:rsid w:val="00301312"/>
    <w:rsid w:val="00301920"/>
    <w:rsid w:val="00303EB3"/>
    <w:rsid w:val="00304181"/>
    <w:rsid w:val="0030479E"/>
    <w:rsid w:val="003059EC"/>
    <w:rsid w:val="00306D97"/>
    <w:rsid w:val="00306FB8"/>
    <w:rsid w:val="003073CA"/>
    <w:rsid w:val="00312F6D"/>
    <w:rsid w:val="003130FF"/>
    <w:rsid w:val="00313D0D"/>
    <w:rsid w:val="0031590D"/>
    <w:rsid w:val="003179E2"/>
    <w:rsid w:val="00317F09"/>
    <w:rsid w:val="003218CB"/>
    <w:rsid w:val="0032233C"/>
    <w:rsid w:val="00322F9F"/>
    <w:rsid w:val="0032312B"/>
    <w:rsid w:val="00323F20"/>
    <w:rsid w:val="003243AE"/>
    <w:rsid w:val="0032450E"/>
    <w:rsid w:val="00324739"/>
    <w:rsid w:val="00324B10"/>
    <w:rsid w:val="00324B77"/>
    <w:rsid w:val="00327502"/>
    <w:rsid w:val="003278CB"/>
    <w:rsid w:val="0033040F"/>
    <w:rsid w:val="0033276E"/>
    <w:rsid w:val="00333C71"/>
    <w:rsid w:val="003348A2"/>
    <w:rsid w:val="00337DAD"/>
    <w:rsid w:val="00340106"/>
    <w:rsid w:val="003410B0"/>
    <w:rsid w:val="00341302"/>
    <w:rsid w:val="00341436"/>
    <w:rsid w:val="0034257E"/>
    <w:rsid w:val="00342816"/>
    <w:rsid w:val="003436AF"/>
    <w:rsid w:val="003445E5"/>
    <w:rsid w:val="00344D88"/>
    <w:rsid w:val="00345D34"/>
    <w:rsid w:val="0034654C"/>
    <w:rsid w:val="0034715A"/>
    <w:rsid w:val="00347688"/>
    <w:rsid w:val="00347C73"/>
    <w:rsid w:val="00350C51"/>
    <w:rsid w:val="003514B9"/>
    <w:rsid w:val="00351801"/>
    <w:rsid w:val="00351D8C"/>
    <w:rsid w:val="00352C5B"/>
    <w:rsid w:val="00354049"/>
    <w:rsid w:val="00355EF3"/>
    <w:rsid w:val="0035648A"/>
    <w:rsid w:val="00357BA1"/>
    <w:rsid w:val="003614C7"/>
    <w:rsid w:val="00361749"/>
    <w:rsid w:val="0036378A"/>
    <w:rsid w:val="00364A22"/>
    <w:rsid w:val="00364AD7"/>
    <w:rsid w:val="00364FA6"/>
    <w:rsid w:val="003660FF"/>
    <w:rsid w:val="003668AD"/>
    <w:rsid w:val="00367198"/>
    <w:rsid w:val="003676EA"/>
    <w:rsid w:val="00370477"/>
    <w:rsid w:val="0037206F"/>
    <w:rsid w:val="003721F9"/>
    <w:rsid w:val="0037537D"/>
    <w:rsid w:val="00375EB5"/>
    <w:rsid w:val="00377AEE"/>
    <w:rsid w:val="003810A6"/>
    <w:rsid w:val="00382A3C"/>
    <w:rsid w:val="00382D32"/>
    <w:rsid w:val="00383112"/>
    <w:rsid w:val="003840EC"/>
    <w:rsid w:val="00385AD4"/>
    <w:rsid w:val="003874B1"/>
    <w:rsid w:val="00387EDF"/>
    <w:rsid w:val="00390105"/>
    <w:rsid w:val="00391112"/>
    <w:rsid w:val="0039142D"/>
    <w:rsid w:val="0039198C"/>
    <w:rsid w:val="00393106"/>
    <w:rsid w:val="00394B3F"/>
    <w:rsid w:val="00395ED3"/>
    <w:rsid w:val="0039628E"/>
    <w:rsid w:val="00396B51"/>
    <w:rsid w:val="00397464"/>
    <w:rsid w:val="003A0038"/>
    <w:rsid w:val="003A14E7"/>
    <w:rsid w:val="003A4E58"/>
    <w:rsid w:val="003A4E92"/>
    <w:rsid w:val="003A5D7B"/>
    <w:rsid w:val="003A60A2"/>
    <w:rsid w:val="003A649E"/>
    <w:rsid w:val="003B077E"/>
    <w:rsid w:val="003B2D1F"/>
    <w:rsid w:val="003B320E"/>
    <w:rsid w:val="003B4B95"/>
    <w:rsid w:val="003B4FD8"/>
    <w:rsid w:val="003B5E87"/>
    <w:rsid w:val="003B6C9C"/>
    <w:rsid w:val="003C1C52"/>
    <w:rsid w:val="003C29F6"/>
    <w:rsid w:val="003C30F8"/>
    <w:rsid w:val="003C3B7A"/>
    <w:rsid w:val="003C6776"/>
    <w:rsid w:val="003C6CF7"/>
    <w:rsid w:val="003C7061"/>
    <w:rsid w:val="003D180F"/>
    <w:rsid w:val="003D2A81"/>
    <w:rsid w:val="003D35BE"/>
    <w:rsid w:val="003D3852"/>
    <w:rsid w:val="003D51AC"/>
    <w:rsid w:val="003D6D74"/>
    <w:rsid w:val="003E049B"/>
    <w:rsid w:val="003E0DB6"/>
    <w:rsid w:val="003E1A70"/>
    <w:rsid w:val="003E21D0"/>
    <w:rsid w:val="003E3A39"/>
    <w:rsid w:val="003E3B6D"/>
    <w:rsid w:val="003E4845"/>
    <w:rsid w:val="003E5894"/>
    <w:rsid w:val="003E5959"/>
    <w:rsid w:val="003E6D02"/>
    <w:rsid w:val="003E6E13"/>
    <w:rsid w:val="003E7717"/>
    <w:rsid w:val="003F1BF2"/>
    <w:rsid w:val="003F1CAB"/>
    <w:rsid w:val="003F21F4"/>
    <w:rsid w:val="003F2217"/>
    <w:rsid w:val="003F2644"/>
    <w:rsid w:val="003F3935"/>
    <w:rsid w:val="003F3E6B"/>
    <w:rsid w:val="003F5D97"/>
    <w:rsid w:val="003F6F68"/>
    <w:rsid w:val="00400A9E"/>
    <w:rsid w:val="00403226"/>
    <w:rsid w:val="00403620"/>
    <w:rsid w:val="00405793"/>
    <w:rsid w:val="004067BA"/>
    <w:rsid w:val="00407237"/>
    <w:rsid w:val="004109B4"/>
    <w:rsid w:val="00411398"/>
    <w:rsid w:val="00411452"/>
    <w:rsid w:val="00413406"/>
    <w:rsid w:val="00413792"/>
    <w:rsid w:val="004145BF"/>
    <w:rsid w:val="00417233"/>
    <w:rsid w:val="0041794D"/>
    <w:rsid w:val="00417D97"/>
    <w:rsid w:val="00421ECF"/>
    <w:rsid w:val="00421FD2"/>
    <w:rsid w:val="00422ADC"/>
    <w:rsid w:val="00422BB7"/>
    <w:rsid w:val="00424192"/>
    <w:rsid w:val="00425259"/>
    <w:rsid w:val="00425B6A"/>
    <w:rsid w:val="00426B1E"/>
    <w:rsid w:val="00426D2C"/>
    <w:rsid w:val="00426E94"/>
    <w:rsid w:val="00427856"/>
    <w:rsid w:val="00427DF4"/>
    <w:rsid w:val="00430236"/>
    <w:rsid w:val="00430D3E"/>
    <w:rsid w:val="004317E0"/>
    <w:rsid w:val="00433D44"/>
    <w:rsid w:val="00434068"/>
    <w:rsid w:val="00434282"/>
    <w:rsid w:val="0043688A"/>
    <w:rsid w:val="00436E49"/>
    <w:rsid w:val="00440ED0"/>
    <w:rsid w:val="00441B54"/>
    <w:rsid w:val="0044525A"/>
    <w:rsid w:val="00445BAF"/>
    <w:rsid w:val="00445C2F"/>
    <w:rsid w:val="004464BB"/>
    <w:rsid w:val="00447CF9"/>
    <w:rsid w:val="00450066"/>
    <w:rsid w:val="00451210"/>
    <w:rsid w:val="004517A6"/>
    <w:rsid w:val="00453BE6"/>
    <w:rsid w:val="00454A5A"/>
    <w:rsid w:val="0045516B"/>
    <w:rsid w:val="00455A1F"/>
    <w:rsid w:val="00456EB5"/>
    <w:rsid w:val="004572AE"/>
    <w:rsid w:val="0046010D"/>
    <w:rsid w:val="00461674"/>
    <w:rsid w:val="0046194E"/>
    <w:rsid w:val="00462CBF"/>
    <w:rsid w:val="00463536"/>
    <w:rsid w:val="00465D27"/>
    <w:rsid w:val="00466A2F"/>
    <w:rsid w:val="00466CAC"/>
    <w:rsid w:val="004673F0"/>
    <w:rsid w:val="00467C78"/>
    <w:rsid w:val="004728EF"/>
    <w:rsid w:val="0047295A"/>
    <w:rsid w:val="0047315C"/>
    <w:rsid w:val="00474344"/>
    <w:rsid w:val="00475417"/>
    <w:rsid w:val="00476886"/>
    <w:rsid w:val="00477698"/>
    <w:rsid w:val="0048017C"/>
    <w:rsid w:val="004812C7"/>
    <w:rsid w:val="0048203D"/>
    <w:rsid w:val="004839D1"/>
    <w:rsid w:val="00484290"/>
    <w:rsid w:val="00484F20"/>
    <w:rsid w:val="00486961"/>
    <w:rsid w:val="00486AB1"/>
    <w:rsid w:val="00486EE3"/>
    <w:rsid w:val="00487B1C"/>
    <w:rsid w:val="00487C94"/>
    <w:rsid w:val="004908CE"/>
    <w:rsid w:val="00491740"/>
    <w:rsid w:val="0049450D"/>
    <w:rsid w:val="00494D6F"/>
    <w:rsid w:val="00495201"/>
    <w:rsid w:val="004978C2"/>
    <w:rsid w:val="004A07D3"/>
    <w:rsid w:val="004A0BFA"/>
    <w:rsid w:val="004A1090"/>
    <w:rsid w:val="004A294B"/>
    <w:rsid w:val="004A3BB2"/>
    <w:rsid w:val="004A3DE1"/>
    <w:rsid w:val="004A5AF2"/>
    <w:rsid w:val="004A61AE"/>
    <w:rsid w:val="004A68E6"/>
    <w:rsid w:val="004A6B0F"/>
    <w:rsid w:val="004B0814"/>
    <w:rsid w:val="004B2E75"/>
    <w:rsid w:val="004B41B9"/>
    <w:rsid w:val="004B4768"/>
    <w:rsid w:val="004B47FD"/>
    <w:rsid w:val="004B4B07"/>
    <w:rsid w:val="004B58D5"/>
    <w:rsid w:val="004B68F6"/>
    <w:rsid w:val="004C1BE7"/>
    <w:rsid w:val="004C1EF5"/>
    <w:rsid w:val="004C2575"/>
    <w:rsid w:val="004C2A75"/>
    <w:rsid w:val="004C350A"/>
    <w:rsid w:val="004C38BB"/>
    <w:rsid w:val="004C3C94"/>
    <w:rsid w:val="004C3F06"/>
    <w:rsid w:val="004C54EB"/>
    <w:rsid w:val="004C6B65"/>
    <w:rsid w:val="004C6CA3"/>
    <w:rsid w:val="004C7305"/>
    <w:rsid w:val="004D1460"/>
    <w:rsid w:val="004D186A"/>
    <w:rsid w:val="004D22F2"/>
    <w:rsid w:val="004D59B1"/>
    <w:rsid w:val="004D5E67"/>
    <w:rsid w:val="004E14DB"/>
    <w:rsid w:val="004E23F5"/>
    <w:rsid w:val="004E2904"/>
    <w:rsid w:val="004E2E82"/>
    <w:rsid w:val="004E3983"/>
    <w:rsid w:val="004E3FE6"/>
    <w:rsid w:val="004E6A41"/>
    <w:rsid w:val="004E6B0F"/>
    <w:rsid w:val="004F16DC"/>
    <w:rsid w:val="004F2677"/>
    <w:rsid w:val="004F5AD3"/>
    <w:rsid w:val="004F7124"/>
    <w:rsid w:val="005005CA"/>
    <w:rsid w:val="0050159F"/>
    <w:rsid w:val="00501B4C"/>
    <w:rsid w:val="00502604"/>
    <w:rsid w:val="005038D1"/>
    <w:rsid w:val="00503BE7"/>
    <w:rsid w:val="00503C54"/>
    <w:rsid w:val="00505C9E"/>
    <w:rsid w:val="005062B4"/>
    <w:rsid w:val="005073F6"/>
    <w:rsid w:val="00507589"/>
    <w:rsid w:val="00510A22"/>
    <w:rsid w:val="005135DB"/>
    <w:rsid w:val="0051361D"/>
    <w:rsid w:val="00513A38"/>
    <w:rsid w:val="00513F60"/>
    <w:rsid w:val="00514786"/>
    <w:rsid w:val="005152A4"/>
    <w:rsid w:val="00516065"/>
    <w:rsid w:val="00517B18"/>
    <w:rsid w:val="00520D36"/>
    <w:rsid w:val="005254ED"/>
    <w:rsid w:val="00525BD4"/>
    <w:rsid w:val="00527162"/>
    <w:rsid w:val="00527FDF"/>
    <w:rsid w:val="00527FE4"/>
    <w:rsid w:val="005337A9"/>
    <w:rsid w:val="005366D4"/>
    <w:rsid w:val="005404F6"/>
    <w:rsid w:val="005417F2"/>
    <w:rsid w:val="0054261A"/>
    <w:rsid w:val="005447F6"/>
    <w:rsid w:val="00545CE9"/>
    <w:rsid w:val="00546268"/>
    <w:rsid w:val="005464B0"/>
    <w:rsid w:val="005477FC"/>
    <w:rsid w:val="005502F7"/>
    <w:rsid w:val="00552B60"/>
    <w:rsid w:val="005558EF"/>
    <w:rsid w:val="005559DF"/>
    <w:rsid w:val="0055614F"/>
    <w:rsid w:val="0055653D"/>
    <w:rsid w:val="00556B21"/>
    <w:rsid w:val="005603D4"/>
    <w:rsid w:val="00560968"/>
    <w:rsid w:val="00564300"/>
    <w:rsid w:val="005650B5"/>
    <w:rsid w:val="00565DAA"/>
    <w:rsid w:val="00566772"/>
    <w:rsid w:val="00567D81"/>
    <w:rsid w:val="005704B4"/>
    <w:rsid w:val="0057227E"/>
    <w:rsid w:val="00573A94"/>
    <w:rsid w:val="00573B37"/>
    <w:rsid w:val="00574E3C"/>
    <w:rsid w:val="00575760"/>
    <w:rsid w:val="0057607C"/>
    <w:rsid w:val="00577E4F"/>
    <w:rsid w:val="00585A04"/>
    <w:rsid w:val="00586D68"/>
    <w:rsid w:val="00590B77"/>
    <w:rsid w:val="005947D6"/>
    <w:rsid w:val="00596A82"/>
    <w:rsid w:val="005A2167"/>
    <w:rsid w:val="005A27BE"/>
    <w:rsid w:val="005A34B5"/>
    <w:rsid w:val="005A3B5F"/>
    <w:rsid w:val="005A3E42"/>
    <w:rsid w:val="005A4175"/>
    <w:rsid w:val="005A7086"/>
    <w:rsid w:val="005B0527"/>
    <w:rsid w:val="005B1D5B"/>
    <w:rsid w:val="005B1FC0"/>
    <w:rsid w:val="005B294C"/>
    <w:rsid w:val="005B2A09"/>
    <w:rsid w:val="005B3496"/>
    <w:rsid w:val="005B44CF"/>
    <w:rsid w:val="005B671D"/>
    <w:rsid w:val="005B6847"/>
    <w:rsid w:val="005B6CAE"/>
    <w:rsid w:val="005B7EAC"/>
    <w:rsid w:val="005C05A8"/>
    <w:rsid w:val="005C20F0"/>
    <w:rsid w:val="005C2D7F"/>
    <w:rsid w:val="005C378E"/>
    <w:rsid w:val="005C3EA8"/>
    <w:rsid w:val="005C4C1E"/>
    <w:rsid w:val="005C5CDD"/>
    <w:rsid w:val="005C7827"/>
    <w:rsid w:val="005D1F57"/>
    <w:rsid w:val="005D2ACB"/>
    <w:rsid w:val="005D2AD6"/>
    <w:rsid w:val="005D2B5C"/>
    <w:rsid w:val="005D470A"/>
    <w:rsid w:val="005D5562"/>
    <w:rsid w:val="005E071D"/>
    <w:rsid w:val="005E1EDE"/>
    <w:rsid w:val="005E2458"/>
    <w:rsid w:val="005E3F33"/>
    <w:rsid w:val="005E4748"/>
    <w:rsid w:val="005E6111"/>
    <w:rsid w:val="005E624C"/>
    <w:rsid w:val="005E7C1F"/>
    <w:rsid w:val="005E7F8D"/>
    <w:rsid w:val="005F097B"/>
    <w:rsid w:val="005F1784"/>
    <w:rsid w:val="005F1F0A"/>
    <w:rsid w:val="005F3DA1"/>
    <w:rsid w:val="005F4223"/>
    <w:rsid w:val="005F5B08"/>
    <w:rsid w:val="005F762C"/>
    <w:rsid w:val="005F7630"/>
    <w:rsid w:val="006000FB"/>
    <w:rsid w:val="006011C3"/>
    <w:rsid w:val="006027DF"/>
    <w:rsid w:val="00603414"/>
    <w:rsid w:val="00604279"/>
    <w:rsid w:val="006060F8"/>
    <w:rsid w:val="00607220"/>
    <w:rsid w:val="00611DF9"/>
    <w:rsid w:val="00612006"/>
    <w:rsid w:val="006147A7"/>
    <w:rsid w:val="00614DFB"/>
    <w:rsid w:val="0061513C"/>
    <w:rsid w:val="00615262"/>
    <w:rsid w:val="00615334"/>
    <w:rsid w:val="006172FD"/>
    <w:rsid w:val="00620CD9"/>
    <w:rsid w:val="00623A08"/>
    <w:rsid w:val="0062435F"/>
    <w:rsid w:val="00624487"/>
    <w:rsid w:val="00624ECE"/>
    <w:rsid w:val="00626BEB"/>
    <w:rsid w:val="00630805"/>
    <w:rsid w:val="00630EF5"/>
    <w:rsid w:val="00631AB7"/>
    <w:rsid w:val="00633C9F"/>
    <w:rsid w:val="0063404E"/>
    <w:rsid w:val="006351D0"/>
    <w:rsid w:val="006368F7"/>
    <w:rsid w:val="00636D84"/>
    <w:rsid w:val="00636E4A"/>
    <w:rsid w:val="00637575"/>
    <w:rsid w:val="006403FC"/>
    <w:rsid w:val="0064044D"/>
    <w:rsid w:val="006413CA"/>
    <w:rsid w:val="006419FD"/>
    <w:rsid w:val="006421E6"/>
    <w:rsid w:val="006422A6"/>
    <w:rsid w:val="006427D9"/>
    <w:rsid w:val="00642D51"/>
    <w:rsid w:val="00642DE4"/>
    <w:rsid w:val="00643D96"/>
    <w:rsid w:val="00646B21"/>
    <w:rsid w:val="00646C2D"/>
    <w:rsid w:val="00647864"/>
    <w:rsid w:val="00650719"/>
    <w:rsid w:val="006515C0"/>
    <w:rsid w:val="00651D73"/>
    <w:rsid w:val="00652AB5"/>
    <w:rsid w:val="0065415E"/>
    <w:rsid w:val="006541D8"/>
    <w:rsid w:val="00654F91"/>
    <w:rsid w:val="00655D72"/>
    <w:rsid w:val="00655F6A"/>
    <w:rsid w:val="0065716B"/>
    <w:rsid w:val="00657EAD"/>
    <w:rsid w:val="00660DDC"/>
    <w:rsid w:val="00661966"/>
    <w:rsid w:val="00663DB5"/>
    <w:rsid w:val="00665DDE"/>
    <w:rsid w:val="00670E7C"/>
    <w:rsid w:val="00671354"/>
    <w:rsid w:val="006733B0"/>
    <w:rsid w:val="006745D0"/>
    <w:rsid w:val="006772E0"/>
    <w:rsid w:val="006772EF"/>
    <w:rsid w:val="00677676"/>
    <w:rsid w:val="00682D9A"/>
    <w:rsid w:val="006855B5"/>
    <w:rsid w:val="00685ADD"/>
    <w:rsid w:val="00686FEE"/>
    <w:rsid w:val="006870CF"/>
    <w:rsid w:val="00687831"/>
    <w:rsid w:val="00687BF6"/>
    <w:rsid w:val="00687C21"/>
    <w:rsid w:val="0069025E"/>
    <w:rsid w:val="00693939"/>
    <w:rsid w:val="00693F2F"/>
    <w:rsid w:val="00694E48"/>
    <w:rsid w:val="00694FC7"/>
    <w:rsid w:val="00696248"/>
    <w:rsid w:val="00696A58"/>
    <w:rsid w:val="00697853"/>
    <w:rsid w:val="00697997"/>
    <w:rsid w:val="0069799D"/>
    <w:rsid w:val="006A1505"/>
    <w:rsid w:val="006A2E97"/>
    <w:rsid w:val="006A314E"/>
    <w:rsid w:val="006A439C"/>
    <w:rsid w:val="006A580A"/>
    <w:rsid w:val="006A613D"/>
    <w:rsid w:val="006A77E0"/>
    <w:rsid w:val="006A7EC5"/>
    <w:rsid w:val="006B013C"/>
    <w:rsid w:val="006B0C1A"/>
    <w:rsid w:val="006B10A9"/>
    <w:rsid w:val="006B1915"/>
    <w:rsid w:val="006B1E0F"/>
    <w:rsid w:val="006B2179"/>
    <w:rsid w:val="006B290F"/>
    <w:rsid w:val="006B2E51"/>
    <w:rsid w:val="006B54FD"/>
    <w:rsid w:val="006B7090"/>
    <w:rsid w:val="006B74C1"/>
    <w:rsid w:val="006B75E0"/>
    <w:rsid w:val="006B785E"/>
    <w:rsid w:val="006B7F3C"/>
    <w:rsid w:val="006C04C4"/>
    <w:rsid w:val="006C1308"/>
    <w:rsid w:val="006C18F4"/>
    <w:rsid w:val="006C2BE6"/>
    <w:rsid w:val="006C5535"/>
    <w:rsid w:val="006C78C7"/>
    <w:rsid w:val="006D0676"/>
    <w:rsid w:val="006D33F7"/>
    <w:rsid w:val="006D44DD"/>
    <w:rsid w:val="006D4D80"/>
    <w:rsid w:val="006D5CAE"/>
    <w:rsid w:val="006D6376"/>
    <w:rsid w:val="006D657E"/>
    <w:rsid w:val="006D74BF"/>
    <w:rsid w:val="006D75D6"/>
    <w:rsid w:val="006D7AB2"/>
    <w:rsid w:val="006E0D4D"/>
    <w:rsid w:val="006E2BA0"/>
    <w:rsid w:val="006E2D1B"/>
    <w:rsid w:val="006E3F79"/>
    <w:rsid w:val="006E4DCB"/>
    <w:rsid w:val="006E5712"/>
    <w:rsid w:val="006E6080"/>
    <w:rsid w:val="006E72F3"/>
    <w:rsid w:val="006E74EF"/>
    <w:rsid w:val="006F023C"/>
    <w:rsid w:val="006F2EA7"/>
    <w:rsid w:val="006F69B3"/>
    <w:rsid w:val="006F73B4"/>
    <w:rsid w:val="006F78E1"/>
    <w:rsid w:val="006F7BA1"/>
    <w:rsid w:val="006F7D88"/>
    <w:rsid w:val="00700D1C"/>
    <w:rsid w:val="00701037"/>
    <w:rsid w:val="0070214D"/>
    <w:rsid w:val="00702BEA"/>
    <w:rsid w:val="00702F73"/>
    <w:rsid w:val="0070369E"/>
    <w:rsid w:val="00703DE9"/>
    <w:rsid w:val="00706A0D"/>
    <w:rsid w:val="00711D2C"/>
    <w:rsid w:val="007127B3"/>
    <w:rsid w:val="00712A3C"/>
    <w:rsid w:val="0071330F"/>
    <w:rsid w:val="007143B9"/>
    <w:rsid w:val="00715A54"/>
    <w:rsid w:val="0071621C"/>
    <w:rsid w:val="00717011"/>
    <w:rsid w:val="00717265"/>
    <w:rsid w:val="007173DD"/>
    <w:rsid w:val="0072381C"/>
    <w:rsid w:val="00725090"/>
    <w:rsid w:val="00725E91"/>
    <w:rsid w:val="0072618F"/>
    <w:rsid w:val="00726EC0"/>
    <w:rsid w:val="00727A96"/>
    <w:rsid w:val="00730198"/>
    <w:rsid w:val="00732C51"/>
    <w:rsid w:val="0073313B"/>
    <w:rsid w:val="00733D08"/>
    <w:rsid w:val="00733D92"/>
    <w:rsid w:val="00735A8D"/>
    <w:rsid w:val="007371C8"/>
    <w:rsid w:val="00740573"/>
    <w:rsid w:val="0074241E"/>
    <w:rsid w:val="00743A6E"/>
    <w:rsid w:val="00743EA3"/>
    <w:rsid w:val="007447A6"/>
    <w:rsid w:val="00744AD0"/>
    <w:rsid w:val="00745FDD"/>
    <w:rsid w:val="00747400"/>
    <w:rsid w:val="00750F83"/>
    <w:rsid w:val="0075248F"/>
    <w:rsid w:val="00752FF9"/>
    <w:rsid w:val="00753932"/>
    <w:rsid w:val="00754CF7"/>
    <w:rsid w:val="00756565"/>
    <w:rsid w:val="00757EB1"/>
    <w:rsid w:val="007609D5"/>
    <w:rsid w:val="00760D95"/>
    <w:rsid w:val="007613E4"/>
    <w:rsid w:val="00765136"/>
    <w:rsid w:val="00765E56"/>
    <w:rsid w:val="00766517"/>
    <w:rsid w:val="00767677"/>
    <w:rsid w:val="00772219"/>
    <w:rsid w:val="00774109"/>
    <w:rsid w:val="007741CF"/>
    <w:rsid w:val="00775402"/>
    <w:rsid w:val="00775E03"/>
    <w:rsid w:val="0077737C"/>
    <w:rsid w:val="0078027E"/>
    <w:rsid w:val="00780F81"/>
    <w:rsid w:val="007814D2"/>
    <w:rsid w:val="007829FC"/>
    <w:rsid w:val="00783211"/>
    <w:rsid w:val="007849F4"/>
    <w:rsid w:val="00787B16"/>
    <w:rsid w:val="00787E1F"/>
    <w:rsid w:val="007902B9"/>
    <w:rsid w:val="00790A99"/>
    <w:rsid w:val="00790DB9"/>
    <w:rsid w:val="00790E3E"/>
    <w:rsid w:val="00790EE8"/>
    <w:rsid w:val="00792C65"/>
    <w:rsid w:val="00792EE5"/>
    <w:rsid w:val="00795477"/>
    <w:rsid w:val="00795B86"/>
    <w:rsid w:val="00796000"/>
    <w:rsid w:val="00796E40"/>
    <w:rsid w:val="00797B7C"/>
    <w:rsid w:val="007A02DD"/>
    <w:rsid w:val="007A31F5"/>
    <w:rsid w:val="007A5038"/>
    <w:rsid w:val="007A5988"/>
    <w:rsid w:val="007A7B53"/>
    <w:rsid w:val="007B01CA"/>
    <w:rsid w:val="007B08D6"/>
    <w:rsid w:val="007B0E50"/>
    <w:rsid w:val="007B1D74"/>
    <w:rsid w:val="007B448B"/>
    <w:rsid w:val="007B4907"/>
    <w:rsid w:val="007B4A19"/>
    <w:rsid w:val="007B4B35"/>
    <w:rsid w:val="007B5BCD"/>
    <w:rsid w:val="007C14EF"/>
    <w:rsid w:val="007C1A56"/>
    <w:rsid w:val="007C1AF1"/>
    <w:rsid w:val="007C21D7"/>
    <w:rsid w:val="007C4A75"/>
    <w:rsid w:val="007C4CAB"/>
    <w:rsid w:val="007C648C"/>
    <w:rsid w:val="007C679D"/>
    <w:rsid w:val="007C75A7"/>
    <w:rsid w:val="007D07F6"/>
    <w:rsid w:val="007D0911"/>
    <w:rsid w:val="007D33E3"/>
    <w:rsid w:val="007D4361"/>
    <w:rsid w:val="007D4F44"/>
    <w:rsid w:val="007D68FD"/>
    <w:rsid w:val="007D6F27"/>
    <w:rsid w:val="007D7A9D"/>
    <w:rsid w:val="007E03C8"/>
    <w:rsid w:val="007E1B8D"/>
    <w:rsid w:val="007E2173"/>
    <w:rsid w:val="007E5E26"/>
    <w:rsid w:val="007E6471"/>
    <w:rsid w:val="007E7320"/>
    <w:rsid w:val="007E748A"/>
    <w:rsid w:val="007E7B09"/>
    <w:rsid w:val="007E7D4B"/>
    <w:rsid w:val="007F03DC"/>
    <w:rsid w:val="007F0952"/>
    <w:rsid w:val="007F1080"/>
    <w:rsid w:val="007F1631"/>
    <w:rsid w:val="007F49B6"/>
    <w:rsid w:val="007F4B2B"/>
    <w:rsid w:val="007F6B79"/>
    <w:rsid w:val="007F712A"/>
    <w:rsid w:val="007F776C"/>
    <w:rsid w:val="008026CE"/>
    <w:rsid w:val="00802D0F"/>
    <w:rsid w:val="008035EF"/>
    <w:rsid w:val="008041B1"/>
    <w:rsid w:val="008059B7"/>
    <w:rsid w:val="00805A23"/>
    <w:rsid w:val="00806163"/>
    <w:rsid w:val="00806177"/>
    <w:rsid w:val="0081036B"/>
    <w:rsid w:val="00810429"/>
    <w:rsid w:val="00810F30"/>
    <w:rsid w:val="00811301"/>
    <w:rsid w:val="00812E5B"/>
    <w:rsid w:val="00813068"/>
    <w:rsid w:val="008135BB"/>
    <w:rsid w:val="008135C1"/>
    <w:rsid w:val="00813BCD"/>
    <w:rsid w:val="008150DA"/>
    <w:rsid w:val="00815248"/>
    <w:rsid w:val="008166D1"/>
    <w:rsid w:val="00820629"/>
    <w:rsid w:val="008207D2"/>
    <w:rsid w:val="00820BB2"/>
    <w:rsid w:val="0082187A"/>
    <w:rsid w:val="0082198C"/>
    <w:rsid w:val="00822E27"/>
    <w:rsid w:val="00822E4B"/>
    <w:rsid w:val="00822FB5"/>
    <w:rsid w:val="00824F76"/>
    <w:rsid w:val="00832017"/>
    <w:rsid w:val="008364C7"/>
    <w:rsid w:val="00841FCD"/>
    <w:rsid w:val="00842E15"/>
    <w:rsid w:val="008431D4"/>
    <w:rsid w:val="00846561"/>
    <w:rsid w:val="008467D7"/>
    <w:rsid w:val="00846EB1"/>
    <w:rsid w:val="00846FA0"/>
    <w:rsid w:val="00847672"/>
    <w:rsid w:val="0085008D"/>
    <w:rsid w:val="00851058"/>
    <w:rsid w:val="00851563"/>
    <w:rsid w:val="00851887"/>
    <w:rsid w:val="00852D18"/>
    <w:rsid w:val="00853B02"/>
    <w:rsid w:val="00854A25"/>
    <w:rsid w:val="00855B61"/>
    <w:rsid w:val="00855FBD"/>
    <w:rsid w:val="008573B3"/>
    <w:rsid w:val="008577EA"/>
    <w:rsid w:val="00860778"/>
    <w:rsid w:val="00861A3C"/>
    <w:rsid w:val="008621F6"/>
    <w:rsid w:val="00862552"/>
    <w:rsid w:val="00862F72"/>
    <w:rsid w:val="00864659"/>
    <w:rsid w:val="00865451"/>
    <w:rsid w:val="00867537"/>
    <w:rsid w:val="00867DBF"/>
    <w:rsid w:val="00872929"/>
    <w:rsid w:val="008729DD"/>
    <w:rsid w:val="0087441B"/>
    <w:rsid w:val="00874872"/>
    <w:rsid w:val="00875604"/>
    <w:rsid w:val="008765D7"/>
    <w:rsid w:val="00876D58"/>
    <w:rsid w:val="008776E1"/>
    <w:rsid w:val="00881306"/>
    <w:rsid w:val="008816C2"/>
    <w:rsid w:val="00881D6B"/>
    <w:rsid w:val="0088289A"/>
    <w:rsid w:val="008848FE"/>
    <w:rsid w:val="00884A2A"/>
    <w:rsid w:val="00884C3B"/>
    <w:rsid w:val="00884CB5"/>
    <w:rsid w:val="00884F74"/>
    <w:rsid w:val="008851CD"/>
    <w:rsid w:val="00886273"/>
    <w:rsid w:val="0088648D"/>
    <w:rsid w:val="00887AF9"/>
    <w:rsid w:val="00890474"/>
    <w:rsid w:val="008914FD"/>
    <w:rsid w:val="008924AC"/>
    <w:rsid w:val="00892FE2"/>
    <w:rsid w:val="00893F41"/>
    <w:rsid w:val="00894851"/>
    <w:rsid w:val="00894F9D"/>
    <w:rsid w:val="008956BE"/>
    <w:rsid w:val="00896AF0"/>
    <w:rsid w:val="00897290"/>
    <w:rsid w:val="00897991"/>
    <w:rsid w:val="008A44C4"/>
    <w:rsid w:val="008A6182"/>
    <w:rsid w:val="008A66BD"/>
    <w:rsid w:val="008A66D8"/>
    <w:rsid w:val="008A70B3"/>
    <w:rsid w:val="008B0DBC"/>
    <w:rsid w:val="008B1146"/>
    <w:rsid w:val="008B1593"/>
    <w:rsid w:val="008B187B"/>
    <w:rsid w:val="008B25C3"/>
    <w:rsid w:val="008B28D5"/>
    <w:rsid w:val="008B3391"/>
    <w:rsid w:val="008B3862"/>
    <w:rsid w:val="008B4842"/>
    <w:rsid w:val="008B52D2"/>
    <w:rsid w:val="008B68FF"/>
    <w:rsid w:val="008B79D9"/>
    <w:rsid w:val="008B7C2C"/>
    <w:rsid w:val="008C0675"/>
    <w:rsid w:val="008C1275"/>
    <w:rsid w:val="008C1428"/>
    <w:rsid w:val="008C316C"/>
    <w:rsid w:val="008C3D4C"/>
    <w:rsid w:val="008C5567"/>
    <w:rsid w:val="008C7226"/>
    <w:rsid w:val="008C7494"/>
    <w:rsid w:val="008D0267"/>
    <w:rsid w:val="008D07F2"/>
    <w:rsid w:val="008D28FB"/>
    <w:rsid w:val="008D2D15"/>
    <w:rsid w:val="008D310B"/>
    <w:rsid w:val="008D3771"/>
    <w:rsid w:val="008D47B5"/>
    <w:rsid w:val="008D4966"/>
    <w:rsid w:val="008D4A95"/>
    <w:rsid w:val="008D4EF8"/>
    <w:rsid w:val="008D61C2"/>
    <w:rsid w:val="008D6B2F"/>
    <w:rsid w:val="008D6CD7"/>
    <w:rsid w:val="008E1871"/>
    <w:rsid w:val="008E1B32"/>
    <w:rsid w:val="008E2EC2"/>
    <w:rsid w:val="008E473C"/>
    <w:rsid w:val="008E5720"/>
    <w:rsid w:val="008E5FFC"/>
    <w:rsid w:val="008E6329"/>
    <w:rsid w:val="008F09B5"/>
    <w:rsid w:val="008F0CEC"/>
    <w:rsid w:val="008F13B3"/>
    <w:rsid w:val="008F1C6C"/>
    <w:rsid w:val="008F5A58"/>
    <w:rsid w:val="008F7306"/>
    <w:rsid w:val="008F7BD0"/>
    <w:rsid w:val="008F7EF7"/>
    <w:rsid w:val="00901AAB"/>
    <w:rsid w:val="00904259"/>
    <w:rsid w:val="00906EBF"/>
    <w:rsid w:val="0091046D"/>
    <w:rsid w:val="00910E1D"/>
    <w:rsid w:val="00912AF4"/>
    <w:rsid w:val="009136B6"/>
    <w:rsid w:val="0091456E"/>
    <w:rsid w:val="00914D2E"/>
    <w:rsid w:val="00920DD7"/>
    <w:rsid w:val="00922098"/>
    <w:rsid w:val="00922CAA"/>
    <w:rsid w:val="009244B9"/>
    <w:rsid w:val="00926F29"/>
    <w:rsid w:val="00930971"/>
    <w:rsid w:val="009310E0"/>
    <w:rsid w:val="00931BFA"/>
    <w:rsid w:val="0093250D"/>
    <w:rsid w:val="009329B5"/>
    <w:rsid w:val="00934CC4"/>
    <w:rsid w:val="00935680"/>
    <w:rsid w:val="00936249"/>
    <w:rsid w:val="0094166E"/>
    <w:rsid w:val="0094269D"/>
    <w:rsid w:val="0094378D"/>
    <w:rsid w:val="00943888"/>
    <w:rsid w:val="009443D9"/>
    <w:rsid w:val="009462BE"/>
    <w:rsid w:val="00946A92"/>
    <w:rsid w:val="0095008E"/>
    <w:rsid w:val="0095301B"/>
    <w:rsid w:val="00955481"/>
    <w:rsid w:val="00957022"/>
    <w:rsid w:val="009615BB"/>
    <w:rsid w:val="0096254D"/>
    <w:rsid w:val="00962FF4"/>
    <w:rsid w:val="00963E51"/>
    <w:rsid w:val="0096488C"/>
    <w:rsid w:val="00964D51"/>
    <w:rsid w:val="00965C4C"/>
    <w:rsid w:val="00966BAA"/>
    <w:rsid w:val="00967A09"/>
    <w:rsid w:val="00967EF6"/>
    <w:rsid w:val="009701F3"/>
    <w:rsid w:val="00970F90"/>
    <w:rsid w:val="00971D8D"/>
    <w:rsid w:val="009727F2"/>
    <w:rsid w:val="0097383B"/>
    <w:rsid w:val="00973982"/>
    <w:rsid w:val="00976958"/>
    <w:rsid w:val="00980221"/>
    <w:rsid w:val="00980961"/>
    <w:rsid w:val="00981CF9"/>
    <w:rsid w:val="009850E4"/>
    <w:rsid w:val="0098523F"/>
    <w:rsid w:val="00990919"/>
    <w:rsid w:val="00994B38"/>
    <w:rsid w:val="0099733C"/>
    <w:rsid w:val="009A0233"/>
    <w:rsid w:val="009A028E"/>
    <w:rsid w:val="009A0499"/>
    <w:rsid w:val="009A06AC"/>
    <w:rsid w:val="009A0F1E"/>
    <w:rsid w:val="009A155A"/>
    <w:rsid w:val="009A17D2"/>
    <w:rsid w:val="009A1FF6"/>
    <w:rsid w:val="009A27BB"/>
    <w:rsid w:val="009A392B"/>
    <w:rsid w:val="009A3AD2"/>
    <w:rsid w:val="009A53DB"/>
    <w:rsid w:val="009A5446"/>
    <w:rsid w:val="009A6AFB"/>
    <w:rsid w:val="009B0463"/>
    <w:rsid w:val="009B15CB"/>
    <w:rsid w:val="009B2FD5"/>
    <w:rsid w:val="009B59C9"/>
    <w:rsid w:val="009B5E08"/>
    <w:rsid w:val="009B602F"/>
    <w:rsid w:val="009B6593"/>
    <w:rsid w:val="009B7ADF"/>
    <w:rsid w:val="009B7AE0"/>
    <w:rsid w:val="009C0814"/>
    <w:rsid w:val="009C1143"/>
    <w:rsid w:val="009C2424"/>
    <w:rsid w:val="009C2FE8"/>
    <w:rsid w:val="009C36E0"/>
    <w:rsid w:val="009C4F45"/>
    <w:rsid w:val="009C7262"/>
    <w:rsid w:val="009C78C8"/>
    <w:rsid w:val="009D09C4"/>
    <w:rsid w:val="009D0FFC"/>
    <w:rsid w:val="009D2185"/>
    <w:rsid w:val="009D21CF"/>
    <w:rsid w:val="009D271B"/>
    <w:rsid w:val="009D3F9B"/>
    <w:rsid w:val="009E40C5"/>
    <w:rsid w:val="009E52B6"/>
    <w:rsid w:val="009E567F"/>
    <w:rsid w:val="009E5AC6"/>
    <w:rsid w:val="009E5BAF"/>
    <w:rsid w:val="009E75D3"/>
    <w:rsid w:val="009F0088"/>
    <w:rsid w:val="009F0A75"/>
    <w:rsid w:val="009F0C8D"/>
    <w:rsid w:val="009F13F0"/>
    <w:rsid w:val="009F1D2A"/>
    <w:rsid w:val="009F2097"/>
    <w:rsid w:val="009F463E"/>
    <w:rsid w:val="009F51AF"/>
    <w:rsid w:val="009F546D"/>
    <w:rsid w:val="009F5D3F"/>
    <w:rsid w:val="009F5F1E"/>
    <w:rsid w:val="009F6EC4"/>
    <w:rsid w:val="00A00381"/>
    <w:rsid w:val="00A01555"/>
    <w:rsid w:val="00A0336E"/>
    <w:rsid w:val="00A06B16"/>
    <w:rsid w:val="00A0724C"/>
    <w:rsid w:val="00A10BB5"/>
    <w:rsid w:val="00A10BF5"/>
    <w:rsid w:val="00A11510"/>
    <w:rsid w:val="00A1285A"/>
    <w:rsid w:val="00A13923"/>
    <w:rsid w:val="00A14A9F"/>
    <w:rsid w:val="00A15AB5"/>
    <w:rsid w:val="00A17A27"/>
    <w:rsid w:val="00A204DA"/>
    <w:rsid w:val="00A20629"/>
    <w:rsid w:val="00A232CF"/>
    <w:rsid w:val="00A23801"/>
    <w:rsid w:val="00A23D0C"/>
    <w:rsid w:val="00A2476D"/>
    <w:rsid w:val="00A2589D"/>
    <w:rsid w:val="00A27131"/>
    <w:rsid w:val="00A27174"/>
    <w:rsid w:val="00A27C56"/>
    <w:rsid w:val="00A27F93"/>
    <w:rsid w:val="00A30D62"/>
    <w:rsid w:val="00A31AD2"/>
    <w:rsid w:val="00A31B34"/>
    <w:rsid w:val="00A32A28"/>
    <w:rsid w:val="00A33010"/>
    <w:rsid w:val="00A33788"/>
    <w:rsid w:val="00A34053"/>
    <w:rsid w:val="00A34BDE"/>
    <w:rsid w:val="00A3643E"/>
    <w:rsid w:val="00A36869"/>
    <w:rsid w:val="00A41834"/>
    <w:rsid w:val="00A41E9F"/>
    <w:rsid w:val="00A42659"/>
    <w:rsid w:val="00A43F73"/>
    <w:rsid w:val="00A44611"/>
    <w:rsid w:val="00A460D2"/>
    <w:rsid w:val="00A46AE9"/>
    <w:rsid w:val="00A472DD"/>
    <w:rsid w:val="00A47946"/>
    <w:rsid w:val="00A47FB7"/>
    <w:rsid w:val="00A50439"/>
    <w:rsid w:val="00A50497"/>
    <w:rsid w:val="00A5145D"/>
    <w:rsid w:val="00A51788"/>
    <w:rsid w:val="00A52014"/>
    <w:rsid w:val="00A53C74"/>
    <w:rsid w:val="00A55066"/>
    <w:rsid w:val="00A5538F"/>
    <w:rsid w:val="00A5657A"/>
    <w:rsid w:val="00A608B4"/>
    <w:rsid w:val="00A62E3F"/>
    <w:rsid w:val="00A637A7"/>
    <w:rsid w:val="00A63D35"/>
    <w:rsid w:val="00A6421F"/>
    <w:rsid w:val="00A65F8D"/>
    <w:rsid w:val="00A66B8D"/>
    <w:rsid w:val="00A67AA1"/>
    <w:rsid w:val="00A70000"/>
    <w:rsid w:val="00A70144"/>
    <w:rsid w:val="00A70F56"/>
    <w:rsid w:val="00A70F85"/>
    <w:rsid w:val="00A7134D"/>
    <w:rsid w:val="00A719F0"/>
    <w:rsid w:val="00A735F3"/>
    <w:rsid w:val="00A76420"/>
    <w:rsid w:val="00A7786D"/>
    <w:rsid w:val="00A80082"/>
    <w:rsid w:val="00A807D7"/>
    <w:rsid w:val="00A83160"/>
    <w:rsid w:val="00A84910"/>
    <w:rsid w:val="00A84928"/>
    <w:rsid w:val="00A8680D"/>
    <w:rsid w:val="00A904A9"/>
    <w:rsid w:val="00A9079D"/>
    <w:rsid w:val="00A90983"/>
    <w:rsid w:val="00A91CB9"/>
    <w:rsid w:val="00A91DC6"/>
    <w:rsid w:val="00A9233A"/>
    <w:rsid w:val="00A929F2"/>
    <w:rsid w:val="00A93087"/>
    <w:rsid w:val="00A9435E"/>
    <w:rsid w:val="00AA00AF"/>
    <w:rsid w:val="00AA1EF0"/>
    <w:rsid w:val="00AA7059"/>
    <w:rsid w:val="00AA745D"/>
    <w:rsid w:val="00AA76B4"/>
    <w:rsid w:val="00AB0346"/>
    <w:rsid w:val="00AB1084"/>
    <w:rsid w:val="00AB3FBE"/>
    <w:rsid w:val="00AB430F"/>
    <w:rsid w:val="00AB7173"/>
    <w:rsid w:val="00AB7EAE"/>
    <w:rsid w:val="00AC1711"/>
    <w:rsid w:val="00AC1CFB"/>
    <w:rsid w:val="00AC30B3"/>
    <w:rsid w:val="00AC356E"/>
    <w:rsid w:val="00AC4F89"/>
    <w:rsid w:val="00AC544E"/>
    <w:rsid w:val="00AC568E"/>
    <w:rsid w:val="00AC62E9"/>
    <w:rsid w:val="00AC6E74"/>
    <w:rsid w:val="00AC7275"/>
    <w:rsid w:val="00AC78C5"/>
    <w:rsid w:val="00AC7D72"/>
    <w:rsid w:val="00AC7F2A"/>
    <w:rsid w:val="00AD2753"/>
    <w:rsid w:val="00AD31BC"/>
    <w:rsid w:val="00AD33A0"/>
    <w:rsid w:val="00AD3FFC"/>
    <w:rsid w:val="00AD4754"/>
    <w:rsid w:val="00AD51B4"/>
    <w:rsid w:val="00AD586C"/>
    <w:rsid w:val="00AD70C0"/>
    <w:rsid w:val="00AE0A32"/>
    <w:rsid w:val="00AE144D"/>
    <w:rsid w:val="00AE185F"/>
    <w:rsid w:val="00AE204D"/>
    <w:rsid w:val="00AE5004"/>
    <w:rsid w:val="00AF0384"/>
    <w:rsid w:val="00AF2C66"/>
    <w:rsid w:val="00AF3F5B"/>
    <w:rsid w:val="00AF5A5D"/>
    <w:rsid w:val="00B00328"/>
    <w:rsid w:val="00B00A59"/>
    <w:rsid w:val="00B06580"/>
    <w:rsid w:val="00B06C31"/>
    <w:rsid w:val="00B0768E"/>
    <w:rsid w:val="00B07A21"/>
    <w:rsid w:val="00B10945"/>
    <w:rsid w:val="00B12222"/>
    <w:rsid w:val="00B12340"/>
    <w:rsid w:val="00B12B64"/>
    <w:rsid w:val="00B12FF3"/>
    <w:rsid w:val="00B13C8C"/>
    <w:rsid w:val="00B16577"/>
    <w:rsid w:val="00B16645"/>
    <w:rsid w:val="00B203C1"/>
    <w:rsid w:val="00B21366"/>
    <w:rsid w:val="00B21736"/>
    <w:rsid w:val="00B21D13"/>
    <w:rsid w:val="00B21E52"/>
    <w:rsid w:val="00B23727"/>
    <w:rsid w:val="00B2376F"/>
    <w:rsid w:val="00B2505F"/>
    <w:rsid w:val="00B25469"/>
    <w:rsid w:val="00B27CCA"/>
    <w:rsid w:val="00B27F7A"/>
    <w:rsid w:val="00B320DF"/>
    <w:rsid w:val="00B33DF3"/>
    <w:rsid w:val="00B33FED"/>
    <w:rsid w:val="00B340D4"/>
    <w:rsid w:val="00B35497"/>
    <w:rsid w:val="00B40796"/>
    <w:rsid w:val="00B434E4"/>
    <w:rsid w:val="00B43A08"/>
    <w:rsid w:val="00B43A36"/>
    <w:rsid w:val="00B45247"/>
    <w:rsid w:val="00B452B3"/>
    <w:rsid w:val="00B45938"/>
    <w:rsid w:val="00B47D0D"/>
    <w:rsid w:val="00B5049C"/>
    <w:rsid w:val="00B50DA4"/>
    <w:rsid w:val="00B53A22"/>
    <w:rsid w:val="00B53AD4"/>
    <w:rsid w:val="00B54E04"/>
    <w:rsid w:val="00B57AF8"/>
    <w:rsid w:val="00B60AC8"/>
    <w:rsid w:val="00B61388"/>
    <w:rsid w:val="00B6204A"/>
    <w:rsid w:val="00B62A57"/>
    <w:rsid w:val="00B64361"/>
    <w:rsid w:val="00B664B2"/>
    <w:rsid w:val="00B6790C"/>
    <w:rsid w:val="00B702F5"/>
    <w:rsid w:val="00B7072D"/>
    <w:rsid w:val="00B71C97"/>
    <w:rsid w:val="00B71F89"/>
    <w:rsid w:val="00B73979"/>
    <w:rsid w:val="00B73A4E"/>
    <w:rsid w:val="00B745AF"/>
    <w:rsid w:val="00B7490D"/>
    <w:rsid w:val="00B759E4"/>
    <w:rsid w:val="00B760CE"/>
    <w:rsid w:val="00B772ED"/>
    <w:rsid w:val="00B8006D"/>
    <w:rsid w:val="00B80396"/>
    <w:rsid w:val="00B80816"/>
    <w:rsid w:val="00B81CC9"/>
    <w:rsid w:val="00B82080"/>
    <w:rsid w:val="00B837B9"/>
    <w:rsid w:val="00B83E4A"/>
    <w:rsid w:val="00B84247"/>
    <w:rsid w:val="00B84C83"/>
    <w:rsid w:val="00B85A37"/>
    <w:rsid w:val="00B85FFD"/>
    <w:rsid w:val="00B90E8C"/>
    <w:rsid w:val="00B91C65"/>
    <w:rsid w:val="00B91D91"/>
    <w:rsid w:val="00B9272F"/>
    <w:rsid w:val="00B92B7C"/>
    <w:rsid w:val="00B92D36"/>
    <w:rsid w:val="00B92E06"/>
    <w:rsid w:val="00B94E9C"/>
    <w:rsid w:val="00B967F3"/>
    <w:rsid w:val="00BA0A03"/>
    <w:rsid w:val="00BA0E29"/>
    <w:rsid w:val="00BA1BA0"/>
    <w:rsid w:val="00BA623A"/>
    <w:rsid w:val="00BB0F2B"/>
    <w:rsid w:val="00BB11AB"/>
    <w:rsid w:val="00BB3B1D"/>
    <w:rsid w:val="00BB5189"/>
    <w:rsid w:val="00BB6D0E"/>
    <w:rsid w:val="00BB73C6"/>
    <w:rsid w:val="00BC1634"/>
    <w:rsid w:val="00BC1986"/>
    <w:rsid w:val="00BC34E4"/>
    <w:rsid w:val="00BC35A3"/>
    <w:rsid w:val="00BC3CB2"/>
    <w:rsid w:val="00BC40CD"/>
    <w:rsid w:val="00BC4ADB"/>
    <w:rsid w:val="00BC4CAB"/>
    <w:rsid w:val="00BC4EF2"/>
    <w:rsid w:val="00BC7661"/>
    <w:rsid w:val="00BC7972"/>
    <w:rsid w:val="00BD1958"/>
    <w:rsid w:val="00BD2A8C"/>
    <w:rsid w:val="00BD2E47"/>
    <w:rsid w:val="00BD488C"/>
    <w:rsid w:val="00BD58AB"/>
    <w:rsid w:val="00BE1B11"/>
    <w:rsid w:val="00BE572C"/>
    <w:rsid w:val="00BE7606"/>
    <w:rsid w:val="00BF4EBF"/>
    <w:rsid w:val="00BF5BA3"/>
    <w:rsid w:val="00BF5E58"/>
    <w:rsid w:val="00BF7A0D"/>
    <w:rsid w:val="00C0017C"/>
    <w:rsid w:val="00C00E79"/>
    <w:rsid w:val="00C0171C"/>
    <w:rsid w:val="00C04ED5"/>
    <w:rsid w:val="00C05241"/>
    <w:rsid w:val="00C052FF"/>
    <w:rsid w:val="00C053FB"/>
    <w:rsid w:val="00C05783"/>
    <w:rsid w:val="00C06679"/>
    <w:rsid w:val="00C15176"/>
    <w:rsid w:val="00C15C63"/>
    <w:rsid w:val="00C16E85"/>
    <w:rsid w:val="00C204A5"/>
    <w:rsid w:val="00C20D82"/>
    <w:rsid w:val="00C21B76"/>
    <w:rsid w:val="00C229B3"/>
    <w:rsid w:val="00C22E3E"/>
    <w:rsid w:val="00C23B94"/>
    <w:rsid w:val="00C24A9D"/>
    <w:rsid w:val="00C24E65"/>
    <w:rsid w:val="00C25801"/>
    <w:rsid w:val="00C26BFD"/>
    <w:rsid w:val="00C34442"/>
    <w:rsid w:val="00C35697"/>
    <w:rsid w:val="00C408CC"/>
    <w:rsid w:val="00C41550"/>
    <w:rsid w:val="00C41FC2"/>
    <w:rsid w:val="00C43220"/>
    <w:rsid w:val="00C45CBC"/>
    <w:rsid w:val="00C462F6"/>
    <w:rsid w:val="00C50A0B"/>
    <w:rsid w:val="00C5162E"/>
    <w:rsid w:val="00C52D6A"/>
    <w:rsid w:val="00C53780"/>
    <w:rsid w:val="00C53D2F"/>
    <w:rsid w:val="00C54606"/>
    <w:rsid w:val="00C55EB7"/>
    <w:rsid w:val="00C56CC5"/>
    <w:rsid w:val="00C576AF"/>
    <w:rsid w:val="00C57A49"/>
    <w:rsid w:val="00C61B1B"/>
    <w:rsid w:val="00C6490D"/>
    <w:rsid w:val="00C65229"/>
    <w:rsid w:val="00C65D6F"/>
    <w:rsid w:val="00C67B0B"/>
    <w:rsid w:val="00C704C6"/>
    <w:rsid w:val="00C710AC"/>
    <w:rsid w:val="00C71240"/>
    <w:rsid w:val="00C7234D"/>
    <w:rsid w:val="00C7274F"/>
    <w:rsid w:val="00C73676"/>
    <w:rsid w:val="00C73F93"/>
    <w:rsid w:val="00C7781A"/>
    <w:rsid w:val="00C80124"/>
    <w:rsid w:val="00C8061D"/>
    <w:rsid w:val="00C809CC"/>
    <w:rsid w:val="00C80F27"/>
    <w:rsid w:val="00C81A6A"/>
    <w:rsid w:val="00C826AC"/>
    <w:rsid w:val="00C82FA1"/>
    <w:rsid w:val="00C8367F"/>
    <w:rsid w:val="00C84A2D"/>
    <w:rsid w:val="00C865D9"/>
    <w:rsid w:val="00C86758"/>
    <w:rsid w:val="00C91148"/>
    <w:rsid w:val="00C9127D"/>
    <w:rsid w:val="00C93314"/>
    <w:rsid w:val="00C937C1"/>
    <w:rsid w:val="00C940FE"/>
    <w:rsid w:val="00C94DD6"/>
    <w:rsid w:val="00C967B0"/>
    <w:rsid w:val="00C96C18"/>
    <w:rsid w:val="00CA06CD"/>
    <w:rsid w:val="00CA1EF3"/>
    <w:rsid w:val="00CA3CE6"/>
    <w:rsid w:val="00CA433D"/>
    <w:rsid w:val="00CA50E2"/>
    <w:rsid w:val="00CA63D1"/>
    <w:rsid w:val="00CA69F5"/>
    <w:rsid w:val="00CA6F3E"/>
    <w:rsid w:val="00CB0112"/>
    <w:rsid w:val="00CB1895"/>
    <w:rsid w:val="00CB19C2"/>
    <w:rsid w:val="00CB2019"/>
    <w:rsid w:val="00CB273A"/>
    <w:rsid w:val="00CB5C07"/>
    <w:rsid w:val="00CB6550"/>
    <w:rsid w:val="00CB7B36"/>
    <w:rsid w:val="00CB7E43"/>
    <w:rsid w:val="00CC28C6"/>
    <w:rsid w:val="00CC4839"/>
    <w:rsid w:val="00CD0AB5"/>
    <w:rsid w:val="00CD0C1D"/>
    <w:rsid w:val="00CD2513"/>
    <w:rsid w:val="00CD288B"/>
    <w:rsid w:val="00CD2DC2"/>
    <w:rsid w:val="00CD302E"/>
    <w:rsid w:val="00CD326D"/>
    <w:rsid w:val="00CD3DF4"/>
    <w:rsid w:val="00CD4AA6"/>
    <w:rsid w:val="00CD50F8"/>
    <w:rsid w:val="00CD6F0E"/>
    <w:rsid w:val="00CD7258"/>
    <w:rsid w:val="00CE01B0"/>
    <w:rsid w:val="00CE08CF"/>
    <w:rsid w:val="00CE0E21"/>
    <w:rsid w:val="00CE0EEF"/>
    <w:rsid w:val="00CE23C1"/>
    <w:rsid w:val="00CE24C5"/>
    <w:rsid w:val="00CE39EA"/>
    <w:rsid w:val="00CE4CA6"/>
    <w:rsid w:val="00CE5FE1"/>
    <w:rsid w:val="00CE6D5E"/>
    <w:rsid w:val="00CE700A"/>
    <w:rsid w:val="00CF0470"/>
    <w:rsid w:val="00CF20AC"/>
    <w:rsid w:val="00CF248C"/>
    <w:rsid w:val="00CF3CB6"/>
    <w:rsid w:val="00CF447F"/>
    <w:rsid w:val="00CF6074"/>
    <w:rsid w:val="00CF61A1"/>
    <w:rsid w:val="00CF6376"/>
    <w:rsid w:val="00CF7DC7"/>
    <w:rsid w:val="00D01F38"/>
    <w:rsid w:val="00D0557C"/>
    <w:rsid w:val="00D05A55"/>
    <w:rsid w:val="00D0615B"/>
    <w:rsid w:val="00D06CC1"/>
    <w:rsid w:val="00D07FF5"/>
    <w:rsid w:val="00D141D6"/>
    <w:rsid w:val="00D1608A"/>
    <w:rsid w:val="00D169D5"/>
    <w:rsid w:val="00D17158"/>
    <w:rsid w:val="00D2041A"/>
    <w:rsid w:val="00D20796"/>
    <w:rsid w:val="00D20C68"/>
    <w:rsid w:val="00D21032"/>
    <w:rsid w:val="00D210D2"/>
    <w:rsid w:val="00D21FA8"/>
    <w:rsid w:val="00D256F0"/>
    <w:rsid w:val="00D25D20"/>
    <w:rsid w:val="00D32C9A"/>
    <w:rsid w:val="00D342C4"/>
    <w:rsid w:val="00D36432"/>
    <w:rsid w:val="00D37EA2"/>
    <w:rsid w:val="00D428BB"/>
    <w:rsid w:val="00D432E6"/>
    <w:rsid w:val="00D434C6"/>
    <w:rsid w:val="00D45889"/>
    <w:rsid w:val="00D45C08"/>
    <w:rsid w:val="00D46B81"/>
    <w:rsid w:val="00D47511"/>
    <w:rsid w:val="00D50022"/>
    <w:rsid w:val="00D50FA2"/>
    <w:rsid w:val="00D51AD2"/>
    <w:rsid w:val="00D527B1"/>
    <w:rsid w:val="00D52E45"/>
    <w:rsid w:val="00D535C3"/>
    <w:rsid w:val="00D549BA"/>
    <w:rsid w:val="00D560A3"/>
    <w:rsid w:val="00D563AF"/>
    <w:rsid w:val="00D607C3"/>
    <w:rsid w:val="00D60BB5"/>
    <w:rsid w:val="00D6187B"/>
    <w:rsid w:val="00D61C07"/>
    <w:rsid w:val="00D61F0D"/>
    <w:rsid w:val="00D63F66"/>
    <w:rsid w:val="00D65772"/>
    <w:rsid w:val="00D66027"/>
    <w:rsid w:val="00D66360"/>
    <w:rsid w:val="00D66A93"/>
    <w:rsid w:val="00D7094C"/>
    <w:rsid w:val="00D70DD6"/>
    <w:rsid w:val="00D727B6"/>
    <w:rsid w:val="00D73D6B"/>
    <w:rsid w:val="00D75364"/>
    <w:rsid w:val="00D76F3A"/>
    <w:rsid w:val="00D816C5"/>
    <w:rsid w:val="00D8280D"/>
    <w:rsid w:val="00D900C5"/>
    <w:rsid w:val="00D928F2"/>
    <w:rsid w:val="00D93905"/>
    <w:rsid w:val="00D93C3F"/>
    <w:rsid w:val="00D9780D"/>
    <w:rsid w:val="00D97E6F"/>
    <w:rsid w:val="00DA11B3"/>
    <w:rsid w:val="00DA30CF"/>
    <w:rsid w:val="00DA32D7"/>
    <w:rsid w:val="00DA3B53"/>
    <w:rsid w:val="00DA4AE3"/>
    <w:rsid w:val="00DA5857"/>
    <w:rsid w:val="00DA5E05"/>
    <w:rsid w:val="00DB06AC"/>
    <w:rsid w:val="00DB12DD"/>
    <w:rsid w:val="00DB3705"/>
    <w:rsid w:val="00DB4F31"/>
    <w:rsid w:val="00DB588D"/>
    <w:rsid w:val="00DB6D27"/>
    <w:rsid w:val="00DC0EDF"/>
    <w:rsid w:val="00DC10C5"/>
    <w:rsid w:val="00DC6253"/>
    <w:rsid w:val="00DC6B11"/>
    <w:rsid w:val="00DC72D7"/>
    <w:rsid w:val="00DD022F"/>
    <w:rsid w:val="00DD0495"/>
    <w:rsid w:val="00DD0624"/>
    <w:rsid w:val="00DD1F78"/>
    <w:rsid w:val="00DD40C3"/>
    <w:rsid w:val="00DD4574"/>
    <w:rsid w:val="00DD520F"/>
    <w:rsid w:val="00DD5487"/>
    <w:rsid w:val="00DD72ED"/>
    <w:rsid w:val="00DE075D"/>
    <w:rsid w:val="00DE137D"/>
    <w:rsid w:val="00DE1573"/>
    <w:rsid w:val="00DE3832"/>
    <w:rsid w:val="00DE46AC"/>
    <w:rsid w:val="00DE7ABD"/>
    <w:rsid w:val="00DE7DAB"/>
    <w:rsid w:val="00DF0382"/>
    <w:rsid w:val="00DF15BC"/>
    <w:rsid w:val="00DF3246"/>
    <w:rsid w:val="00DF40F6"/>
    <w:rsid w:val="00DF5382"/>
    <w:rsid w:val="00DF7E17"/>
    <w:rsid w:val="00DF7E31"/>
    <w:rsid w:val="00E024D7"/>
    <w:rsid w:val="00E058B3"/>
    <w:rsid w:val="00E05AB8"/>
    <w:rsid w:val="00E060F1"/>
    <w:rsid w:val="00E068BF"/>
    <w:rsid w:val="00E07323"/>
    <w:rsid w:val="00E07CC3"/>
    <w:rsid w:val="00E07EB6"/>
    <w:rsid w:val="00E167B4"/>
    <w:rsid w:val="00E1687F"/>
    <w:rsid w:val="00E16E86"/>
    <w:rsid w:val="00E17805"/>
    <w:rsid w:val="00E17E77"/>
    <w:rsid w:val="00E20BC9"/>
    <w:rsid w:val="00E2253B"/>
    <w:rsid w:val="00E23F50"/>
    <w:rsid w:val="00E26344"/>
    <w:rsid w:val="00E27005"/>
    <w:rsid w:val="00E30460"/>
    <w:rsid w:val="00E323C1"/>
    <w:rsid w:val="00E32CF0"/>
    <w:rsid w:val="00E33920"/>
    <w:rsid w:val="00E3539A"/>
    <w:rsid w:val="00E35580"/>
    <w:rsid w:val="00E4007A"/>
    <w:rsid w:val="00E40325"/>
    <w:rsid w:val="00E40A4C"/>
    <w:rsid w:val="00E422B0"/>
    <w:rsid w:val="00E4314F"/>
    <w:rsid w:val="00E449C2"/>
    <w:rsid w:val="00E44F05"/>
    <w:rsid w:val="00E4506E"/>
    <w:rsid w:val="00E45ADB"/>
    <w:rsid w:val="00E50A58"/>
    <w:rsid w:val="00E51E58"/>
    <w:rsid w:val="00E52959"/>
    <w:rsid w:val="00E53B55"/>
    <w:rsid w:val="00E53D64"/>
    <w:rsid w:val="00E5672A"/>
    <w:rsid w:val="00E57016"/>
    <w:rsid w:val="00E57718"/>
    <w:rsid w:val="00E60A00"/>
    <w:rsid w:val="00E61DA8"/>
    <w:rsid w:val="00E62020"/>
    <w:rsid w:val="00E642AF"/>
    <w:rsid w:val="00E64ABE"/>
    <w:rsid w:val="00E6515E"/>
    <w:rsid w:val="00E66874"/>
    <w:rsid w:val="00E66D23"/>
    <w:rsid w:val="00E6708F"/>
    <w:rsid w:val="00E712AD"/>
    <w:rsid w:val="00E71F17"/>
    <w:rsid w:val="00E80089"/>
    <w:rsid w:val="00E80F76"/>
    <w:rsid w:val="00E830D6"/>
    <w:rsid w:val="00E83F86"/>
    <w:rsid w:val="00E85FCC"/>
    <w:rsid w:val="00E862A3"/>
    <w:rsid w:val="00E90593"/>
    <w:rsid w:val="00E915A2"/>
    <w:rsid w:val="00E92C69"/>
    <w:rsid w:val="00E93CBA"/>
    <w:rsid w:val="00E97152"/>
    <w:rsid w:val="00EA11CF"/>
    <w:rsid w:val="00EA2334"/>
    <w:rsid w:val="00EA5140"/>
    <w:rsid w:val="00EA56B1"/>
    <w:rsid w:val="00EA5992"/>
    <w:rsid w:val="00EA7CEB"/>
    <w:rsid w:val="00EB193F"/>
    <w:rsid w:val="00EB2D14"/>
    <w:rsid w:val="00EB3ECD"/>
    <w:rsid w:val="00EB4EFE"/>
    <w:rsid w:val="00EB71B4"/>
    <w:rsid w:val="00EC0676"/>
    <w:rsid w:val="00EC1B01"/>
    <w:rsid w:val="00EC1E92"/>
    <w:rsid w:val="00EC3BAE"/>
    <w:rsid w:val="00EC4BFB"/>
    <w:rsid w:val="00ED338F"/>
    <w:rsid w:val="00ED5FBD"/>
    <w:rsid w:val="00ED755D"/>
    <w:rsid w:val="00EE1212"/>
    <w:rsid w:val="00EE2338"/>
    <w:rsid w:val="00EE2C10"/>
    <w:rsid w:val="00EE2D37"/>
    <w:rsid w:val="00EE5388"/>
    <w:rsid w:val="00EE67C8"/>
    <w:rsid w:val="00EE6B1E"/>
    <w:rsid w:val="00EE700D"/>
    <w:rsid w:val="00EE7603"/>
    <w:rsid w:val="00EF050B"/>
    <w:rsid w:val="00EF0839"/>
    <w:rsid w:val="00EF0FEC"/>
    <w:rsid w:val="00EF1430"/>
    <w:rsid w:val="00EF23D6"/>
    <w:rsid w:val="00EF2866"/>
    <w:rsid w:val="00EF2C74"/>
    <w:rsid w:val="00EF2D25"/>
    <w:rsid w:val="00EF470F"/>
    <w:rsid w:val="00EF4CA6"/>
    <w:rsid w:val="00EF4CAF"/>
    <w:rsid w:val="00EF4E54"/>
    <w:rsid w:val="00EF5720"/>
    <w:rsid w:val="00EF6233"/>
    <w:rsid w:val="00EF6517"/>
    <w:rsid w:val="00EF7A35"/>
    <w:rsid w:val="00EF7DD5"/>
    <w:rsid w:val="00F000E9"/>
    <w:rsid w:val="00F0126C"/>
    <w:rsid w:val="00F0180C"/>
    <w:rsid w:val="00F04DA2"/>
    <w:rsid w:val="00F05D43"/>
    <w:rsid w:val="00F068E4"/>
    <w:rsid w:val="00F07B9F"/>
    <w:rsid w:val="00F116CA"/>
    <w:rsid w:val="00F12285"/>
    <w:rsid w:val="00F12410"/>
    <w:rsid w:val="00F125DC"/>
    <w:rsid w:val="00F146E2"/>
    <w:rsid w:val="00F147F3"/>
    <w:rsid w:val="00F17446"/>
    <w:rsid w:val="00F20770"/>
    <w:rsid w:val="00F20928"/>
    <w:rsid w:val="00F21304"/>
    <w:rsid w:val="00F238B7"/>
    <w:rsid w:val="00F248CA"/>
    <w:rsid w:val="00F26B03"/>
    <w:rsid w:val="00F26C0E"/>
    <w:rsid w:val="00F26C2E"/>
    <w:rsid w:val="00F27473"/>
    <w:rsid w:val="00F318C8"/>
    <w:rsid w:val="00F32922"/>
    <w:rsid w:val="00F33BE9"/>
    <w:rsid w:val="00F35B63"/>
    <w:rsid w:val="00F35B8F"/>
    <w:rsid w:val="00F3669F"/>
    <w:rsid w:val="00F379AD"/>
    <w:rsid w:val="00F40114"/>
    <w:rsid w:val="00F40131"/>
    <w:rsid w:val="00F40E7E"/>
    <w:rsid w:val="00F4148E"/>
    <w:rsid w:val="00F415A9"/>
    <w:rsid w:val="00F4348B"/>
    <w:rsid w:val="00F4411A"/>
    <w:rsid w:val="00F45FDE"/>
    <w:rsid w:val="00F460F8"/>
    <w:rsid w:val="00F4799D"/>
    <w:rsid w:val="00F50059"/>
    <w:rsid w:val="00F50096"/>
    <w:rsid w:val="00F52B7E"/>
    <w:rsid w:val="00F52F4D"/>
    <w:rsid w:val="00F5534D"/>
    <w:rsid w:val="00F57C33"/>
    <w:rsid w:val="00F61665"/>
    <w:rsid w:val="00F6186D"/>
    <w:rsid w:val="00F6237B"/>
    <w:rsid w:val="00F626F1"/>
    <w:rsid w:val="00F63063"/>
    <w:rsid w:val="00F6314D"/>
    <w:rsid w:val="00F63DFA"/>
    <w:rsid w:val="00F64E55"/>
    <w:rsid w:val="00F64F4A"/>
    <w:rsid w:val="00F65314"/>
    <w:rsid w:val="00F6552C"/>
    <w:rsid w:val="00F65BB2"/>
    <w:rsid w:val="00F67149"/>
    <w:rsid w:val="00F709A5"/>
    <w:rsid w:val="00F70A99"/>
    <w:rsid w:val="00F7116B"/>
    <w:rsid w:val="00F72798"/>
    <w:rsid w:val="00F76351"/>
    <w:rsid w:val="00F7754C"/>
    <w:rsid w:val="00F77A53"/>
    <w:rsid w:val="00F83102"/>
    <w:rsid w:val="00F837B3"/>
    <w:rsid w:val="00F838A9"/>
    <w:rsid w:val="00F83DD5"/>
    <w:rsid w:val="00F8516C"/>
    <w:rsid w:val="00F8724A"/>
    <w:rsid w:val="00F87829"/>
    <w:rsid w:val="00F903C5"/>
    <w:rsid w:val="00F92313"/>
    <w:rsid w:val="00F95132"/>
    <w:rsid w:val="00F96148"/>
    <w:rsid w:val="00F96BD2"/>
    <w:rsid w:val="00F972D1"/>
    <w:rsid w:val="00F979F5"/>
    <w:rsid w:val="00FA0C94"/>
    <w:rsid w:val="00FA20E1"/>
    <w:rsid w:val="00FA2445"/>
    <w:rsid w:val="00FA34EB"/>
    <w:rsid w:val="00FA5D02"/>
    <w:rsid w:val="00FA6679"/>
    <w:rsid w:val="00FA7472"/>
    <w:rsid w:val="00FA7F1E"/>
    <w:rsid w:val="00FB0C4D"/>
    <w:rsid w:val="00FB1C72"/>
    <w:rsid w:val="00FB29CE"/>
    <w:rsid w:val="00FB4ACC"/>
    <w:rsid w:val="00FB524A"/>
    <w:rsid w:val="00FC1BFB"/>
    <w:rsid w:val="00FC2CFB"/>
    <w:rsid w:val="00FC3B70"/>
    <w:rsid w:val="00FC4899"/>
    <w:rsid w:val="00FD07B2"/>
    <w:rsid w:val="00FD0BDE"/>
    <w:rsid w:val="00FD0C6F"/>
    <w:rsid w:val="00FD1577"/>
    <w:rsid w:val="00FD1C17"/>
    <w:rsid w:val="00FD525F"/>
    <w:rsid w:val="00FD526A"/>
    <w:rsid w:val="00FD58E2"/>
    <w:rsid w:val="00FD5DC0"/>
    <w:rsid w:val="00FD60B5"/>
    <w:rsid w:val="00FD6F80"/>
    <w:rsid w:val="00FD759A"/>
    <w:rsid w:val="00FD7885"/>
    <w:rsid w:val="00FE10D6"/>
    <w:rsid w:val="00FE291A"/>
    <w:rsid w:val="00FE3E8F"/>
    <w:rsid w:val="00FE41B3"/>
    <w:rsid w:val="00FE6211"/>
    <w:rsid w:val="00FE6831"/>
    <w:rsid w:val="00FF0613"/>
    <w:rsid w:val="00FF1B25"/>
    <w:rsid w:val="00FF2F87"/>
    <w:rsid w:val="00FF38A4"/>
    <w:rsid w:val="00FF4741"/>
    <w:rsid w:val="00FF4D29"/>
    <w:rsid w:val="00FF5D06"/>
    <w:rsid w:val="00FF68E6"/>
    <w:rsid w:val="00FF7E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03"/>
    <w:pPr>
      <w:spacing w:after="200" w:line="276" w:lineRule="auto"/>
    </w:pPr>
    <w:rPr>
      <w:rFonts w:eastAsia="Times New Roman" w:cs="Calibri"/>
      <w:sz w:val="22"/>
      <w:szCs w:val="22"/>
      <w:lang w:val="uk-UA" w:eastAsia="ru-RU"/>
    </w:rPr>
  </w:style>
  <w:style w:type="paragraph" w:styleId="3">
    <w:name w:val="heading 3"/>
    <w:basedOn w:val="a"/>
    <w:next w:val="a"/>
    <w:link w:val="30"/>
    <w:uiPriority w:val="99"/>
    <w:qFormat/>
    <w:rsid w:val="0039198C"/>
    <w:pPr>
      <w:keepNext/>
      <w:keepLines/>
      <w:spacing w:before="40" w:after="0" w:line="259" w:lineRule="auto"/>
      <w:outlineLvl w:val="2"/>
    </w:pPr>
    <w:rPr>
      <w:rFonts w:ascii="Calibri Light" w:eastAsia="Calibri" w:hAnsi="Calibri Light" w:cs="Times New Roman"/>
      <w:color w:val="1F4D78"/>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9198C"/>
    <w:rPr>
      <w:rFonts w:ascii="Calibri Light" w:hAnsi="Calibri Light"/>
      <w:color w:val="1F4D78"/>
      <w:sz w:val="24"/>
    </w:rPr>
  </w:style>
  <w:style w:type="paragraph" w:customStyle="1" w:styleId="a3">
    <w:name w:val="Назва документа"/>
    <w:basedOn w:val="a"/>
    <w:next w:val="a"/>
    <w:uiPriority w:val="99"/>
    <w:rsid w:val="00CB6550"/>
    <w:pPr>
      <w:keepNext/>
      <w:keepLines/>
      <w:spacing w:before="360" w:after="360" w:line="240" w:lineRule="auto"/>
      <w:jc w:val="center"/>
    </w:pPr>
    <w:rPr>
      <w:rFonts w:ascii="Antiqua" w:hAnsi="Antiqua" w:cs="Times New Roman"/>
      <w:b/>
      <w:sz w:val="26"/>
      <w:szCs w:val="20"/>
    </w:rPr>
  </w:style>
  <w:style w:type="paragraph" w:customStyle="1" w:styleId="rvps2">
    <w:name w:val="rvps2"/>
    <w:basedOn w:val="a"/>
    <w:rsid w:val="00CB6550"/>
    <w:pPr>
      <w:spacing w:before="100" w:beforeAutospacing="1" w:after="100" w:afterAutospacing="1" w:line="240" w:lineRule="auto"/>
    </w:pPr>
    <w:rPr>
      <w:rFonts w:ascii="Times New Roman" w:hAnsi="Times New Roman" w:cs="Times New Roman"/>
      <w:sz w:val="24"/>
      <w:szCs w:val="24"/>
      <w:lang w:val="ru-RU"/>
    </w:rPr>
  </w:style>
  <w:style w:type="character" w:customStyle="1" w:styleId="apple-converted-space">
    <w:name w:val="apple-converted-space"/>
    <w:uiPriority w:val="99"/>
    <w:rsid w:val="00CB6550"/>
  </w:style>
  <w:style w:type="paragraph" w:styleId="HTML">
    <w:name w:val="HTML Preformatted"/>
    <w:basedOn w:val="a"/>
    <w:link w:val="HTML0"/>
    <w:uiPriority w:val="99"/>
    <w:rsid w:val="00CB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rPr>
  </w:style>
  <w:style w:type="character" w:customStyle="1" w:styleId="HTML0">
    <w:name w:val="Стандартный HTML Знак"/>
    <w:link w:val="HTML"/>
    <w:uiPriority w:val="99"/>
    <w:locked/>
    <w:rsid w:val="00CB6550"/>
    <w:rPr>
      <w:rFonts w:ascii="Courier New" w:hAnsi="Courier New"/>
      <w:sz w:val="20"/>
      <w:lang w:val="ru-RU" w:eastAsia="ru-RU"/>
    </w:rPr>
  </w:style>
  <w:style w:type="character" w:customStyle="1" w:styleId="rvts9">
    <w:name w:val="rvts9"/>
    <w:rsid w:val="00CB6550"/>
  </w:style>
  <w:style w:type="character" w:customStyle="1" w:styleId="rvts15">
    <w:name w:val="rvts15"/>
    <w:rsid w:val="00CB6550"/>
  </w:style>
  <w:style w:type="paragraph" w:customStyle="1" w:styleId="a4">
    <w:name w:val="Нормальний текст"/>
    <w:basedOn w:val="a"/>
    <w:uiPriority w:val="99"/>
    <w:rsid w:val="00CB6550"/>
    <w:pPr>
      <w:spacing w:before="120" w:after="0" w:line="240" w:lineRule="auto"/>
      <w:ind w:firstLine="567"/>
      <w:jc w:val="both"/>
    </w:pPr>
    <w:rPr>
      <w:rFonts w:ascii="Antiqua" w:hAnsi="Antiqua" w:cs="Times New Roman"/>
      <w:sz w:val="26"/>
      <w:szCs w:val="20"/>
    </w:rPr>
  </w:style>
  <w:style w:type="paragraph" w:styleId="a5">
    <w:name w:val="Normal (Web)"/>
    <w:basedOn w:val="a"/>
    <w:uiPriority w:val="99"/>
    <w:rsid w:val="006C2BE6"/>
    <w:pPr>
      <w:spacing w:before="100" w:beforeAutospacing="1" w:after="100" w:afterAutospacing="1" w:line="240" w:lineRule="auto"/>
    </w:pPr>
    <w:rPr>
      <w:rFonts w:ascii="Times New Roman" w:hAnsi="Times New Roman" w:cs="Times New Roman"/>
      <w:sz w:val="24"/>
      <w:szCs w:val="24"/>
      <w:lang w:eastAsia="uk-UA"/>
    </w:rPr>
  </w:style>
  <w:style w:type="paragraph" w:styleId="a6">
    <w:name w:val="List Paragraph"/>
    <w:basedOn w:val="a"/>
    <w:uiPriority w:val="99"/>
    <w:qFormat/>
    <w:rsid w:val="005005CA"/>
    <w:pPr>
      <w:ind w:left="720"/>
    </w:pPr>
    <w:rPr>
      <w:rFonts w:eastAsia="SimSun"/>
      <w:lang w:eastAsia="en-US"/>
    </w:rPr>
  </w:style>
  <w:style w:type="character" w:styleId="a7">
    <w:name w:val="Hyperlink"/>
    <w:uiPriority w:val="99"/>
    <w:semiHidden/>
    <w:rsid w:val="00D45889"/>
    <w:rPr>
      <w:rFonts w:cs="Times New Roman"/>
      <w:color w:val="0000FF"/>
      <w:u w:val="single"/>
    </w:rPr>
  </w:style>
  <w:style w:type="character" w:customStyle="1" w:styleId="rvts0">
    <w:name w:val="rvts0"/>
    <w:uiPriority w:val="99"/>
    <w:rsid w:val="00CF447F"/>
  </w:style>
  <w:style w:type="character" w:customStyle="1" w:styleId="rvts46">
    <w:name w:val="rvts46"/>
    <w:rsid w:val="00B33DF3"/>
  </w:style>
  <w:style w:type="paragraph" w:customStyle="1" w:styleId="rvps17">
    <w:name w:val="rvps17"/>
    <w:basedOn w:val="a"/>
    <w:uiPriority w:val="99"/>
    <w:rsid w:val="003B4FD8"/>
    <w:pPr>
      <w:spacing w:before="100" w:beforeAutospacing="1" w:after="100" w:afterAutospacing="1" w:line="240" w:lineRule="auto"/>
    </w:pPr>
    <w:rPr>
      <w:rFonts w:ascii="Times New Roman" w:hAnsi="Times New Roman" w:cs="Times New Roman"/>
      <w:sz w:val="24"/>
      <w:szCs w:val="24"/>
      <w:lang w:eastAsia="uk-UA"/>
    </w:rPr>
  </w:style>
  <w:style w:type="paragraph" w:styleId="a8">
    <w:name w:val="header"/>
    <w:basedOn w:val="a"/>
    <w:link w:val="a9"/>
    <w:uiPriority w:val="99"/>
    <w:rsid w:val="00F65314"/>
    <w:pPr>
      <w:tabs>
        <w:tab w:val="center" w:pos="4680"/>
        <w:tab w:val="right" w:pos="9360"/>
      </w:tabs>
      <w:spacing w:after="0" w:line="240" w:lineRule="auto"/>
    </w:pPr>
    <w:rPr>
      <w:rFonts w:eastAsia="Calibri" w:cs="Times New Roman"/>
      <w:sz w:val="20"/>
      <w:szCs w:val="20"/>
    </w:rPr>
  </w:style>
  <w:style w:type="character" w:customStyle="1" w:styleId="a9">
    <w:name w:val="Верхний колонтитул Знак"/>
    <w:link w:val="a8"/>
    <w:uiPriority w:val="99"/>
    <w:locked/>
    <w:rsid w:val="00F65314"/>
    <w:rPr>
      <w:rFonts w:ascii="Calibri" w:hAnsi="Calibri"/>
      <w:lang w:val="uk-UA" w:eastAsia="ru-RU"/>
    </w:rPr>
  </w:style>
  <w:style w:type="paragraph" w:styleId="aa">
    <w:name w:val="footer"/>
    <w:basedOn w:val="a"/>
    <w:link w:val="ab"/>
    <w:uiPriority w:val="99"/>
    <w:rsid w:val="00F65314"/>
    <w:pPr>
      <w:tabs>
        <w:tab w:val="center" w:pos="4680"/>
        <w:tab w:val="right" w:pos="9360"/>
      </w:tabs>
      <w:spacing w:after="0" w:line="240" w:lineRule="auto"/>
    </w:pPr>
    <w:rPr>
      <w:rFonts w:eastAsia="Calibri" w:cs="Times New Roman"/>
      <w:sz w:val="20"/>
      <w:szCs w:val="20"/>
    </w:rPr>
  </w:style>
  <w:style w:type="character" w:customStyle="1" w:styleId="ab">
    <w:name w:val="Нижний колонтитул Знак"/>
    <w:link w:val="aa"/>
    <w:uiPriority w:val="99"/>
    <w:locked/>
    <w:rsid w:val="00F65314"/>
    <w:rPr>
      <w:rFonts w:ascii="Calibri" w:hAnsi="Calibri"/>
      <w:lang w:val="uk-UA" w:eastAsia="ru-RU"/>
    </w:rPr>
  </w:style>
  <w:style w:type="paragraph" w:styleId="ac">
    <w:name w:val="Balloon Text"/>
    <w:basedOn w:val="a"/>
    <w:link w:val="ad"/>
    <w:uiPriority w:val="99"/>
    <w:semiHidden/>
    <w:rsid w:val="001E5BCF"/>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1E5BCF"/>
    <w:rPr>
      <w:rFonts w:ascii="Tahoma" w:hAnsi="Tahoma"/>
      <w:sz w:val="16"/>
      <w:lang w:eastAsia="ru-RU"/>
    </w:rPr>
  </w:style>
  <w:style w:type="character" w:styleId="ae">
    <w:name w:val="page number"/>
    <w:uiPriority w:val="99"/>
    <w:rsid w:val="006B10A9"/>
    <w:rPr>
      <w:rFonts w:cs="Times New Roman"/>
    </w:rPr>
  </w:style>
  <w:style w:type="paragraph" w:customStyle="1" w:styleId="gmail-rvps2">
    <w:name w:val="gmail-rvps2"/>
    <w:basedOn w:val="a"/>
    <w:uiPriority w:val="99"/>
    <w:rsid w:val="00934CC4"/>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
    <w:name w:val="annotation reference"/>
    <w:uiPriority w:val="99"/>
    <w:semiHidden/>
    <w:unhideWhenUsed/>
    <w:rsid w:val="00EF6233"/>
    <w:rPr>
      <w:sz w:val="16"/>
      <w:szCs w:val="16"/>
    </w:rPr>
  </w:style>
  <w:style w:type="paragraph" w:styleId="af0">
    <w:name w:val="annotation text"/>
    <w:basedOn w:val="a"/>
    <w:link w:val="af1"/>
    <w:uiPriority w:val="99"/>
    <w:unhideWhenUsed/>
    <w:rsid w:val="00EF6233"/>
    <w:pPr>
      <w:spacing w:line="240" w:lineRule="auto"/>
    </w:pPr>
    <w:rPr>
      <w:sz w:val="20"/>
      <w:szCs w:val="20"/>
    </w:rPr>
  </w:style>
  <w:style w:type="character" w:customStyle="1" w:styleId="af1">
    <w:name w:val="Текст примечания Знак"/>
    <w:link w:val="af0"/>
    <w:uiPriority w:val="99"/>
    <w:rsid w:val="00EF6233"/>
    <w:rPr>
      <w:rFonts w:eastAsia="Times New Roman" w:cs="Calibri"/>
      <w:sz w:val="20"/>
      <w:szCs w:val="20"/>
      <w:lang w:eastAsia="ru-RU"/>
    </w:rPr>
  </w:style>
  <w:style w:type="paragraph" w:styleId="af2">
    <w:name w:val="annotation subject"/>
    <w:basedOn w:val="af0"/>
    <w:next w:val="af0"/>
    <w:link w:val="af3"/>
    <w:uiPriority w:val="99"/>
    <w:semiHidden/>
    <w:unhideWhenUsed/>
    <w:rsid w:val="00EF6233"/>
    <w:rPr>
      <w:b/>
      <w:bCs/>
    </w:rPr>
  </w:style>
  <w:style w:type="character" w:customStyle="1" w:styleId="af3">
    <w:name w:val="Тема примечания Знак"/>
    <w:link w:val="af2"/>
    <w:uiPriority w:val="99"/>
    <w:semiHidden/>
    <w:rsid w:val="00EF6233"/>
    <w:rPr>
      <w:rFonts w:eastAsia="Times New Roman" w:cs="Calibri"/>
      <w:b/>
      <w:bCs/>
      <w:sz w:val="20"/>
      <w:szCs w:val="20"/>
      <w:lang w:eastAsia="ru-RU"/>
    </w:rPr>
  </w:style>
  <w:style w:type="paragraph" w:styleId="af4">
    <w:name w:val="footnote text"/>
    <w:basedOn w:val="a"/>
    <w:link w:val="af5"/>
    <w:uiPriority w:val="99"/>
    <w:semiHidden/>
    <w:unhideWhenUsed/>
    <w:rsid w:val="00E20BC9"/>
    <w:pPr>
      <w:spacing w:after="0" w:line="240" w:lineRule="auto"/>
    </w:pPr>
    <w:rPr>
      <w:sz w:val="20"/>
      <w:szCs w:val="20"/>
    </w:rPr>
  </w:style>
  <w:style w:type="character" w:customStyle="1" w:styleId="af5">
    <w:name w:val="Текст сноски Знак"/>
    <w:link w:val="af4"/>
    <w:uiPriority w:val="99"/>
    <w:semiHidden/>
    <w:rsid w:val="00E20BC9"/>
    <w:rPr>
      <w:rFonts w:eastAsia="Times New Roman" w:cs="Calibri"/>
      <w:sz w:val="20"/>
      <w:szCs w:val="20"/>
      <w:lang w:eastAsia="ru-RU"/>
    </w:rPr>
  </w:style>
  <w:style w:type="character" w:styleId="af6">
    <w:name w:val="footnote reference"/>
    <w:uiPriority w:val="99"/>
    <w:semiHidden/>
    <w:unhideWhenUsed/>
    <w:rsid w:val="00E20BC9"/>
    <w:rPr>
      <w:vertAlign w:val="superscript"/>
    </w:rPr>
  </w:style>
  <w:style w:type="paragraph" w:customStyle="1" w:styleId="rvps7">
    <w:name w:val="rvps7"/>
    <w:basedOn w:val="a"/>
    <w:rsid w:val="0089485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1">
    <w:name w:val="rvts11"/>
    <w:basedOn w:val="a0"/>
    <w:rsid w:val="00894851"/>
  </w:style>
  <w:style w:type="character" w:customStyle="1" w:styleId="rvts37">
    <w:name w:val="rvts37"/>
    <w:basedOn w:val="a0"/>
    <w:rsid w:val="00772219"/>
  </w:style>
  <w:style w:type="paragraph" w:customStyle="1" w:styleId="StyleProp">
    <w:name w:val="StyleProp"/>
    <w:basedOn w:val="a"/>
    <w:rsid w:val="000019AE"/>
    <w:pPr>
      <w:spacing w:after="0" w:line="200" w:lineRule="exact"/>
      <w:ind w:firstLine="227"/>
      <w:jc w:val="both"/>
    </w:pPr>
    <w:rPr>
      <w:rFonts w:ascii="Times New Roman" w:hAnsi="Times New Roman" w:cs="Times New Roman"/>
      <w:sz w:val="18"/>
      <w:szCs w:val="20"/>
    </w:rPr>
  </w:style>
  <w:style w:type="paragraph" w:customStyle="1" w:styleId="StyleZakonu">
    <w:name w:val="StyleZakonu"/>
    <w:basedOn w:val="a"/>
    <w:rsid w:val="000019AE"/>
    <w:pPr>
      <w:spacing w:after="60" w:line="220" w:lineRule="exact"/>
      <w:ind w:firstLine="284"/>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03"/>
    <w:pPr>
      <w:spacing w:after="200" w:line="276" w:lineRule="auto"/>
    </w:pPr>
    <w:rPr>
      <w:rFonts w:eastAsia="Times New Roman" w:cs="Calibri"/>
      <w:sz w:val="22"/>
      <w:szCs w:val="22"/>
      <w:lang w:val="uk-UA" w:eastAsia="ru-RU"/>
    </w:rPr>
  </w:style>
  <w:style w:type="paragraph" w:styleId="3">
    <w:name w:val="heading 3"/>
    <w:basedOn w:val="a"/>
    <w:next w:val="a"/>
    <w:link w:val="30"/>
    <w:uiPriority w:val="99"/>
    <w:qFormat/>
    <w:rsid w:val="0039198C"/>
    <w:pPr>
      <w:keepNext/>
      <w:keepLines/>
      <w:spacing w:before="40" w:after="0" w:line="259" w:lineRule="auto"/>
      <w:outlineLvl w:val="2"/>
    </w:pPr>
    <w:rPr>
      <w:rFonts w:ascii="Calibri Light" w:eastAsia="Calibri" w:hAnsi="Calibri Light" w:cs="Times New Roman"/>
      <w:color w:val="1F4D78"/>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9198C"/>
    <w:rPr>
      <w:rFonts w:ascii="Calibri Light" w:hAnsi="Calibri Light"/>
      <w:color w:val="1F4D78"/>
      <w:sz w:val="24"/>
    </w:rPr>
  </w:style>
  <w:style w:type="paragraph" w:customStyle="1" w:styleId="a3">
    <w:name w:val="Назва документа"/>
    <w:basedOn w:val="a"/>
    <w:next w:val="a"/>
    <w:uiPriority w:val="99"/>
    <w:rsid w:val="00CB6550"/>
    <w:pPr>
      <w:keepNext/>
      <w:keepLines/>
      <w:spacing w:before="360" w:after="360" w:line="240" w:lineRule="auto"/>
      <w:jc w:val="center"/>
    </w:pPr>
    <w:rPr>
      <w:rFonts w:ascii="Antiqua" w:hAnsi="Antiqua" w:cs="Times New Roman"/>
      <w:b/>
      <w:sz w:val="26"/>
      <w:szCs w:val="20"/>
    </w:rPr>
  </w:style>
  <w:style w:type="paragraph" w:customStyle="1" w:styleId="rvps2">
    <w:name w:val="rvps2"/>
    <w:basedOn w:val="a"/>
    <w:rsid w:val="00CB6550"/>
    <w:pPr>
      <w:spacing w:before="100" w:beforeAutospacing="1" w:after="100" w:afterAutospacing="1" w:line="240" w:lineRule="auto"/>
    </w:pPr>
    <w:rPr>
      <w:rFonts w:ascii="Times New Roman" w:hAnsi="Times New Roman" w:cs="Times New Roman"/>
      <w:sz w:val="24"/>
      <w:szCs w:val="24"/>
      <w:lang w:val="ru-RU"/>
    </w:rPr>
  </w:style>
  <w:style w:type="character" w:customStyle="1" w:styleId="apple-converted-space">
    <w:name w:val="apple-converted-space"/>
    <w:uiPriority w:val="99"/>
    <w:rsid w:val="00CB6550"/>
  </w:style>
  <w:style w:type="paragraph" w:styleId="HTML">
    <w:name w:val="HTML Preformatted"/>
    <w:basedOn w:val="a"/>
    <w:link w:val="HTML0"/>
    <w:uiPriority w:val="99"/>
    <w:rsid w:val="00CB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rPr>
  </w:style>
  <w:style w:type="character" w:customStyle="1" w:styleId="HTML0">
    <w:name w:val="Стандартный HTML Знак"/>
    <w:link w:val="HTML"/>
    <w:uiPriority w:val="99"/>
    <w:locked/>
    <w:rsid w:val="00CB6550"/>
    <w:rPr>
      <w:rFonts w:ascii="Courier New" w:hAnsi="Courier New"/>
      <w:sz w:val="20"/>
      <w:lang w:val="ru-RU" w:eastAsia="ru-RU"/>
    </w:rPr>
  </w:style>
  <w:style w:type="character" w:customStyle="1" w:styleId="rvts9">
    <w:name w:val="rvts9"/>
    <w:rsid w:val="00CB6550"/>
  </w:style>
  <w:style w:type="character" w:customStyle="1" w:styleId="rvts15">
    <w:name w:val="rvts15"/>
    <w:rsid w:val="00CB6550"/>
  </w:style>
  <w:style w:type="paragraph" w:customStyle="1" w:styleId="a4">
    <w:name w:val="Нормальний текст"/>
    <w:basedOn w:val="a"/>
    <w:uiPriority w:val="99"/>
    <w:rsid w:val="00CB6550"/>
    <w:pPr>
      <w:spacing w:before="120" w:after="0" w:line="240" w:lineRule="auto"/>
      <w:ind w:firstLine="567"/>
      <w:jc w:val="both"/>
    </w:pPr>
    <w:rPr>
      <w:rFonts w:ascii="Antiqua" w:hAnsi="Antiqua" w:cs="Times New Roman"/>
      <w:sz w:val="26"/>
      <w:szCs w:val="20"/>
    </w:rPr>
  </w:style>
  <w:style w:type="paragraph" w:styleId="a5">
    <w:name w:val="Normal (Web)"/>
    <w:basedOn w:val="a"/>
    <w:uiPriority w:val="99"/>
    <w:rsid w:val="006C2BE6"/>
    <w:pPr>
      <w:spacing w:before="100" w:beforeAutospacing="1" w:after="100" w:afterAutospacing="1" w:line="240" w:lineRule="auto"/>
    </w:pPr>
    <w:rPr>
      <w:rFonts w:ascii="Times New Roman" w:hAnsi="Times New Roman" w:cs="Times New Roman"/>
      <w:sz w:val="24"/>
      <w:szCs w:val="24"/>
      <w:lang w:eastAsia="uk-UA"/>
    </w:rPr>
  </w:style>
  <w:style w:type="paragraph" w:styleId="a6">
    <w:name w:val="List Paragraph"/>
    <w:basedOn w:val="a"/>
    <w:uiPriority w:val="99"/>
    <w:qFormat/>
    <w:rsid w:val="005005CA"/>
    <w:pPr>
      <w:ind w:left="720"/>
    </w:pPr>
    <w:rPr>
      <w:rFonts w:eastAsia="SimSun"/>
      <w:lang w:eastAsia="en-US"/>
    </w:rPr>
  </w:style>
  <w:style w:type="character" w:styleId="a7">
    <w:name w:val="Hyperlink"/>
    <w:uiPriority w:val="99"/>
    <w:semiHidden/>
    <w:rsid w:val="00D45889"/>
    <w:rPr>
      <w:rFonts w:cs="Times New Roman"/>
      <w:color w:val="0000FF"/>
      <w:u w:val="single"/>
    </w:rPr>
  </w:style>
  <w:style w:type="character" w:customStyle="1" w:styleId="rvts0">
    <w:name w:val="rvts0"/>
    <w:uiPriority w:val="99"/>
    <w:rsid w:val="00CF447F"/>
  </w:style>
  <w:style w:type="character" w:customStyle="1" w:styleId="rvts46">
    <w:name w:val="rvts46"/>
    <w:rsid w:val="00B33DF3"/>
  </w:style>
  <w:style w:type="paragraph" w:customStyle="1" w:styleId="rvps17">
    <w:name w:val="rvps17"/>
    <w:basedOn w:val="a"/>
    <w:uiPriority w:val="99"/>
    <w:rsid w:val="003B4FD8"/>
    <w:pPr>
      <w:spacing w:before="100" w:beforeAutospacing="1" w:after="100" w:afterAutospacing="1" w:line="240" w:lineRule="auto"/>
    </w:pPr>
    <w:rPr>
      <w:rFonts w:ascii="Times New Roman" w:hAnsi="Times New Roman" w:cs="Times New Roman"/>
      <w:sz w:val="24"/>
      <w:szCs w:val="24"/>
      <w:lang w:eastAsia="uk-UA"/>
    </w:rPr>
  </w:style>
  <w:style w:type="paragraph" w:styleId="a8">
    <w:name w:val="header"/>
    <w:basedOn w:val="a"/>
    <w:link w:val="a9"/>
    <w:uiPriority w:val="99"/>
    <w:rsid w:val="00F65314"/>
    <w:pPr>
      <w:tabs>
        <w:tab w:val="center" w:pos="4680"/>
        <w:tab w:val="right" w:pos="9360"/>
      </w:tabs>
      <w:spacing w:after="0" w:line="240" w:lineRule="auto"/>
    </w:pPr>
    <w:rPr>
      <w:rFonts w:eastAsia="Calibri" w:cs="Times New Roman"/>
      <w:sz w:val="20"/>
      <w:szCs w:val="20"/>
    </w:rPr>
  </w:style>
  <w:style w:type="character" w:customStyle="1" w:styleId="a9">
    <w:name w:val="Верхний колонтитул Знак"/>
    <w:link w:val="a8"/>
    <w:uiPriority w:val="99"/>
    <w:locked/>
    <w:rsid w:val="00F65314"/>
    <w:rPr>
      <w:rFonts w:ascii="Calibri" w:hAnsi="Calibri"/>
      <w:lang w:val="uk-UA" w:eastAsia="ru-RU"/>
    </w:rPr>
  </w:style>
  <w:style w:type="paragraph" w:styleId="aa">
    <w:name w:val="footer"/>
    <w:basedOn w:val="a"/>
    <w:link w:val="ab"/>
    <w:uiPriority w:val="99"/>
    <w:rsid w:val="00F65314"/>
    <w:pPr>
      <w:tabs>
        <w:tab w:val="center" w:pos="4680"/>
        <w:tab w:val="right" w:pos="9360"/>
      </w:tabs>
      <w:spacing w:after="0" w:line="240" w:lineRule="auto"/>
    </w:pPr>
    <w:rPr>
      <w:rFonts w:eastAsia="Calibri" w:cs="Times New Roman"/>
      <w:sz w:val="20"/>
      <w:szCs w:val="20"/>
    </w:rPr>
  </w:style>
  <w:style w:type="character" w:customStyle="1" w:styleId="ab">
    <w:name w:val="Нижний колонтитул Знак"/>
    <w:link w:val="aa"/>
    <w:uiPriority w:val="99"/>
    <w:locked/>
    <w:rsid w:val="00F65314"/>
    <w:rPr>
      <w:rFonts w:ascii="Calibri" w:hAnsi="Calibri"/>
      <w:lang w:val="uk-UA" w:eastAsia="ru-RU"/>
    </w:rPr>
  </w:style>
  <w:style w:type="paragraph" w:styleId="ac">
    <w:name w:val="Balloon Text"/>
    <w:basedOn w:val="a"/>
    <w:link w:val="ad"/>
    <w:uiPriority w:val="99"/>
    <w:semiHidden/>
    <w:rsid w:val="001E5BCF"/>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1E5BCF"/>
    <w:rPr>
      <w:rFonts w:ascii="Tahoma" w:hAnsi="Tahoma"/>
      <w:sz w:val="16"/>
      <w:lang w:eastAsia="ru-RU"/>
    </w:rPr>
  </w:style>
  <w:style w:type="character" w:styleId="ae">
    <w:name w:val="page number"/>
    <w:uiPriority w:val="99"/>
    <w:rsid w:val="006B10A9"/>
    <w:rPr>
      <w:rFonts w:cs="Times New Roman"/>
    </w:rPr>
  </w:style>
  <w:style w:type="paragraph" w:customStyle="1" w:styleId="gmail-rvps2">
    <w:name w:val="gmail-rvps2"/>
    <w:basedOn w:val="a"/>
    <w:uiPriority w:val="99"/>
    <w:rsid w:val="00934CC4"/>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
    <w:name w:val="annotation reference"/>
    <w:uiPriority w:val="99"/>
    <w:semiHidden/>
    <w:unhideWhenUsed/>
    <w:rsid w:val="00EF6233"/>
    <w:rPr>
      <w:sz w:val="16"/>
      <w:szCs w:val="16"/>
    </w:rPr>
  </w:style>
  <w:style w:type="paragraph" w:styleId="af0">
    <w:name w:val="annotation text"/>
    <w:basedOn w:val="a"/>
    <w:link w:val="af1"/>
    <w:uiPriority w:val="99"/>
    <w:unhideWhenUsed/>
    <w:rsid w:val="00EF6233"/>
    <w:pPr>
      <w:spacing w:line="240" w:lineRule="auto"/>
    </w:pPr>
    <w:rPr>
      <w:sz w:val="20"/>
      <w:szCs w:val="20"/>
    </w:rPr>
  </w:style>
  <w:style w:type="character" w:customStyle="1" w:styleId="af1">
    <w:name w:val="Текст примечания Знак"/>
    <w:link w:val="af0"/>
    <w:uiPriority w:val="99"/>
    <w:rsid w:val="00EF6233"/>
    <w:rPr>
      <w:rFonts w:eastAsia="Times New Roman" w:cs="Calibri"/>
      <w:sz w:val="20"/>
      <w:szCs w:val="20"/>
      <w:lang w:eastAsia="ru-RU"/>
    </w:rPr>
  </w:style>
  <w:style w:type="paragraph" w:styleId="af2">
    <w:name w:val="annotation subject"/>
    <w:basedOn w:val="af0"/>
    <w:next w:val="af0"/>
    <w:link w:val="af3"/>
    <w:uiPriority w:val="99"/>
    <w:semiHidden/>
    <w:unhideWhenUsed/>
    <w:rsid w:val="00EF6233"/>
    <w:rPr>
      <w:b/>
      <w:bCs/>
    </w:rPr>
  </w:style>
  <w:style w:type="character" w:customStyle="1" w:styleId="af3">
    <w:name w:val="Тема примечания Знак"/>
    <w:link w:val="af2"/>
    <w:uiPriority w:val="99"/>
    <w:semiHidden/>
    <w:rsid w:val="00EF6233"/>
    <w:rPr>
      <w:rFonts w:eastAsia="Times New Roman" w:cs="Calibri"/>
      <w:b/>
      <w:bCs/>
      <w:sz w:val="20"/>
      <w:szCs w:val="20"/>
      <w:lang w:eastAsia="ru-RU"/>
    </w:rPr>
  </w:style>
  <w:style w:type="paragraph" w:styleId="af4">
    <w:name w:val="footnote text"/>
    <w:basedOn w:val="a"/>
    <w:link w:val="af5"/>
    <w:uiPriority w:val="99"/>
    <w:semiHidden/>
    <w:unhideWhenUsed/>
    <w:rsid w:val="00E20BC9"/>
    <w:pPr>
      <w:spacing w:after="0" w:line="240" w:lineRule="auto"/>
    </w:pPr>
    <w:rPr>
      <w:sz w:val="20"/>
      <w:szCs w:val="20"/>
    </w:rPr>
  </w:style>
  <w:style w:type="character" w:customStyle="1" w:styleId="af5">
    <w:name w:val="Текст сноски Знак"/>
    <w:link w:val="af4"/>
    <w:uiPriority w:val="99"/>
    <w:semiHidden/>
    <w:rsid w:val="00E20BC9"/>
    <w:rPr>
      <w:rFonts w:eastAsia="Times New Roman" w:cs="Calibri"/>
      <w:sz w:val="20"/>
      <w:szCs w:val="20"/>
      <w:lang w:eastAsia="ru-RU"/>
    </w:rPr>
  </w:style>
  <w:style w:type="character" w:styleId="af6">
    <w:name w:val="footnote reference"/>
    <w:uiPriority w:val="99"/>
    <w:semiHidden/>
    <w:unhideWhenUsed/>
    <w:rsid w:val="00E20BC9"/>
    <w:rPr>
      <w:vertAlign w:val="superscript"/>
    </w:rPr>
  </w:style>
  <w:style w:type="paragraph" w:customStyle="1" w:styleId="rvps7">
    <w:name w:val="rvps7"/>
    <w:basedOn w:val="a"/>
    <w:rsid w:val="0089485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1">
    <w:name w:val="rvts11"/>
    <w:basedOn w:val="a0"/>
    <w:rsid w:val="00894851"/>
  </w:style>
  <w:style w:type="character" w:customStyle="1" w:styleId="rvts37">
    <w:name w:val="rvts37"/>
    <w:basedOn w:val="a0"/>
    <w:rsid w:val="00772219"/>
  </w:style>
  <w:style w:type="paragraph" w:customStyle="1" w:styleId="StyleProp">
    <w:name w:val="StyleProp"/>
    <w:basedOn w:val="a"/>
    <w:rsid w:val="000019AE"/>
    <w:pPr>
      <w:spacing w:after="0" w:line="200" w:lineRule="exact"/>
      <w:ind w:firstLine="227"/>
      <w:jc w:val="both"/>
    </w:pPr>
    <w:rPr>
      <w:rFonts w:ascii="Times New Roman" w:hAnsi="Times New Roman" w:cs="Times New Roman"/>
      <w:sz w:val="18"/>
      <w:szCs w:val="20"/>
    </w:rPr>
  </w:style>
  <w:style w:type="paragraph" w:customStyle="1" w:styleId="StyleZakonu">
    <w:name w:val="StyleZakonu"/>
    <w:basedOn w:val="a"/>
    <w:rsid w:val="000019AE"/>
    <w:pPr>
      <w:spacing w:after="60" w:line="220" w:lineRule="exact"/>
      <w:ind w:firstLine="284"/>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96">
      <w:bodyDiv w:val="1"/>
      <w:marLeft w:val="0"/>
      <w:marRight w:val="0"/>
      <w:marTop w:val="0"/>
      <w:marBottom w:val="0"/>
      <w:divBdr>
        <w:top w:val="none" w:sz="0" w:space="0" w:color="auto"/>
        <w:left w:val="none" w:sz="0" w:space="0" w:color="auto"/>
        <w:bottom w:val="none" w:sz="0" w:space="0" w:color="auto"/>
        <w:right w:val="none" w:sz="0" w:space="0" w:color="auto"/>
      </w:divBdr>
    </w:div>
    <w:div w:id="38285063">
      <w:bodyDiv w:val="1"/>
      <w:marLeft w:val="0"/>
      <w:marRight w:val="0"/>
      <w:marTop w:val="0"/>
      <w:marBottom w:val="0"/>
      <w:divBdr>
        <w:top w:val="none" w:sz="0" w:space="0" w:color="auto"/>
        <w:left w:val="none" w:sz="0" w:space="0" w:color="auto"/>
        <w:bottom w:val="none" w:sz="0" w:space="0" w:color="auto"/>
        <w:right w:val="none" w:sz="0" w:space="0" w:color="auto"/>
      </w:divBdr>
    </w:div>
    <w:div w:id="39743117">
      <w:bodyDiv w:val="1"/>
      <w:marLeft w:val="0"/>
      <w:marRight w:val="0"/>
      <w:marTop w:val="0"/>
      <w:marBottom w:val="0"/>
      <w:divBdr>
        <w:top w:val="none" w:sz="0" w:space="0" w:color="auto"/>
        <w:left w:val="none" w:sz="0" w:space="0" w:color="auto"/>
        <w:bottom w:val="none" w:sz="0" w:space="0" w:color="auto"/>
        <w:right w:val="none" w:sz="0" w:space="0" w:color="auto"/>
      </w:divBdr>
    </w:div>
    <w:div w:id="51465084">
      <w:bodyDiv w:val="1"/>
      <w:marLeft w:val="0"/>
      <w:marRight w:val="0"/>
      <w:marTop w:val="0"/>
      <w:marBottom w:val="0"/>
      <w:divBdr>
        <w:top w:val="none" w:sz="0" w:space="0" w:color="auto"/>
        <w:left w:val="none" w:sz="0" w:space="0" w:color="auto"/>
        <w:bottom w:val="none" w:sz="0" w:space="0" w:color="auto"/>
        <w:right w:val="none" w:sz="0" w:space="0" w:color="auto"/>
      </w:divBdr>
    </w:div>
    <w:div w:id="65231865">
      <w:bodyDiv w:val="1"/>
      <w:marLeft w:val="0"/>
      <w:marRight w:val="0"/>
      <w:marTop w:val="0"/>
      <w:marBottom w:val="0"/>
      <w:divBdr>
        <w:top w:val="none" w:sz="0" w:space="0" w:color="auto"/>
        <w:left w:val="none" w:sz="0" w:space="0" w:color="auto"/>
        <w:bottom w:val="none" w:sz="0" w:space="0" w:color="auto"/>
        <w:right w:val="none" w:sz="0" w:space="0" w:color="auto"/>
      </w:divBdr>
    </w:div>
    <w:div w:id="67000810">
      <w:bodyDiv w:val="1"/>
      <w:marLeft w:val="0"/>
      <w:marRight w:val="0"/>
      <w:marTop w:val="0"/>
      <w:marBottom w:val="0"/>
      <w:divBdr>
        <w:top w:val="none" w:sz="0" w:space="0" w:color="auto"/>
        <w:left w:val="none" w:sz="0" w:space="0" w:color="auto"/>
        <w:bottom w:val="none" w:sz="0" w:space="0" w:color="auto"/>
        <w:right w:val="none" w:sz="0" w:space="0" w:color="auto"/>
      </w:divBdr>
    </w:div>
    <w:div w:id="69885967">
      <w:bodyDiv w:val="1"/>
      <w:marLeft w:val="0"/>
      <w:marRight w:val="0"/>
      <w:marTop w:val="0"/>
      <w:marBottom w:val="0"/>
      <w:divBdr>
        <w:top w:val="none" w:sz="0" w:space="0" w:color="auto"/>
        <w:left w:val="none" w:sz="0" w:space="0" w:color="auto"/>
        <w:bottom w:val="none" w:sz="0" w:space="0" w:color="auto"/>
        <w:right w:val="none" w:sz="0" w:space="0" w:color="auto"/>
      </w:divBdr>
    </w:div>
    <w:div w:id="123039078">
      <w:bodyDiv w:val="1"/>
      <w:marLeft w:val="0"/>
      <w:marRight w:val="0"/>
      <w:marTop w:val="0"/>
      <w:marBottom w:val="0"/>
      <w:divBdr>
        <w:top w:val="none" w:sz="0" w:space="0" w:color="auto"/>
        <w:left w:val="none" w:sz="0" w:space="0" w:color="auto"/>
        <w:bottom w:val="none" w:sz="0" w:space="0" w:color="auto"/>
        <w:right w:val="none" w:sz="0" w:space="0" w:color="auto"/>
      </w:divBdr>
    </w:div>
    <w:div w:id="174613188">
      <w:bodyDiv w:val="1"/>
      <w:marLeft w:val="0"/>
      <w:marRight w:val="0"/>
      <w:marTop w:val="0"/>
      <w:marBottom w:val="0"/>
      <w:divBdr>
        <w:top w:val="none" w:sz="0" w:space="0" w:color="auto"/>
        <w:left w:val="none" w:sz="0" w:space="0" w:color="auto"/>
        <w:bottom w:val="none" w:sz="0" w:space="0" w:color="auto"/>
        <w:right w:val="none" w:sz="0" w:space="0" w:color="auto"/>
      </w:divBdr>
    </w:div>
    <w:div w:id="183790679">
      <w:bodyDiv w:val="1"/>
      <w:marLeft w:val="0"/>
      <w:marRight w:val="0"/>
      <w:marTop w:val="0"/>
      <w:marBottom w:val="0"/>
      <w:divBdr>
        <w:top w:val="none" w:sz="0" w:space="0" w:color="auto"/>
        <w:left w:val="none" w:sz="0" w:space="0" w:color="auto"/>
        <w:bottom w:val="none" w:sz="0" w:space="0" w:color="auto"/>
        <w:right w:val="none" w:sz="0" w:space="0" w:color="auto"/>
      </w:divBdr>
    </w:div>
    <w:div w:id="202864387">
      <w:bodyDiv w:val="1"/>
      <w:marLeft w:val="0"/>
      <w:marRight w:val="0"/>
      <w:marTop w:val="0"/>
      <w:marBottom w:val="0"/>
      <w:divBdr>
        <w:top w:val="none" w:sz="0" w:space="0" w:color="auto"/>
        <w:left w:val="none" w:sz="0" w:space="0" w:color="auto"/>
        <w:bottom w:val="none" w:sz="0" w:space="0" w:color="auto"/>
        <w:right w:val="none" w:sz="0" w:space="0" w:color="auto"/>
      </w:divBdr>
    </w:div>
    <w:div w:id="219639756">
      <w:bodyDiv w:val="1"/>
      <w:marLeft w:val="0"/>
      <w:marRight w:val="0"/>
      <w:marTop w:val="0"/>
      <w:marBottom w:val="0"/>
      <w:divBdr>
        <w:top w:val="none" w:sz="0" w:space="0" w:color="auto"/>
        <w:left w:val="none" w:sz="0" w:space="0" w:color="auto"/>
        <w:bottom w:val="none" w:sz="0" w:space="0" w:color="auto"/>
        <w:right w:val="none" w:sz="0" w:space="0" w:color="auto"/>
      </w:divBdr>
    </w:div>
    <w:div w:id="261962657">
      <w:bodyDiv w:val="1"/>
      <w:marLeft w:val="0"/>
      <w:marRight w:val="0"/>
      <w:marTop w:val="0"/>
      <w:marBottom w:val="0"/>
      <w:divBdr>
        <w:top w:val="none" w:sz="0" w:space="0" w:color="auto"/>
        <w:left w:val="none" w:sz="0" w:space="0" w:color="auto"/>
        <w:bottom w:val="none" w:sz="0" w:space="0" w:color="auto"/>
        <w:right w:val="none" w:sz="0" w:space="0" w:color="auto"/>
      </w:divBdr>
    </w:div>
    <w:div w:id="301354307">
      <w:bodyDiv w:val="1"/>
      <w:marLeft w:val="0"/>
      <w:marRight w:val="0"/>
      <w:marTop w:val="0"/>
      <w:marBottom w:val="0"/>
      <w:divBdr>
        <w:top w:val="none" w:sz="0" w:space="0" w:color="auto"/>
        <w:left w:val="none" w:sz="0" w:space="0" w:color="auto"/>
        <w:bottom w:val="none" w:sz="0" w:space="0" w:color="auto"/>
        <w:right w:val="none" w:sz="0" w:space="0" w:color="auto"/>
      </w:divBdr>
    </w:div>
    <w:div w:id="332728166">
      <w:bodyDiv w:val="1"/>
      <w:marLeft w:val="0"/>
      <w:marRight w:val="0"/>
      <w:marTop w:val="0"/>
      <w:marBottom w:val="0"/>
      <w:divBdr>
        <w:top w:val="none" w:sz="0" w:space="0" w:color="auto"/>
        <w:left w:val="none" w:sz="0" w:space="0" w:color="auto"/>
        <w:bottom w:val="none" w:sz="0" w:space="0" w:color="auto"/>
        <w:right w:val="none" w:sz="0" w:space="0" w:color="auto"/>
      </w:divBdr>
    </w:div>
    <w:div w:id="338316996">
      <w:bodyDiv w:val="1"/>
      <w:marLeft w:val="0"/>
      <w:marRight w:val="0"/>
      <w:marTop w:val="0"/>
      <w:marBottom w:val="0"/>
      <w:divBdr>
        <w:top w:val="none" w:sz="0" w:space="0" w:color="auto"/>
        <w:left w:val="none" w:sz="0" w:space="0" w:color="auto"/>
        <w:bottom w:val="none" w:sz="0" w:space="0" w:color="auto"/>
        <w:right w:val="none" w:sz="0" w:space="0" w:color="auto"/>
      </w:divBdr>
    </w:div>
    <w:div w:id="340007406">
      <w:bodyDiv w:val="1"/>
      <w:marLeft w:val="0"/>
      <w:marRight w:val="0"/>
      <w:marTop w:val="0"/>
      <w:marBottom w:val="0"/>
      <w:divBdr>
        <w:top w:val="none" w:sz="0" w:space="0" w:color="auto"/>
        <w:left w:val="none" w:sz="0" w:space="0" w:color="auto"/>
        <w:bottom w:val="none" w:sz="0" w:space="0" w:color="auto"/>
        <w:right w:val="none" w:sz="0" w:space="0" w:color="auto"/>
      </w:divBdr>
    </w:div>
    <w:div w:id="340662750">
      <w:bodyDiv w:val="1"/>
      <w:marLeft w:val="0"/>
      <w:marRight w:val="0"/>
      <w:marTop w:val="0"/>
      <w:marBottom w:val="0"/>
      <w:divBdr>
        <w:top w:val="none" w:sz="0" w:space="0" w:color="auto"/>
        <w:left w:val="none" w:sz="0" w:space="0" w:color="auto"/>
        <w:bottom w:val="none" w:sz="0" w:space="0" w:color="auto"/>
        <w:right w:val="none" w:sz="0" w:space="0" w:color="auto"/>
      </w:divBdr>
    </w:div>
    <w:div w:id="364840134">
      <w:bodyDiv w:val="1"/>
      <w:marLeft w:val="0"/>
      <w:marRight w:val="0"/>
      <w:marTop w:val="0"/>
      <w:marBottom w:val="0"/>
      <w:divBdr>
        <w:top w:val="none" w:sz="0" w:space="0" w:color="auto"/>
        <w:left w:val="none" w:sz="0" w:space="0" w:color="auto"/>
        <w:bottom w:val="none" w:sz="0" w:space="0" w:color="auto"/>
        <w:right w:val="none" w:sz="0" w:space="0" w:color="auto"/>
      </w:divBdr>
    </w:div>
    <w:div w:id="380983051">
      <w:bodyDiv w:val="1"/>
      <w:marLeft w:val="0"/>
      <w:marRight w:val="0"/>
      <w:marTop w:val="0"/>
      <w:marBottom w:val="0"/>
      <w:divBdr>
        <w:top w:val="none" w:sz="0" w:space="0" w:color="auto"/>
        <w:left w:val="none" w:sz="0" w:space="0" w:color="auto"/>
        <w:bottom w:val="none" w:sz="0" w:space="0" w:color="auto"/>
        <w:right w:val="none" w:sz="0" w:space="0" w:color="auto"/>
      </w:divBdr>
    </w:div>
    <w:div w:id="396785083">
      <w:bodyDiv w:val="1"/>
      <w:marLeft w:val="0"/>
      <w:marRight w:val="0"/>
      <w:marTop w:val="0"/>
      <w:marBottom w:val="0"/>
      <w:divBdr>
        <w:top w:val="none" w:sz="0" w:space="0" w:color="auto"/>
        <w:left w:val="none" w:sz="0" w:space="0" w:color="auto"/>
        <w:bottom w:val="none" w:sz="0" w:space="0" w:color="auto"/>
        <w:right w:val="none" w:sz="0" w:space="0" w:color="auto"/>
      </w:divBdr>
    </w:div>
    <w:div w:id="409893116">
      <w:bodyDiv w:val="1"/>
      <w:marLeft w:val="0"/>
      <w:marRight w:val="0"/>
      <w:marTop w:val="0"/>
      <w:marBottom w:val="0"/>
      <w:divBdr>
        <w:top w:val="none" w:sz="0" w:space="0" w:color="auto"/>
        <w:left w:val="none" w:sz="0" w:space="0" w:color="auto"/>
        <w:bottom w:val="none" w:sz="0" w:space="0" w:color="auto"/>
        <w:right w:val="none" w:sz="0" w:space="0" w:color="auto"/>
      </w:divBdr>
    </w:div>
    <w:div w:id="425418127">
      <w:bodyDiv w:val="1"/>
      <w:marLeft w:val="0"/>
      <w:marRight w:val="0"/>
      <w:marTop w:val="0"/>
      <w:marBottom w:val="0"/>
      <w:divBdr>
        <w:top w:val="none" w:sz="0" w:space="0" w:color="auto"/>
        <w:left w:val="none" w:sz="0" w:space="0" w:color="auto"/>
        <w:bottom w:val="none" w:sz="0" w:space="0" w:color="auto"/>
        <w:right w:val="none" w:sz="0" w:space="0" w:color="auto"/>
      </w:divBdr>
    </w:div>
    <w:div w:id="439840524">
      <w:bodyDiv w:val="1"/>
      <w:marLeft w:val="0"/>
      <w:marRight w:val="0"/>
      <w:marTop w:val="0"/>
      <w:marBottom w:val="0"/>
      <w:divBdr>
        <w:top w:val="none" w:sz="0" w:space="0" w:color="auto"/>
        <w:left w:val="none" w:sz="0" w:space="0" w:color="auto"/>
        <w:bottom w:val="none" w:sz="0" w:space="0" w:color="auto"/>
        <w:right w:val="none" w:sz="0" w:space="0" w:color="auto"/>
      </w:divBdr>
    </w:div>
    <w:div w:id="452478010">
      <w:bodyDiv w:val="1"/>
      <w:marLeft w:val="0"/>
      <w:marRight w:val="0"/>
      <w:marTop w:val="0"/>
      <w:marBottom w:val="0"/>
      <w:divBdr>
        <w:top w:val="none" w:sz="0" w:space="0" w:color="auto"/>
        <w:left w:val="none" w:sz="0" w:space="0" w:color="auto"/>
        <w:bottom w:val="none" w:sz="0" w:space="0" w:color="auto"/>
        <w:right w:val="none" w:sz="0" w:space="0" w:color="auto"/>
      </w:divBdr>
    </w:div>
    <w:div w:id="457184622">
      <w:bodyDiv w:val="1"/>
      <w:marLeft w:val="0"/>
      <w:marRight w:val="0"/>
      <w:marTop w:val="0"/>
      <w:marBottom w:val="0"/>
      <w:divBdr>
        <w:top w:val="none" w:sz="0" w:space="0" w:color="auto"/>
        <w:left w:val="none" w:sz="0" w:space="0" w:color="auto"/>
        <w:bottom w:val="none" w:sz="0" w:space="0" w:color="auto"/>
        <w:right w:val="none" w:sz="0" w:space="0" w:color="auto"/>
      </w:divBdr>
    </w:div>
    <w:div w:id="472328975">
      <w:bodyDiv w:val="1"/>
      <w:marLeft w:val="0"/>
      <w:marRight w:val="0"/>
      <w:marTop w:val="0"/>
      <w:marBottom w:val="0"/>
      <w:divBdr>
        <w:top w:val="none" w:sz="0" w:space="0" w:color="auto"/>
        <w:left w:val="none" w:sz="0" w:space="0" w:color="auto"/>
        <w:bottom w:val="none" w:sz="0" w:space="0" w:color="auto"/>
        <w:right w:val="none" w:sz="0" w:space="0" w:color="auto"/>
      </w:divBdr>
    </w:div>
    <w:div w:id="472988584">
      <w:bodyDiv w:val="1"/>
      <w:marLeft w:val="0"/>
      <w:marRight w:val="0"/>
      <w:marTop w:val="0"/>
      <w:marBottom w:val="0"/>
      <w:divBdr>
        <w:top w:val="none" w:sz="0" w:space="0" w:color="auto"/>
        <w:left w:val="none" w:sz="0" w:space="0" w:color="auto"/>
        <w:bottom w:val="none" w:sz="0" w:space="0" w:color="auto"/>
        <w:right w:val="none" w:sz="0" w:space="0" w:color="auto"/>
      </w:divBdr>
    </w:div>
    <w:div w:id="476840255">
      <w:bodyDiv w:val="1"/>
      <w:marLeft w:val="0"/>
      <w:marRight w:val="0"/>
      <w:marTop w:val="0"/>
      <w:marBottom w:val="0"/>
      <w:divBdr>
        <w:top w:val="none" w:sz="0" w:space="0" w:color="auto"/>
        <w:left w:val="none" w:sz="0" w:space="0" w:color="auto"/>
        <w:bottom w:val="none" w:sz="0" w:space="0" w:color="auto"/>
        <w:right w:val="none" w:sz="0" w:space="0" w:color="auto"/>
      </w:divBdr>
    </w:div>
    <w:div w:id="518861511">
      <w:bodyDiv w:val="1"/>
      <w:marLeft w:val="0"/>
      <w:marRight w:val="0"/>
      <w:marTop w:val="0"/>
      <w:marBottom w:val="0"/>
      <w:divBdr>
        <w:top w:val="none" w:sz="0" w:space="0" w:color="auto"/>
        <w:left w:val="none" w:sz="0" w:space="0" w:color="auto"/>
        <w:bottom w:val="none" w:sz="0" w:space="0" w:color="auto"/>
        <w:right w:val="none" w:sz="0" w:space="0" w:color="auto"/>
      </w:divBdr>
    </w:div>
    <w:div w:id="575360393">
      <w:bodyDiv w:val="1"/>
      <w:marLeft w:val="0"/>
      <w:marRight w:val="0"/>
      <w:marTop w:val="0"/>
      <w:marBottom w:val="0"/>
      <w:divBdr>
        <w:top w:val="none" w:sz="0" w:space="0" w:color="auto"/>
        <w:left w:val="none" w:sz="0" w:space="0" w:color="auto"/>
        <w:bottom w:val="none" w:sz="0" w:space="0" w:color="auto"/>
        <w:right w:val="none" w:sz="0" w:space="0" w:color="auto"/>
      </w:divBdr>
    </w:div>
    <w:div w:id="622886736">
      <w:bodyDiv w:val="1"/>
      <w:marLeft w:val="0"/>
      <w:marRight w:val="0"/>
      <w:marTop w:val="0"/>
      <w:marBottom w:val="0"/>
      <w:divBdr>
        <w:top w:val="none" w:sz="0" w:space="0" w:color="auto"/>
        <w:left w:val="none" w:sz="0" w:space="0" w:color="auto"/>
        <w:bottom w:val="none" w:sz="0" w:space="0" w:color="auto"/>
        <w:right w:val="none" w:sz="0" w:space="0" w:color="auto"/>
      </w:divBdr>
    </w:div>
    <w:div w:id="629558798">
      <w:bodyDiv w:val="1"/>
      <w:marLeft w:val="0"/>
      <w:marRight w:val="0"/>
      <w:marTop w:val="0"/>
      <w:marBottom w:val="0"/>
      <w:divBdr>
        <w:top w:val="none" w:sz="0" w:space="0" w:color="auto"/>
        <w:left w:val="none" w:sz="0" w:space="0" w:color="auto"/>
        <w:bottom w:val="none" w:sz="0" w:space="0" w:color="auto"/>
        <w:right w:val="none" w:sz="0" w:space="0" w:color="auto"/>
      </w:divBdr>
    </w:div>
    <w:div w:id="671879868">
      <w:bodyDiv w:val="1"/>
      <w:marLeft w:val="0"/>
      <w:marRight w:val="0"/>
      <w:marTop w:val="0"/>
      <w:marBottom w:val="0"/>
      <w:divBdr>
        <w:top w:val="none" w:sz="0" w:space="0" w:color="auto"/>
        <w:left w:val="none" w:sz="0" w:space="0" w:color="auto"/>
        <w:bottom w:val="none" w:sz="0" w:space="0" w:color="auto"/>
        <w:right w:val="none" w:sz="0" w:space="0" w:color="auto"/>
      </w:divBdr>
    </w:div>
    <w:div w:id="700399214">
      <w:bodyDiv w:val="1"/>
      <w:marLeft w:val="0"/>
      <w:marRight w:val="0"/>
      <w:marTop w:val="0"/>
      <w:marBottom w:val="0"/>
      <w:divBdr>
        <w:top w:val="none" w:sz="0" w:space="0" w:color="auto"/>
        <w:left w:val="none" w:sz="0" w:space="0" w:color="auto"/>
        <w:bottom w:val="none" w:sz="0" w:space="0" w:color="auto"/>
        <w:right w:val="none" w:sz="0" w:space="0" w:color="auto"/>
      </w:divBdr>
    </w:div>
    <w:div w:id="704402552">
      <w:bodyDiv w:val="1"/>
      <w:marLeft w:val="0"/>
      <w:marRight w:val="0"/>
      <w:marTop w:val="0"/>
      <w:marBottom w:val="0"/>
      <w:divBdr>
        <w:top w:val="none" w:sz="0" w:space="0" w:color="auto"/>
        <w:left w:val="none" w:sz="0" w:space="0" w:color="auto"/>
        <w:bottom w:val="none" w:sz="0" w:space="0" w:color="auto"/>
        <w:right w:val="none" w:sz="0" w:space="0" w:color="auto"/>
      </w:divBdr>
    </w:div>
    <w:div w:id="708186768">
      <w:bodyDiv w:val="1"/>
      <w:marLeft w:val="0"/>
      <w:marRight w:val="0"/>
      <w:marTop w:val="0"/>
      <w:marBottom w:val="0"/>
      <w:divBdr>
        <w:top w:val="none" w:sz="0" w:space="0" w:color="auto"/>
        <w:left w:val="none" w:sz="0" w:space="0" w:color="auto"/>
        <w:bottom w:val="none" w:sz="0" w:space="0" w:color="auto"/>
        <w:right w:val="none" w:sz="0" w:space="0" w:color="auto"/>
      </w:divBdr>
    </w:div>
    <w:div w:id="729353075">
      <w:bodyDiv w:val="1"/>
      <w:marLeft w:val="0"/>
      <w:marRight w:val="0"/>
      <w:marTop w:val="0"/>
      <w:marBottom w:val="0"/>
      <w:divBdr>
        <w:top w:val="none" w:sz="0" w:space="0" w:color="auto"/>
        <w:left w:val="none" w:sz="0" w:space="0" w:color="auto"/>
        <w:bottom w:val="none" w:sz="0" w:space="0" w:color="auto"/>
        <w:right w:val="none" w:sz="0" w:space="0" w:color="auto"/>
      </w:divBdr>
    </w:div>
    <w:div w:id="736056800">
      <w:bodyDiv w:val="1"/>
      <w:marLeft w:val="0"/>
      <w:marRight w:val="0"/>
      <w:marTop w:val="0"/>
      <w:marBottom w:val="0"/>
      <w:divBdr>
        <w:top w:val="none" w:sz="0" w:space="0" w:color="auto"/>
        <w:left w:val="none" w:sz="0" w:space="0" w:color="auto"/>
        <w:bottom w:val="none" w:sz="0" w:space="0" w:color="auto"/>
        <w:right w:val="none" w:sz="0" w:space="0" w:color="auto"/>
      </w:divBdr>
    </w:div>
    <w:div w:id="737485097">
      <w:bodyDiv w:val="1"/>
      <w:marLeft w:val="0"/>
      <w:marRight w:val="0"/>
      <w:marTop w:val="0"/>
      <w:marBottom w:val="0"/>
      <w:divBdr>
        <w:top w:val="none" w:sz="0" w:space="0" w:color="auto"/>
        <w:left w:val="none" w:sz="0" w:space="0" w:color="auto"/>
        <w:bottom w:val="none" w:sz="0" w:space="0" w:color="auto"/>
        <w:right w:val="none" w:sz="0" w:space="0" w:color="auto"/>
      </w:divBdr>
    </w:div>
    <w:div w:id="743331386">
      <w:bodyDiv w:val="1"/>
      <w:marLeft w:val="0"/>
      <w:marRight w:val="0"/>
      <w:marTop w:val="0"/>
      <w:marBottom w:val="0"/>
      <w:divBdr>
        <w:top w:val="none" w:sz="0" w:space="0" w:color="auto"/>
        <w:left w:val="none" w:sz="0" w:space="0" w:color="auto"/>
        <w:bottom w:val="none" w:sz="0" w:space="0" w:color="auto"/>
        <w:right w:val="none" w:sz="0" w:space="0" w:color="auto"/>
      </w:divBdr>
    </w:div>
    <w:div w:id="781998343">
      <w:bodyDiv w:val="1"/>
      <w:marLeft w:val="0"/>
      <w:marRight w:val="0"/>
      <w:marTop w:val="0"/>
      <w:marBottom w:val="0"/>
      <w:divBdr>
        <w:top w:val="none" w:sz="0" w:space="0" w:color="auto"/>
        <w:left w:val="none" w:sz="0" w:space="0" w:color="auto"/>
        <w:bottom w:val="none" w:sz="0" w:space="0" w:color="auto"/>
        <w:right w:val="none" w:sz="0" w:space="0" w:color="auto"/>
      </w:divBdr>
    </w:div>
    <w:div w:id="796724751">
      <w:bodyDiv w:val="1"/>
      <w:marLeft w:val="0"/>
      <w:marRight w:val="0"/>
      <w:marTop w:val="0"/>
      <w:marBottom w:val="0"/>
      <w:divBdr>
        <w:top w:val="none" w:sz="0" w:space="0" w:color="auto"/>
        <w:left w:val="none" w:sz="0" w:space="0" w:color="auto"/>
        <w:bottom w:val="none" w:sz="0" w:space="0" w:color="auto"/>
        <w:right w:val="none" w:sz="0" w:space="0" w:color="auto"/>
      </w:divBdr>
    </w:div>
    <w:div w:id="808279915">
      <w:bodyDiv w:val="1"/>
      <w:marLeft w:val="0"/>
      <w:marRight w:val="0"/>
      <w:marTop w:val="0"/>
      <w:marBottom w:val="0"/>
      <w:divBdr>
        <w:top w:val="none" w:sz="0" w:space="0" w:color="auto"/>
        <w:left w:val="none" w:sz="0" w:space="0" w:color="auto"/>
        <w:bottom w:val="none" w:sz="0" w:space="0" w:color="auto"/>
        <w:right w:val="none" w:sz="0" w:space="0" w:color="auto"/>
      </w:divBdr>
    </w:div>
    <w:div w:id="824931010">
      <w:bodyDiv w:val="1"/>
      <w:marLeft w:val="0"/>
      <w:marRight w:val="0"/>
      <w:marTop w:val="0"/>
      <w:marBottom w:val="0"/>
      <w:divBdr>
        <w:top w:val="none" w:sz="0" w:space="0" w:color="auto"/>
        <w:left w:val="none" w:sz="0" w:space="0" w:color="auto"/>
        <w:bottom w:val="none" w:sz="0" w:space="0" w:color="auto"/>
        <w:right w:val="none" w:sz="0" w:space="0" w:color="auto"/>
      </w:divBdr>
    </w:div>
    <w:div w:id="827549461">
      <w:bodyDiv w:val="1"/>
      <w:marLeft w:val="0"/>
      <w:marRight w:val="0"/>
      <w:marTop w:val="0"/>
      <w:marBottom w:val="0"/>
      <w:divBdr>
        <w:top w:val="none" w:sz="0" w:space="0" w:color="auto"/>
        <w:left w:val="none" w:sz="0" w:space="0" w:color="auto"/>
        <w:bottom w:val="none" w:sz="0" w:space="0" w:color="auto"/>
        <w:right w:val="none" w:sz="0" w:space="0" w:color="auto"/>
      </w:divBdr>
    </w:div>
    <w:div w:id="862524069">
      <w:bodyDiv w:val="1"/>
      <w:marLeft w:val="0"/>
      <w:marRight w:val="0"/>
      <w:marTop w:val="0"/>
      <w:marBottom w:val="0"/>
      <w:divBdr>
        <w:top w:val="none" w:sz="0" w:space="0" w:color="auto"/>
        <w:left w:val="none" w:sz="0" w:space="0" w:color="auto"/>
        <w:bottom w:val="none" w:sz="0" w:space="0" w:color="auto"/>
        <w:right w:val="none" w:sz="0" w:space="0" w:color="auto"/>
      </w:divBdr>
    </w:div>
    <w:div w:id="872887391">
      <w:bodyDiv w:val="1"/>
      <w:marLeft w:val="0"/>
      <w:marRight w:val="0"/>
      <w:marTop w:val="0"/>
      <w:marBottom w:val="0"/>
      <w:divBdr>
        <w:top w:val="none" w:sz="0" w:space="0" w:color="auto"/>
        <w:left w:val="none" w:sz="0" w:space="0" w:color="auto"/>
        <w:bottom w:val="none" w:sz="0" w:space="0" w:color="auto"/>
        <w:right w:val="none" w:sz="0" w:space="0" w:color="auto"/>
      </w:divBdr>
    </w:div>
    <w:div w:id="911159857">
      <w:bodyDiv w:val="1"/>
      <w:marLeft w:val="0"/>
      <w:marRight w:val="0"/>
      <w:marTop w:val="0"/>
      <w:marBottom w:val="0"/>
      <w:divBdr>
        <w:top w:val="none" w:sz="0" w:space="0" w:color="auto"/>
        <w:left w:val="none" w:sz="0" w:space="0" w:color="auto"/>
        <w:bottom w:val="none" w:sz="0" w:space="0" w:color="auto"/>
        <w:right w:val="none" w:sz="0" w:space="0" w:color="auto"/>
      </w:divBdr>
    </w:div>
    <w:div w:id="919679467">
      <w:bodyDiv w:val="1"/>
      <w:marLeft w:val="0"/>
      <w:marRight w:val="0"/>
      <w:marTop w:val="0"/>
      <w:marBottom w:val="0"/>
      <w:divBdr>
        <w:top w:val="none" w:sz="0" w:space="0" w:color="auto"/>
        <w:left w:val="none" w:sz="0" w:space="0" w:color="auto"/>
        <w:bottom w:val="none" w:sz="0" w:space="0" w:color="auto"/>
        <w:right w:val="none" w:sz="0" w:space="0" w:color="auto"/>
      </w:divBdr>
    </w:div>
    <w:div w:id="921909472">
      <w:bodyDiv w:val="1"/>
      <w:marLeft w:val="0"/>
      <w:marRight w:val="0"/>
      <w:marTop w:val="0"/>
      <w:marBottom w:val="0"/>
      <w:divBdr>
        <w:top w:val="none" w:sz="0" w:space="0" w:color="auto"/>
        <w:left w:val="none" w:sz="0" w:space="0" w:color="auto"/>
        <w:bottom w:val="none" w:sz="0" w:space="0" w:color="auto"/>
        <w:right w:val="none" w:sz="0" w:space="0" w:color="auto"/>
      </w:divBdr>
    </w:div>
    <w:div w:id="923953472">
      <w:bodyDiv w:val="1"/>
      <w:marLeft w:val="0"/>
      <w:marRight w:val="0"/>
      <w:marTop w:val="0"/>
      <w:marBottom w:val="0"/>
      <w:divBdr>
        <w:top w:val="none" w:sz="0" w:space="0" w:color="auto"/>
        <w:left w:val="none" w:sz="0" w:space="0" w:color="auto"/>
        <w:bottom w:val="none" w:sz="0" w:space="0" w:color="auto"/>
        <w:right w:val="none" w:sz="0" w:space="0" w:color="auto"/>
      </w:divBdr>
    </w:div>
    <w:div w:id="979847912">
      <w:bodyDiv w:val="1"/>
      <w:marLeft w:val="0"/>
      <w:marRight w:val="0"/>
      <w:marTop w:val="0"/>
      <w:marBottom w:val="0"/>
      <w:divBdr>
        <w:top w:val="none" w:sz="0" w:space="0" w:color="auto"/>
        <w:left w:val="none" w:sz="0" w:space="0" w:color="auto"/>
        <w:bottom w:val="none" w:sz="0" w:space="0" w:color="auto"/>
        <w:right w:val="none" w:sz="0" w:space="0" w:color="auto"/>
      </w:divBdr>
    </w:div>
    <w:div w:id="1010529065">
      <w:bodyDiv w:val="1"/>
      <w:marLeft w:val="0"/>
      <w:marRight w:val="0"/>
      <w:marTop w:val="0"/>
      <w:marBottom w:val="0"/>
      <w:divBdr>
        <w:top w:val="none" w:sz="0" w:space="0" w:color="auto"/>
        <w:left w:val="none" w:sz="0" w:space="0" w:color="auto"/>
        <w:bottom w:val="none" w:sz="0" w:space="0" w:color="auto"/>
        <w:right w:val="none" w:sz="0" w:space="0" w:color="auto"/>
      </w:divBdr>
    </w:div>
    <w:div w:id="1052072514">
      <w:bodyDiv w:val="1"/>
      <w:marLeft w:val="0"/>
      <w:marRight w:val="0"/>
      <w:marTop w:val="0"/>
      <w:marBottom w:val="0"/>
      <w:divBdr>
        <w:top w:val="none" w:sz="0" w:space="0" w:color="auto"/>
        <w:left w:val="none" w:sz="0" w:space="0" w:color="auto"/>
        <w:bottom w:val="none" w:sz="0" w:space="0" w:color="auto"/>
        <w:right w:val="none" w:sz="0" w:space="0" w:color="auto"/>
      </w:divBdr>
    </w:div>
    <w:div w:id="1101267813">
      <w:bodyDiv w:val="1"/>
      <w:marLeft w:val="0"/>
      <w:marRight w:val="0"/>
      <w:marTop w:val="0"/>
      <w:marBottom w:val="0"/>
      <w:divBdr>
        <w:top w:val="none" w:sz="0" w:space="0" w:color="auto"/>
        <w:left w:val="none" w:sz="0" w:space="0" w:color="auto"/>
        <w:bottom w:val="none" w:sz="0" w:space="0" w:color="auto"/>
        <w:right w:val="none" w:sz="0" w:space="0" w:color="auto"/>
      </w:divBdr>
    </w:div>
    <w:div w:id="1143624270">
      <w:bodyDiv w:val="1"/>
      <w:marLeft w:val="0"/>
      <w:marRight w:val="0"/>
      <w:marTop w:val="0"/>
      <w:marBottom w:val="0"/>
      <w:divBdr>
        <w:top w:val="none" w:sz="0" w:space="0" w:color="auto"/>
        <w:left w:val="none" w:sz="0" w:space="0" w:color="auto"/>
        <w:bottom w:val="none" w:sz="0" w:space="0" w:color="auto"/>
        <w:right w:val="none" w:sz="0" w:space="0" w:color="auto"/>
      </w:divBdr>
    </w:div>
    <w:div w:id="1144003143">
      <w:bodyDiv w:val="1"/>
      <w:marLeft w:val="0"/>
      <w:marRight w:val="0"/>
      <w:marTop w:val="0"/>
      <w:marBottom w:val="0"/>
      <w:divBdr>
        <w:top w:val="none" w:sz="0" w:space="0" w:color="auto"/>
        <w:left w:val="none" w:sz="0" w:space="0" w:color="auto"/>
        <w:bottom w:val="none" w:sz="0" w:space="0" w:color="auto"/>
        <w:right w:val="none" w:sz="0" w:space="0" w:color="auto"/>
      </w:divBdr>
    </w:div>
    <w:div w:id="1186165528">
      <w:bodyDiv w:val="1"/>
      <w:marLeft w:val="0"/>
      <w:marRight w:val="0"/>
      <w:marTop w:val="0"/>
      <w:marBottom w:val="0"/>
      <w:divBdr>
        <w:top w:val="none" w:sz="0" w:space="0" w:color="auto"/>
        <w:left w:val="none" w:sz="0" w:space="0" w:color="auto"/>
        <w:bottom w:val="none" w:sz="0" w:space="0" w:color="auto"/>
        <w:right w:val="none" w:sz="0" w:space="0" w:color="auto"/>
      </w:divBdr>
    </w:div>
    <w:div w:id="1190022179">
      <w:bodyDiv w:val="1"/>
      <w:marLeft w:val="0"/>
      <w:marRight w:val="0"/>
      <w:marTop w:val="0"/>
      <w:marBottom w:val="0"/>
      <w:divBdr>
        <w:top w:val="none" w:sz="0" w:space="0" w:color="auto"/>
        <w:left w:val="none" w:sz="0" w:space="0" w:color="auto"/>
        <w:bottom w:val="none" w:sz="0" w:space="0" w:color="auto"/>
        <w:right w:val="none" w:sz="0" w:space="0" w:color="auto"/>
      </w:divBdr>
    </w:div>
    <w:div w:id="1204251251">
      <w:bodyDiv w:val="1"/>
      <w:marLeft w:val="0"/>
      <w:marRight w:val="0"/>
      <w:marTop w:val="0"/>
      <w:marBottom w:val="0"/>
      <w:divBdr>
        <w:top w:val="none" w:sz="0" w:space="0" w:color="auto"/>
        <w:left w:val="none" w:sz="0" w:space="0" w:color="auto"/>
        <w:bottom w:val="none" w:sz="0" w:space="0" w:color="auto"/>
        <w:right w:val="none" w:sz="0" w:space="0" w:color="auto"/>
      </w:divBdr>
    </w:div>
    <w:div w:id="1210917861">
      <w:bodyDiv w:val="1"/>
      <w:marLeft w:val="0"/>
      <w:marRight w:val="0"/>
      <w:marTop w:val="0"/>
      <w:marBottom w:val="0"/>
      <w:divBdr>
        <w:top w:val="none" w:sz="0" w:space="0" w:color="auto"/>
        <w:left w:val="none" w:sz="0" w:space="0" w:color="auto"/>
        <w:bottom w:val="none" w:sz="0" w:space="0" w:color="auto"/>
        <w:right w:val="none" w:sz="0" w:space="0" w:color="auto"/>
      </w:divBdr>
    </w:div>
    <w:div w:id="1219247727">
      <w:bodyDiv w:val="1"/>
      <w:marLeft w:val="0"/>
      <w:marRight w:val="0"/>
      <w:marTop w:val="0"/>
      <w:marBottom w:val="0"/>
      <w:divBdr>
        <w:top w:val="none" w:sz="0" w:space="0" w:color="auto"/>
        <w:left w:val="none" w:sz="0" w:space="0" w:color="auto"/>
        <w:bottom w:val="none" w:sz="0" w:space="0" w:color="auto"/>
        <w:right w:val="none" w:sz="0" w:space="0" w:color="auto"/>
      </w:divBdr>
    </w:div>
    <w:div w:id="1224024188">
      <w:bodyDiv w:val="1"/>
      <w:marLeft w:val="0"/>
      <w:marRight w:val="0"/>
      <w:marTop w:val="0"/>
      <w:marBottom w:val="0"/>
      <w:divBdr>
        <w:top w:val="none" w:sz="0" w:space="0" w:color="auto"/>
        <w:left w:val="none" w:sz="0" w:space="0" w:color="auto"/>
        <w:bottom w:val="none" w:sz="0" w:space="0" w:color="auto"/>
        <w:right w:val="none" w:sz="0" w:space="0" w:color="auto"/>
      </w:divBdr>
    </w:div>
    <w:div w:id="1228346441">
      <w:bodyDiv w:val="1"/>
      <w:marLeft w:val="0"/>
      <w:marRight w:val="0"/>
      <w:marTop w:val="0"/>
      <w:marBottom w:val="0"/>
      <w:divBdr>
        <w:top w:val="none" w:sz="0" w:space="0" w:color="auto"/>
        <w:left w:val="none" w:sz="0" w:space="0" w:color="auto"/>
        <w:bottom w:val="none" w:sz="0" w:space="0" w:color="auto"/>
        <w:right w:val="none" w:sz="0" w:space="0" w:color="auto"/>
      </w:divBdr>
    </w:div>
    <w:div w:id="1280145203">
      <w:bodyDiv w:val="1"/>
      <w:marLeft w:val="0"/>
      <w:marRight w:val="0"/>
      <w:marTop w:val="0"/>
      <w:marBottom w:val="0"/>
      <w:divBdr>
        <w:top w:val="none" w:sz="0" w:space="0" w:color="auto"/>
        <w:left w:val="none" w:sz="0" w:space="0" w:color="auto"/>
        <w:bottom w:val="none" w:sz="0" w:space="0" w:color="auto"/>
        <w:right w:val="none" w:sz="0" w:space="0" w:color="auto"/>
      </w:divBdr>
    </w:div>
    <w:div w:id="1280455780">
      <w:bodyDiv w:val="1"/>
      <w:marLeft w:val="0"/>
      <w:marRight w:val="0"/>
      <w:marTop w:val="0"/>
      <w:marBottom w:val="0"/>
      <w:divBdr>
        <w:top w:val="none" w:sz="0" w:space="0" w:color="auto"/>
        <w:left w:val="none" w:sz="0" w:space="0" w:color="auto"/>
        <w:bottom w:val="none" w:sz="0" w:space="0" w:color="auto"/>
        <w:right w:val="none" w:sz="0" w:space="0" w:color="auto"/>
      </w:divBdr>
    </w:div>
    <w:div w:id="1303465723">
      <w:bodyDiv w:val="1"/>
      <w:marLeft w:val="0"/>
      <w:marRight w:val="0"/>
      <w:marTop w:val="0"/>
      <w:marBottom w:val="0"/>
      <w:divBdr>
        <w:top w:val="none" w:sz="0" w:space="0" w:color="auto"/>
        <w:left w:val="none" w:sz="0" w:space="0" w:color="auto"/>
        <w:bottom w:val="none" w:sz="0" w:space="0" w:color="auto"/>
        <w:right w:val="none" w:sz="0" w:space="0" w:color="auto"/>
      </w:divBdr>
    </w:div>
    <w:div w:id="1306857582">
      <w:bodyDiv w:val="1"/>
      <w:marLeft w:val="0"/>
      <w:marRight w:val="0"/>
      <w:marTop w:val="0"/>
      <w:marBottom w:val="0"/>
      <w:divBdr>
        <w:top w:val="none" w:sz="0" w:space="0" w:color="auto"/>
        <w:left w:val="none" w:sz="0" w:space="0" w:color="auto"/>
        <w:bottom w:val="none" w:sz="0" w:space="0" w:color="auto"/>
        <w:right w:val="none" w:sz="0" w:space="0" w:color="auto"/>
      </w:divBdr>
    </w:div>
    <w:div w:id="1318263399">
      <w:bodyDiv w:val="1"/>
      <w:marLeft w:val="0"/>
      <w:marRight w:val="0"/>
      <w:marTop w:val="0"/>
      <w:marBottom w:val="0"/>
      <w:divBdr>
        <w:top w:val="none" w:sz="0" w:space="0" w:color="auto"/>
        <w:left w:val="none" w:sz="0" w:space="0" w:color="auto"/>
        <w:bottom w:val="none" w:sz="0" w:space="0" w:color="auto"/>
        <w:right w:val="none" w:sz="0" w:space="0" w:color="auto"/>
      </w:divBdr>
    </w:div>
    <w:div w:id="1382287126">
      <w:bodyDiv w:val="1"/>
      <w:marLeft w:val="0"/>
      <w:marRight w:val="0"/>
      <w:marTop w:val="0"/>
      <w:marBottom w:val="0"/>
      <w:divBdr>
        <w:top w:val="none" w:sz="0" w:space="0" w:color="auto"/>
        <w:left w:val="none" w:sz="0" w:space="0" w:color="auto"/>
        <w:bottom w:val="none" w:sz="0" w:space="0" w:color="auto"/>
        <w:right w:val="none" w:sz="0" w:space="0" w:color="auto"/>
      </w:divBdr>
    </w:div>
    <w:div w:id="1401632470">
      <w:bodyDiv w:val="1"/>
      <w:marLeft w:val="0"/>
      <w:marRight w:val="0"/>
      <w:marTop w:val="0"/>
      <w:marBottom w:val="0"/>
      <w:divBdr>
        <w:top w:val="none" w:sz="0" w:space="0" w:color="auto"/>
        <w:left w:val="none" w:sz="0" w:space="0" w:color="auto"/>
        <w:bottom w:val="none" w:sz="0" w:space="0" w:color="auto"/>
        <w:right w:val="none" w:sz="0" w:space="0" w:color="auto"/>
      </w:divBdr>
    </w:div>
    <w:div w:id="1410879960">
      <w:bodyDiv w:val="1"/>
      <w:marLeft w:val="0"/>
      <w:marRight w:val="0"/>
      <w:marTop w:val="0"/>
      <w:marBottom w:val="0"/>
      <w:divBdr>
        <w:top w:val="none" w:sz="0" w:space="0" w:color="auto"/>
        <w:left w:val="none" w:sz="0" w:space="0" w:color="auto"/>
        <w:bottom w:val="none" w:sz="0" w:space="0" w:color="auto"/>
        <w:right w:val="none" w:sz="0" w:space="0" w:color="auto"/>
      </w:divBdr>
    </w:div>
    <w:div w:id="1445226925">
      <w:bodyDiv w:val="1"/>
      <w:marLeft w:val="0"/>
      <w:marRight w:val="0"/>
      <w:marTop w:val="0"/>
      <w:marBottom w:val="0"/>
      <w:divBdr>
        <w:top w:val="none" w:sz="0" w:space="0" w:color="auto"/>
        <w:left w:val="none" w:sz="0" w:space="0" w:color="auto"/>
        <w:bottom w:val="none" w:sz="0" w:space="0" w:color="auto"/>
        <w:right w:val="none" w:sz="0" w:space="0" w:color="auto"/>
      </w:divBdr>
    </w:div>
    <w:div w:id="1448935437">
      <w:bodyDiv w:val="1"/>
      <w:marLeft w:val="0"/>
      <w:marRight w:val="0"/>
      <w:marTop w:val="0"/>
      <w:marBottom w:val="0"/>
      <w:divBdr>
        <w:top w:val="none" w:sz="0" w:space="0" w:color="auto"/>
        <w:left w:val="none" w:sz="0" w:space="0" w:color="auto"/>
        <w:bottom w:val="none" w:sz="0" w:space="0" w:color="auto"/>
        <w:right w:val="none" w:sz="0" w:space="0" w:color="auto"/>
      </w:divBdr>
    </w:div>
    <w:div w:id="1462455382">
      <w:bodyDiv w:val="1"/>
      <w:marLeft w:val="0"/>
      <w:marRight w:val="0"/>
      <w:marTop w:val="0"/>
      <w:marBottom w:val="0"/>
      <w:divBdr>
        <w:top w:val="none" w:sz="0" w:space="0" w:color="auto"/>
        <w:left w:val="none" w:sz="0" w:space="0" w:color="auto"/>
        <w:bottom w:val="none" w:sz="0" w:space="0" w:color="auto"/>
        <w:right w:val="none" w:sz="0" w:space="0" w:color="auto"/>
      </w:divBdr>
    </w:div>
    <w:div w:id="1469664527">
      <w:bodyDiv w:val="1"/>
      <w:marLeft w:val="0"/>
      <w:marRight w:val="0"/>
      <w:marTop w:val="0"/>
      <w:marBottom w:val="0"/>
      <w:divBdr>
        <w:top w:val="none" w:sz="0" w:space="0" w:color="auto"/>
        <w:left w:val="none" w:sz="0" w:space="0" w:color="auto"/>
        <w:bottom w:val="none" w:sz="0" w:space="0" w:color="auto"/>
        <w:right w:val="none" w:sz="0" w:space="0" w:color="auto"/>
      </w:divBdr>
    </w:div>
    <w:div w:id="1474181907">
      <w:marLeft w:val="0"/>
      <w:marRight w:val="0"/>
      <w:marTop w:val="0"/>
      <w:marBottom w:val="0"/>
      <w:divBdr>
        <w:top w:val="none" w:sz="0" w:space="0" w:color="auto"/>
        <w:left w:val="none" w:sz="0" w:space="0" w:color="auto"/>
        <w:bottom w:val="none" w:sz="0" w:space="0" w:color="auto"/>
        <w:right w:val="none" w:sz="0" w:space="0" w:color="auto"/>
      </w:divBdr>
    </w:div>
    <w:div w:id="1474181908">
      <w:marLeft w:val="0"/>
      <w:marRight w:val="0"/>
      <w:marTop w:val="0"/>
      <w:marBottom w:val="0"/>
      <w:divBdr>
        <w:top w:val="none" w:sz="0" w:space="0" w:color="auto"/>
        <w:left w:val="none" w:sz="0" w:space="0" w:color="auto"/>
        <w:bottom w:val="none" w:sz="0" w:space="0" w:color="auto"/>
        <w:right w:val="none" w:sz="0" w:space="0" w:color="auto"/>
      </w:divBdr>
    </w:div>
    <w:div w:id="1474181909">
      <w:marLeft w:val="0"/>
      <w:marRight w:val="0"/>
      <w:marTop w:val="0"/>
      <w:marBottom w:val="0"/>
      <w:divBdr>
        <w:top w:val="none" w:sz="0" w:space="0" w:color="auto"/>
        <w:left w:val="none" w:sz="0" w:space="0" w:color="auto"/>
        <w:bottom w:val="none" w:sz="0" w:space="0" w:color="auto"/>
        <w:right w:val="none" w:sz="0" w:space="0" w:color="auto"/>
      </w:divBdr>
    </w:div>
    <w:div w:id="1474181910">
      <w:marLeft w:val="0"/>
      <w:marRight w:val="0"/>
      <w:marTop w:val="0"/>
      <w:marBottom w:val="0"/>
      <w:divBdr>
        <w:top w:val="none" w:sz="0" w:space="0" w:color="auto"/>
        <w:left w:val="none" w:sz="0" w:space="0" w:color="auto"/>
        <w:bottom w:val="none" w:sz="0" w:space="0" w:color="auto"/>
        <w:right w:val="none" w:sz="0" w:space="0" w:color="auto"/>
      </w:divBdr>
    </w:div>
    <w:div w:id="1474181911">
      <w:marLeft w:val="0"/>
      <w:marRight w:val="0"/>
      <w:marTop w:val="0"/>
      <w:marBottom w:val="0"/>
      <w:divBdr>
        <w:top w:val="none" w:sz="0" w:space="0" w:color="auto"/>
        <w:left w:val="none" w:sz="0" w:space="0" w:color="auto"/>
        <w:bottom w:val="none" w:sz="0" w:space="0" w:color="auto"/>
        <w:right w:val="none" w:sz="0" w:space="0" w:color="auto"/>
      </w:divBdr>
    </w:div>
    <w:div w:id="1474181912">
      <w:marLeft w:val="0"/>
      <w:marRight w:val="0"/>
      <w:marTop w:val="0"/>
      <w:marBottom w:val="0"/>
      <w:divBdr>
        <w:top w:val="none" w:sz="0" w:space="0" w:color="auto"/>
        <w:left w:val="none" w:sz="0" w:space="0" w:color="auto"/>
        <w:bottom w:val="none" w:sz="0" w:space="0" w:color="auto"/>
        <w:right w:val="none" w:sz="0" w:space="0" w:color="auto"/>
      </w:divBdr>
    </w:div>
    <w:div w:id="1474181913">
      <w:marLeft w:val="0"/>
      <w:marRight w:val="0"/>
      <w:marTop w:val="0"/>
      <w:marBottom w:val="0"/>
      <w:divBdr>
        <w:top w:val="none" w:sz="0" w:space="0" w:color="auto"/>
        <w:left w:val="none" w:sz="0" w:space="0" w:color="auto"/>
        <w:bottom w:val="none" w:sz="0" w:space="0" w:color="auto"/>
        <w:right w:val="none" w:sz="0" w:space="0" w:color="auto"/>
      </w:divBdr>
    </w:div>
    <w:div w:id="1474181914">
      <w:marLeft w:val="0"/>
      <w:marRight w:val="0"/>
      <w:marTop w:val="0"/>
      <w:marBottom w:val="0"/>
      <w:divBdr>
        <w:top w:val="none" w:sz="0" w:space="0" w:color="auto"/>
        <w:left w:val="none" w:sz="0" w:space="0" w:color="auto"/>
        <w:bottom w:val="none" w:sz="0" w:space="0" w:color="auto"/>
        <w:right w:val="none" w:sz="0" w:space="0" w:color="auto"/>
      </w:divBdr>
    </w:div>
    <w:div w:id="1474181915">
      <w:marLeft w:val="0"/>
      <w:marRight w:val="0"/>
      <w:marTop w:val="0"/>
      <w:marBottom w:val="0"/>
      <w:divBdr>
        <w:top w:val="none" w:sz="0" w:space="0" w:color="auto"/>
        <w:left w:val="none" w:sz="0" w:space="0" w:color="auto"/>
        <w:bottom w:val="none" w:sz="0" w:space="0" w:color="auto"/>
        <w:right w:val="none" w:sz="0" w:space="0" w:color="auto"/>
      </w:divBdr>
    </w:div>
    <w:div w:id="1474181916">
      <w:marLeft w:val="0"/>
      <w:marRight w:val="0"/>
      <w:marTop w:val="0"/>
      <w:marBottom w:val="0"/>
      <w:divBdr>
        <w:top w:val="none" w:sz="0" w:space="0" w:color="auto"/>
        <w:left w:val="none" w:sz="0" w:space="0" w:color="auto"/>
        <w:bottom w:val="none" w:sz="0" w:space="0" w:color="auto"/>
        <w:right w:val="none" w:sz="0" w:space="0" w:color="auto"/>
      </w:divBdr>
    </w:div>
    <w:div w:id="1474181917">
      <w:marLeft w:val="0"/>
      <w:marRight w:val="0"/>
      <w:marTop w:val="0"/>
      <w:marBottom w:val="0"/>
      <w:divBdr>
        <w:top w:val="none" w:sz="0" w:space="0" w:color="auto"/>
        <w:left w:val="none" w:sz="0" w:space="0" w:color="auto"/>
        <w:bottom w:val="none" w:sz="0" w:space="0" w:color="auto"/>
        <w:right w:val="none" w:sz="0" w:space="0" w:color="auto"/>
      </w:divBdr>
    </w:div>
    <w:div w:id="1474181918">
      <w:marLeft w:val="0"/>
      <w:marRight w:val="0"/>
      <w:marTop w:val="0"/>
      <w:marBottom w:val="0"/>
      <w:divBdr>
        <w:top w:val="none" w:sz="0" w:space="0" w:color="auto"/>
        <w:left w:val="none" w:sz="0" w:space="0" w:color="auto"/>
        <w:bottom w:val="none" w:sz="0" w:space="0" w:color="auto"/>
        <w:right w:val="none" w:sz="0" w:space="0" w:color="auto"/>
      </w:divBdr>
    </w:div>
    <w:div w:id="1474181919">
      <w:marLeft w:val="0"/>
      <w:marRight w:val="0"/>
      <w:marTop w:val="0"/>
      <w:marBottom w:val="0"/>
      <w:divBdr>
        <w:top w:val="none" w:sz="0" w:space="0" w:color="auto"/>
        <w:left w:val="none" w:sz="0" w:space="0" w:color="auto"/>
        <w:bottom w:val="none" w:sz="0" w:space="0" w:color="auto"/>
        <w:right w:val="none" w:sz="0" w:space="0" w:color="auto"/>
      </w:divBdr>
    </w:div>
    <w:div w:id="1474181920">
      <w:marLeft w:val="0"/>
      <w:marRight w:val="0"/>
      <w:marTop w:val="0"/>
      <w:marBottom w:val="0"/>
      <w:divBdr>
        <w:top w:val="none" w:sz="0" w:space="0" w:color="auto"/>
        <w:left w:val="none" w:sz="0" w:space="0" w:color="auto"/>
        <w:bottom w:val="none" w:sz="0" w:space="0" w:color="auto"/>
        <w:right w:val="none" w:sz="0" w:space="0" w:color="auto"/>
      </w:divBdr>
    </w:div>
    <w:div w:id="1474181921">
      <w:marLeft w:val="0"/>
      <w:marRight w:val="0"/>
      <w:marTop w:val="0"/>
      <w:marBottom w:val="0"/>
      <w:divBdr>
        <w:top w:val="none" w:sz="0" w:space="0" w:color="auto"/>
        <w:left w:val="none" w:sz="0" w:space="0" w:color="auto"/>
        <w:bottom w:val="none" w:sz="0" w:space="0" w:color="auto"/>
        <w:right w:val="none" w:sz="0" w:space="0" w:color="auto"/>
      </w:divBdr>
    </w:div>
    <w:div w:id="1474181922">
      <w:marLeft w:val="0"/>
      <w:marRight w:val="0"/>
      <w:marTop w:val="0"/>
      <w:marBottom w:val="0"/>
      <w:divBdr>
        <w:top w:val="none" w:sz="0" w:space="0" w:color="auto"/>
        <w:left w:val="none" w:sz="0" w:space="0" w:color="auto"/>
        <w:bottom w:val="none" w:sz="0" w:space="0" w:color="auto"/>
        <w:right w:val="none" w:sz="0" w:space="0" w:color="auto"/>
      </w:divBdr>
    </w:div>
    <w:div w:id="1474181923">
      <w:marLeft w:val="0"/>
      <w:marRight w:val="0"/>
      <w:marTop w:val="0"/>
      <w:marBottom w:val="0"/>
      <w:divBdr>
        <w:top w:val="none" w:sz="0" w:space="0" w:color="auto"/>
        <w:left w:val="none" w:sz="0" w:space="0" w:color="auto"/>
        <w:bottom w:val="none" w:sz="0" w:space="0" w:color="auto"/>
        <w:right w:val="none" w:sz="0" w:space="0" w:color="auto"/>
      </w:divBdr>
    </w:div>
    <w:div w:id="1474181924">
      <w:marLeft w:val="0"/>
      <w:marRight w:val="0"/>
      <w:marTop w:val="0"/>
      <w:marBottom w:val="0"/>
      <w:divBdr>
        <w:top w:val="none" w:sz="0" w:space="0" w:color="auto"/>
        <w:left w:val="none" w:sz="0" w:space="0" w:color="auto"/>
        <w:bottom w:val="none" w:sz="0" w:space="0" w:color="auto"/>
        <w:right w:val="none" w:sz="0" w:space="0" w:color="auto"/>
      </w:divBdr>
    </w:div>
    <w:div w:id="1474181925">
      <w:marLeft w:val="0"/>
      <w:marRight w:val="0"/>
      <w:marTop w:val="0"/>
      <w:marBottom w:val="0"/>
      <w:divBdr>
        <w:top w:val="none" w:sz="0" w:space="0" w:color="auto"/>
        <w:left w:val="none" w:sz="0" w:space="0" w:color="auto"/>
        <w:bottom w:val="none" w:sz="0" w:space="0" w:color="auto"/>
        <w:right w:val="none" w:sz="0" w:space="0" w:color="auto"/>
      </w:divBdr>
    </w:div>
    <w:div w:id="1474181926">
      <w:marLeft w:val="0"/>
      <w:marRight w:val="0"/>
      <w:marTop w:val="0"/>
      <w:marBottom w:val="0"/>
      <w:divBdr>
        <w:top w:val="none" w:sz="0" w:space="0" w:color="auto"/>
        <w:left w:val="none" w:sz="0" w:space="0" w:color="auto"/>
        <w:bottom w:val="none" w:sz="0" w:space="0" w:color="auto"/>
        <w:right w:val="none" w:sz="0" w:space="0" w:color="auto"/>
      </w:divBdr>
    </w:div>
    <w:div w:id="1474181927">
      <w:marLeft w:val="0"/>
      <w:marRight w:val="0"/>
      <w:marTop w:val="0"/>
      <w:marBottom w:val="0"/>
      <w:divBdr>
        <w:top w:val="none" w:sz="0" w:space="0" w:color="auto"/>
        <w:left w:val="none" w:sz="0" w:space="0" w:color="auto"/>
        <w:bottom w:val="none" w:sz="0" w:space="0" w:color="auto"/>
        <w:right w:val="none" w:sz="0" w:space="0" w:color="auto"/>
      </w:divBdr>
    </w:div>
    <w:div w:id="1474181928">
      <w:marLeft w:val="0"/>
      <w:marRight w:val="0"/>
      <w:marTop w:val="0"/>
      <w:marBottom w:val="0"/>
      <w:divBdr>
        <w:top w:val="none" w:sz="0" w:space="0" w:color="auto"/>
        <w:left w:val="none" w:sz="0" w:space="0" w:color="auto"/>
        <w:bottom w:val="none" w:sz="0" w:space="0" w:color="auto"/>
        <w:right w:val="none" w:sz="0" w:space="0" w:color="auto"/>
      </w:divBdr>
    </w:div>
    <w:div w:id="1474181929">
      <w:marLeft w:val="0"/>
      <w:marRight w:val="0"/>
      <w:marTop w:val="0"/>
      <w:marBottom w:val="0"/>
      <w:divBdr>
        <w:top w:val="none" w:sz="0" w:space="0" w:color="auto"/>
        <w:left w:val="none" w:sz="0" w:space="0" w:color="auto"/>
        <w:bottom w:val="none" w:sz="0" w:space="0" w:color="auto"/>
        <w:right w:val="none" w:sz="0" w:space="0" w:color="auto"/>
      </w:divBdr>
    </w:div>
    <w:div w:id="1474181930">
      <w:marLeft w:val="0"/>
      <w:marRight w:val="0"/>
      <w:marTop w:val="0"/>
      <w:marBottom w:val="0"/>
      <w:divBdr>
        <w:top w:val="none" w:sz="0" w:space="0" w:color="auto"/>
        <w:left w:val="none" w:sz="0" w:space="0" w:color="auto"/>
        <w:bottom w:val="none" w:sz="0" w:space="0" w:color="auto"/>
        <w:right w:val="none" w:sz="0" w:space="0" w:color="auto"/>
      </w:divBdr>
    </w:div>
    <w:div w:id="1474181931">
      <w:marLeft w:val="0"/>
      <w:marRight w:val="0"/>
      <w:marTop w:val="0"/>
      <w:marBottom w:val="0"/>
      <w:divBdr>
        <w:top w:val="none" w:sz="0" w:space="0" w:color="auto"/>
        <w:left w:val="none" w:sz="0" w:space="0" w:color="auto"/>
        <w:bottom w:val="none" w:sz="0" w:space="0" w:color="auto"/>
        <w:right w:val="none" w:sz="0" w:space="0" w:color="auto"/>
      </w:divBdr>
    </w:div>
    <w:div w:id="1474181932">
      <w:marLeft w:val="0"/>
      <w:marRight w:val="0"/>
      <w:marTop w:val="0"/>
      <w:marBottom w:val="0"/>
      <w:divBdr>
        <w:top w:val="none" w:sz="0" w:space="0" w:color="auto"/>
        <w:left w:val="none" w:sz="0" w:space="0" w:color="auto"/>
        <w:bottom w:val="none" w:sz="0" w:space="0" w:color="auto"/>
        <w:right w:val="none" w:sz="0" w:space="0" w:color="auto"/>
      </w:divBdr>
    </w:div>
    <w:div w:id="1474181933">
      <w:marLeft w:val="0"/>
      <w:marRight w:val="0"/>
      <w:marTop w:val="0"/>
      <w:marBottom w:val="0"/>
      <w:divBdr>
        <w:top w:val="none" w:sz="0" w:space="0" w:color="auto"/>
        <w:left w:val="none" w:sz="0" w:space="0" w:color="auto"/>
        <w:bottom w:val="none" w:sz="0" w:space="0" w:color="auto"/>
        <w:right w:val="none" w:sz="0" w:space="0" w:color="auto"/>
      </w:divBdr>
    </w:div>
    <w:div w:id="1474181934">
      <w:marLeft w:val="0"/>
      <w:marRight w:val="0"/>
      <w:marTop w:val="0"/>
      <w:marBottom w:val="0"/>
      <w:divBdr>
        <w:top w:val="none" w:sz="0" w:space="0" w:color="auto"/>
        <w:left w:val="none" w:sz="0" w:space="0" w:color="auto"/>
        <w:bottom w:val="none" w:sz="0" w:space="0" w:color="auto"/>
        <w:right w:val="none" w:sz="0" w:space="0" w:color="auto"/>
      </w:divBdr>
    </w:div>
    <w:div w:id="1474181935">
      <w:marLeft w:val="0"/>
      <w:marRight w:val="0"/>
      <w:marTop w:val="0"/>
      <w:marBottom w:val="0"/>
      <w:divBdr>
        <w:top w:val="none" w:sz="0" w:space="0" w:color="auto"/>
        <w:left w:val="none" w:sz="0" w:space="0" w:color="auto"/>
        <w:bottom w:val="none" w:sz="0" w:space="0" w:color="auto"/>
        <w:right w:val="none" w:sz="0" w:space="0" w:color="auto"/>
      </w:divBdr>
    </w:div>
    <w:div w:id="1474181936">
      <w:marLeft w:val="0"/>
      <w:marRight w:val="0"/>
      <w:marTop w:val="0"/>
      <w:marBottom w:val="0"/>
      <w:divBdr>
        <w:top w:val="none" w:sz="0" w:space="0" w:color="auto"/>
        <w:left w:val="none" w:sz="0" w:space="0" w:color="auto"/>
        <w:bottom w:val="none" w:sz="0" w:space="0" w:color="auto"/>
        <w:right w:val="none" w:sz="0" w:space="0" w:color="auto"/>
      </w:divBdr>
    </w:div>
    <w:div w:id="1474181937">
      <w:marLeft w:val="0"/>
      <w:marRight w:val="0"/>
      <w:marTop w:val="0"/>
      <w:marBottom w:val="0"/>
      <w:divBdr>
        <w:top w:val="none" w:sz="0" w:space="0" w:color="auto"/>
        <w:left w:val="none" w:sz="0" w:space="0" w:color="auto"/>
        <w:bottom w:val="none" w:sz="0" w:space="0" w:color="auto"/>
        <w:right w:val="none" w:sz="0" w:space="0" w:color="auto"/>
      </w:divBdr>
    </w:div>
    <w:div w:id="1474181938">
      <w:marLeft w:val="0"/>
      <w:marRight w:val="0"/>
      <w:marTop w:val="0"/>
      <w:marBottom w:val="0"/>
      <w:divBdr>
        <w:top w:val="none" w:sz="0" w:space="0" w:color="auto"/>
        <w:left w:val="none" w:sz="0" w:space="0" w:color="auto"/>
        <w:bottom w:val="none" w:sz="0" w:space="0" w:color="auto"/>
        <w:right w:val="none" w:sz="0" w:space="0" w:color="auto"/>
      </w:divBdr>
    </w:div>
    <w:div w:id="1474181939">
      <w:marLeft w:val="0"/>
      <w:marRight w:val="0"/>
      <w:marTop w:val="0"/>
      <w:marBottom w:val="0"/>
      <w:divBdr>
        <w:top w:val="none" w:sz="0" w:space="0" w:color="auto"/>
        <w:left w:val="none" w:sz="0" w:space="0" w:color="auto"/>
        <w:bottom w:val="none" w:sz="0" w:space="0" w:color="auto"/>
        <w:right w:val="none" w:sz="0" w:space="0" w:color="auto"/>
      </w:divBdr>
    </w:div>
    <w:div w:id="1474181940">
      <w:marLeft w:val="0"/>
      <w:marRight w:val="0"/>
      <w:marTop w:val="0"/>
      <w:marBottom w:val="0"/>
      <w:divBdr>
        <w:top w:val="none" w:sz="0" w:space="0" w:color="auto"/>
        <w:left w:val="none" w:sz="0" w:space="0" w:color="auto"/>
        <w:bottom w:val="none" w:sz="0" w:space="0" w:color="auto"/>
        <w:right w:val="none" w:sz="0" w:space="0" w:color="auto"/>
      </w:divBdr>
    </w:div>
    <w:div w:id="1474181941">
      <w:marLeft w:val="0"/>
      <w:marRight w:val="0"/>
      <w:marTop w:val="0"/>
      <w:marBottom w:val="0"/>
      <w:divBdr>
        <w:top w:val="none" w:sz="0" w:space="0" w:color="auto"/>
        <w:left w:val="none" w:sz="0" w:space="0" w:color="auto"/>
        <w:bottom w:val="none" w:sz="0" w:space="0" w:color="auto"/>
        <w:right w:val="none" w:sz="0" w:space="0" w:color="auto"/>
      </w:divBdr>
    </w:div>
    <w:div w:id="1474181942">
      <w:marLeft w:val="0"/>
      <w:marRight w:val="0"/>
      <w:marTop w:val="0"/>
      <w:marBottom w:val="0"/>
      <w:divBdr>
        <w:top w:val="none" w:sz="0" w:space="0" w:color="auto"/>
        <w:left w:val="none" w:sz="0" w:space="0" w:color="auto"/>
        <w:bottom w:val="none" w:sz="0" w:space="0" w:color="auto"/>
        <w:right w:val="none" w:sz="0" w:space="0" w:color="auto"/>
      </w:divBdr>
    </w:div>
    <w:div w:id="1474181943">
      <w:marLeft w:val="0"/>
      <w:marRight w:val="0"/>
      <w:marTop w:val="0"/>
      <w:marBottom w:val="0"/>
      <w:divBdr>
        <w:top w:val="none" w:sz="0" w:space="0" w:color="auto"/>
        <w:left w:val="none" w:sz="0" w:space="0" w:color="auto"/>
        <w:bottom w:val="none" w:sz="0" w:space="0" w:color="auto"/>
        <w:right w:val="none" w:sz="0" w:space="0" w:color="auto"/>
      </w:divBdr>
    </w:div>
    <w:div w:id="1474181944">
      <w:marLeft w:val="0"/>
      <w:marRight w:val="0"/>
      <w:marTop w:val="0"/>
      <w:marBottom w:val="0"/>
      <w:divBdr>
        <w:top w:val="none" w:sz="0" w:space="0" w:color="auto"/>
        <w:left w:val="none" w:sz="0" w:space="0" w:color="auto"/>
        <w:bottom w:val="none" w:sz="0" w:space="0" w:color="auto"/>
        <w:right w:val="none" w:sz="0" w:space="0" w:color="auto"/>
      </w:divBdr>
    </w:div>
    <w:div w:id="1474181945">
      <w:marLeft w:val="0"/>
      <w:marRight w:val="0"/>
      <w:marTop w:val="0"/>
      <w:marBottom w:val="0"/>
      <w:divBdr>
        <w:top w:val="none" w:sz="0" w:space="0" w:color="auto"/>
        <w:left w:val="none" w:sz="0" w:space="0" w:color="auto"/>
        <w:bottom w:val="none" w:sz="0" w:space="0" w:color="auto"/>
        <w:right w:val="none" w:sz="0" w:space="0" w:color="auto"/>
      </w:divBdr>
    </w:div>
    <w:div w:id="1474181946">
      <w:marLeft w:val="0"/>
      <w:marRight w:val="0"/>
      <w:marTop w:val="0"/>
      <w:marBottom w:val="0"/>
      <w:divBdr>
        <w:top w:val="none" w:sz="0" w:space="0" w:color="auto"/>
        <w:left w:val="none" w:sz="0" w:space="0" w:color="auto"/>
        <w:bottom w:val="none" w:sz="0" w:space="0" w:color="auto"/>
        <w:right w:val="none" w:sz="0" w:space="0" w:color="auto"/>
      </w:divBdr>
    </w:div>
    <w:div w:id="1474181947">
      <w:marLeft w:val="0"/>
      <w:marRight w:val="0"/>
      <w:marTop w:val="0"/>
      <w:marBottom w:val="0"/>
      <w:divBdr>
        <w:top w:val="none" w:sz="0" w:space="0" w:color="auto"/>
        <w:left w:val="none" w:sz="0" w:space="0" w:color="auto"/>
        <w:bottom w:val="none" w:sz="0" w:space="0" w:color="auto"/>
        <w:right w:val="none" w:sz="0" w:space="0" w:color="auto"/>
      </w:divBdr>
    </w:div>
    <w:div w:id="1474181948">
      <w:marLeft w:val="0"/>
      <w:marRight w:val="0"/>
      <w:marTop w:val="0"/>
      <w:marBottom w:val="0"/>
      <w:divBdr>
        <w:top w:val="none" w:sz="0" w:space="0" w:color="auto"/>
        <w:left w:val="none" w:sz="0" w:space="0" w:color="auto"/>
        <w:bottom w:val="none" w:sz="0" w:space="0" w:color="auto"/>
        <w:right w:val="none" w:sz="0" w:space="0" w:color="auto"/>
      </w:divBdr>
    </w:div>
    <w:div w:id="1474181949">
      <w:marLeft w:val="0"/>
      <w:marRight w:val="0"/>
      <w:marTop w:val="0"/>
      <w:marBottom w:val="0"/>
      <w:divBdr>
        <w:top w:val="none" w:sz="0" w:space="0" w:color="auto"/>
        <w:left w:val="none" w:sz="0" w:space="0" w:color="auto"/>
        <w:bottom w:val="none" w:sz="0" w:space="0" w:color="auto"/>
        <w:right w:val="none" w:sz="0" w:space="0" w:color="auto"/>
      </w:divBdr>
    </w:div>
    <w:div w:id="1474181950">
      <w:marLeft w:val="0"/>
      <w:marRight w:val="0"/>
      <w:marTop w:val="0"/>
      <w:marBottom w:val="0"/>
      <w:divBdr>
        <w:top w:val="none" w:sz="0" w:space="0" w:color="auto"/>
        <w:left w:val="none" w:sz="0" w:space="0" w:color="auto"/>
        <w:bottom w:val="none" w:sz="0" w:space="0" w:color="auto"/>
        <w:right w:val="none" w:sz="0" w:space="0" w:color="auto"/>
      </w:divBdr>
    </w:div>
    <w:div w:id="1474181951">
      <w:marLeft w:val="0"/>
      <w:marRight w:val="0"/>
      <w:marTop w:val="0"/>
      <w:marBottom w:val="0"/>
      <w:divBdr>
        <w:top w:val="none" w:sz="0" w:space="0" w:color="auto"/>
        <w:left w:val="none" w:sz="0" w:space="0" w:color="auto"/>
        <w:bottom w:val="none" w:sz="0" w:space="0" w:color="auto"/>
        <w:right w:val="none" w:sz="0" w:space="0" w:color="auto"/>
      </w:divBdr>
    </w:div>
    <w:div w:id="1474181952">
      <w:marLeft w:val="0"/>
      <w:marRight w:val="0"/>
      <w:marTop w:val="0"/>
      <w:marBottom w:val="0"/>
      <w:divBdr>
        <w:top w:val="none" w:sz="0" w:space="0" w:color="auto"/>
        <w:left w:val="none" w:sz="0" w:space="0" w:color="auto"/>
        <w:bottom w:val="none" w:sz="0" w:space="0" w:color="auto"/>
        <w:right w:val="none" w:sz="0" w:space="0" w:color="auto"/>
      </w:divBdr>
    </w:div>
    <w:div w:id="1474181953">
      <w:marLeft w:val="0"/>
      <w:marRight w:val="0"/>
      <w:marTop w:val="0"/>
      <w:marBottom w:val="0"/>
      <w:divBdr>
        <w:top w:val="none" w:sz="0" w:space="0" w:color="auto"/>
        <w:left w:val="none" w:sz="0" w:space="0" w:color="auto"/>
        <w:bottom w:val="none" w:sz="0" w:space="0" w:color="auto"/>
        <w:right w:val="none" w:sz="0" w:space="0" w:color="auto"/>
      </w:divBdr>
    </w:div>
    <w:div w:id="1474181954">
      <w:marLeft w:val="0"/>
      <w:marRight w:val="0"/>
      <w:marTop w:val="0"/>
      <w:marBottom w:val="0"/>
      <w:divBdr>
        <w:top w:val="none" w:sz="0" w:space="0" w:color="auto"/>
        <w:left w:val="none" w:sz="0" w:space="0" w:color="auto"/>
        <w:bottom w:val="none" w:sz="0" w:space="0" w:color="auto"/>
        <w:right w:val="none" w:sz="0" w:space="0" w:color="auto"/>
      </w:divBdr>
    </w:div>
    <w:div w:id="1474181955">
      <w:marLeft w:val="0"/>
      <w:marRight w:val="0"/>
      <w:marTop w:val="0"/>
      <w:marBottom w:val="0"/>
      <w:divBdr>
        <w:top w:val="none" w:sz="0" w:space="0" w:color="auto"/>
        <w:left w:val="none" w:sz="0" w:space="0" w:color="auto"/>
        <w:bottom w:val="none" w:sz="0" w:space="0" w:color="auto"/>
        <w:right w:val="none" w:sz="0" w:space="0" w:color="auto"/>
      </w:divBdr>
    </w:div>
    <w:div w:id="1474181956">
      <w:marLeft w:val="0"/>
      <w:marRight w:val="0"/>
      <w:marTop w:val="0"/>
      <w:marBottom w:val="0"/>
      <w:divBdr>
        <w:top w:val="none" w:sz="0" w:space="0" w:color="auto"/>
        <w:left w:val="none" w:sz="0" w:space="0" w:color="auto"/>
        <w:bottom w:val="none" w:sz="0" w:space="0" w:color="auto"/>
        <w:right w:val="none" w:sz="0" w:space="0" w:color="auto"/>
      </w:divBdr>
    </w:div>
    <w:div w:id="1474181957">
      <w:marLeft w:val="0"/>
      <w:marRight w:val="0"/>
      <w:marTop w:val="0"/>
      <w:marBottom w:val="0"/>
      <w:divBdr>
        <w:top w:val="none" w:sz="0" w:space="0" w:color="auto"/>
        <w:left w:val="none" w:sz="0" w:space="0" w:color="auto"/>
        <w:bottom w:val="none" w:sz="0" w:space="0" w:color="auto"/>
        <w:right w:val="none" w:sz="0" w:space="0" w:color="auto"/>
      </w:divBdr>
    </w:div>
    <w:div w:id="1474181958">
      <w:marLeft w:val="0"/>
      <w:marRight w:val="0"/>
      <w:marTop w:val="0"/>
      <w:marBottom w:val="0"/>
      <w:divBdr>
        <w:top w:val="none" w:sz="0" w:space="0" w:color="auto"/>
        <w:left w:val="none" w:sz="0" w:space="0" w:color="auto"/>
        <w:bottom w:val="none" w:sz="0" w:space="0" w:color="auto"/>
        <w:right w:val="none" w:sz="0" w:space="0" w:color="auto"/>
      </w:divBdr>
    </w:div>
    <w:div w:id="1474181959">
      <w:marLeft w:val="0"/>
      <w:marRight w:val="0"/>
      <w:marTop w:val="0"/>
      <w:marBottom w:val="0"/>
      <w:divBdr>
        <w:top w:val="none" w:sz="0" w:space="0" w:color="auto"/>
        <w:left w:val="none" w:sz="0" w:space="0" w:color="auto"/>
        <w:bottom w:val="none" w:sz="0" w:space="0" w:color="auto"/>
        <w:right w:val="none" w:sz="0" w:space="0" w:color="auto"/>
      </w:divBdr>
    </w:div>
    <w:div w:id="1474181960">
      <w:marLeft w:val="0"/>
      <w:marRight w:val="0"/>
      <w:marTop w:val="0"/>
      <w:marBottom w:val="0"/>
      <w:divBdr>
        <w:top w:val="none" w:sz="0" w:space="0" w:color="auto"/>
        <w:left w:val="none" w:sz="0" w:space="0" w:color="auto"/>
        <w:bottom w:val="none" w:sz="0" w:space="0" w:color="auto"/>
        <w:right w:val="none" w:sz="0" w:space="0" w:color="auto"/>
      </w:divBdr>
    </w:div>
    <w:div w:id="1474181961">
      <w:marLeft w:val="0"/>
      <w:marRight w:val="0"/>
      <w:marTop w:val="0"/>
      <w:marBottom w:val="0"/>
      <w:divBdr>
        <w:top w:val="none" w:sz="0" w:space="0" w:color="auto"/>
        <w:left w:val="none" w:sz="0" w:space="0" w:color="auto"/>
        <w:bottom w:val="none" w:sz="0" w:space="0" w:color="auto"/>
        <w:right w:val="none" w:sz="0" w:space="0" w:color="auto"/>
      </w:divBdr>
    </w:div>
    <w:div w:id="1474181962">
      <w:marLeft w:val="0"/>
      <w:marRight w:val="0"/>
      <w:marTop w:val="0"/>
      <w:marBottom w:val="0"/>
      <w:divBdr>
        <w:top w:val="none" w:sz="0" w:space="0" w:color="auto"/>
        <w:left w:val="none" w:sz="0" w:space="0" w:color="auto"/>
        <w:bottom w:val="none" w:sz="0" w:space="0" w:color="auto"/>
        <w:right w:val="none" w:sz="0" w:space="0" w:color="auto"/>
      </w:divBdr>
    </w:div>
    <w:div w:id="1474181963">
      <w:marLeft w:val="0"/>
      <w:marRight w:val="0"/>
      <w:marTop w:val="0"/>
      <w:marBottom w:val="0"/>
      <w:divBdr>
        <w:top w:val="none" w:sz="0" w:space="0" w:color="auto"/>
        <w:left w:val="none" w:sz="0" w:space="0" w:color="auto"/>
        <w:bottom w:val="none" w:sz="0" w:space="0" w:color="auto"/>
        <w:right w:val="none" w:sz="0" w:space="0" w:color="auto"/>
      </w:divBdr>
    </w:div>
    <w:div w:id="1474181964">
      <w:marLeft w:val="0"/>
      <w:marRight w:val="0"/>
      <w:marTop w:val="0"/>
      <w:marBottom w:val="0"/>
      <w:divBdr>
        <w:top w:val="none" w:sz="0" w:space="0" w:color="auto"/>
        <w:left w:val="none" w:sz="0" w:space="0" w:color="auto"/>
        <w:bottom w:val="none" w:sz="0" w:space="0" w:color="auto"/>
        <w:right w:val="none" w:sz="0" w:space="0" w:color="auto"/>
      </w:divBdr>
    </w:div>
    <w:div w:id="1474181965">
      <w:marLeft w:val="0"/>
      <w:marRight w:val="0"/>
      <w:marTop w:val="0"/>
      <w:marBottom w:val="0"/>
      <w:divBdr>
        <w:top w:val="none" w:sz="0" w:space="0" w:color="auto"/>
        <w:left w:val="none" w:sz="0" w:space="0" w:color="auto"/>
        <w:bottom w:val="none" w:sz="0" w:space="0" w:color="auto"/>
        <w:right w:val="none" w:sz="0" w:space="0" w:color="auto"/>
      </w:divBdr>
    </w:div>
    <w:div w:id="1474181966">
      <w:marLeft w:val="0"/>
      <w:marRight w:val="0"/>
      <w:marTop w:val="0"/>
      <w:marBottom w:val="0"/>
      <w:divBdr>
        <w:top w:val="none" w:sz="0" w:space="0" w:color="auto"/>
        <w:left w:val="none" w:sz="0" w:space="0" w:color="auto"/>
        <w:bottom w:val="none" w:sz="0" w:space="0" w:color="auto"/>
        <w:right w:val="none" w:sz="0" w:space="0" w:color="auto"/>
      </w:divBdr>
    </w:div>
    <w:div w:id="1474181967">
      <w:marLeft w:val="0"/>
      <w:marRight w:val="0"/>
      <w:marTop w:val="0"/>
      <w:marBottom w:val="0"/>
      <w:divBdr>
        <w:top w:val="none" w:sz="0" w:space="0" w:color="auto"/>
        <w:left w:val="none" w:sz="0" w:space="0" w:color="auto"/>
        <w:bottom w:val="none" w:sz="0" w:space="0" w:color="auto"/>
        <w:right w:val="none" w:sz="0" w:space="0" w:color="auto"/>
      </w:divBdr>
    </w:div>
    <w:div w:id="1474181968">
      <w:marLeft w:val="0"/>
      <w:marRight w:val="0"/>
      <w:marTop w:val="0"/>
      <w:marBottom w:val="0"/>
      <w:divBdr>
        <w:top w:val="none" w:sz="0" w:space="0" w:color="auto"/>
        <w:left w:val="none" w:sz="0" w:space="0" w:color="auto"/>
        <w:bottom w:val="none" w:sz="0" w:space="0" w:color="auto"/>
        <w:right w:val="none" w:sz="0" w:space="0" w:color="auto"/>
      </w:divBdr>
    </w:div>
    <w:div w:id="1474181969">
      <w:marLeft w:val="0"/>
      <w:marRight w:val="0"/>
      <w:marTop w:val="0"/>
      <w:marBottom w:val="0"/>
      <w:divBdr>
        <w:top w:val="none" w:sz="0" w:space="0" w:color="auto"/>
        <w:left w:val="none" w:sz="0" w:space="0" w:color="auto"/>
        <w:bottom w:val="none" w:sz="0" w:space="0" w:color="auto"/>
        <w:right w:val="none" w:sz="0" w:space="0" w:color="auto"/>
      </w:divBdr>
    </w:div>
    <w:div w:id="1474181970">
      <w:marLeft w:val="0"/>
      <w:marRight w:val="0"/>
      <w:marTop w:val="0"/>
      <w:marBottom w:val="0"/>
      <w:divBdr>
        <w:top w:val="none" w:sz="0" w:space="0" w:color="auto"/>
        <w:left w:val="none" w:sz="0" w:space="0" w:color="auto"/>
        <w:bottom w:val="none" w:sz="0" w:space="0" w:color="auto"/>
        <w:right w:val="none" w:sz="0" w:space="0" w:color="auto"/>
      </w:divBdr>
    </w:div>
    <w:div w:id="1474181971">
      <w:marLeft w:val="0"/>
      <w:marRight w:val="0"/>
      <w:marTop w:val="0"/>
      <w:marBottom w:val="0"/>
      <w:divBdr>
        <w:top w:val="none" w:sz="0" w:space="0" w:color="auto"/>
        <w:left w:val="none" w:sz="0" w:space="0" w:color="auto"/>
        <w:bottom w:val="none" w:sz="0" w:space="0" w:color="auto"/>
        <w:right w:val="none" w:sz="0" w:space="0" w:color="auto"/>
      </w:divBdr>
    </w:div>
    <w:div w:id="1474181972">
      <w:marLeft w:val="0"/>
      <w:marRight w:val="0"/>
      <w:marTop w:val="0"/>
      <w:marBottom w:val="0"/>
      <w:divBdr>
        <w:top w:val="none" w:sz="0" w:space="0" w:color="auto"/>
        <w:left w:val="none" w:sz="0" w:space="0" w:color="auto"/>
        <w:bottom w:val="none" w:sz="0" w:space="0" w:color="auto"/>
        <w:right w:val="none" w:sz="0" w:space="0" w:color="auto"/>
      </w:divBdr>
    </w:div>
    <w:div w:id="1474181973">
      <w:marLeft w:val="0"/>
      <w:marRight w:val="0"/>
      <w:marTop w:val="0"/>
      <w:marBottom w:val="0"/>
      <w:divBdr>
        <w:top w:val="none" w:sz="0" w:space="0" w:color="auto"/>
        <w:left w:val="none" w:sz="0" w:space="0" w:color="auto"/>
        <w:bottom w:val="none" w:sz="0" w:space="0" w:color="auto"/>
        <w:right w:val="none" w:sz="0" w:space="0" w:color="auto"/>
      </w:divBdr>
    </w:div>
    <w:div w:id="1474181974">
      <w:marLeft w:val="0"/>
      <w:marRight w:val="0"/>
      <w:marTop w:val="0"/>
      <w:marBottom w:val="0"/>
      <w:divBdr>
        <w:top w:val="none" w:sz="0" w:space="0" w:color="auto"/>
        <w:left w:val="none" w:sz="0" w:space="0" w:color="auto"/>
        <w:bottom w:val="none" w:sz="0" w:space="0" w:color="auto"/>
        <w:right w:val="none" w:sz="0" w:space="0" w:color="auto"/>
      </w:divBdr>
    </w:div>
    <w:div w:id="1474181975">
      <w:marLeft w:val="0"/>
      <w:marRight w:val="0"/>
      <w:marTop w:val="0"/>
      <w:marBottom w:val="0"/>
      <w:divBdr>
        <w:top w:val="none" w:sz="0" w:space="0" w:color="auto"/>
        <w:left w:val="none" w:sz="0" w:space="0" w:color="auto"/>
        <w:bottom w:val="none" w:sz="0" w:space="0" w:color="auto"/>
        <w:right w:val="none" w:sz="0" w:space="0" w:color="auto"/>
      </w:divBdr>
    </w:div>
    <w:div w:id="1474181976">
      <w:marLeft w:val="0"/>
      <w:marRight w:val="0"/>
      <w:marTop w:val="0"/>
      <w:marBottom w:val="0"/>
      <w:divBdr>
        <w:top w:val="none" w:sz="0" w:space="0" w:color="auto"/>
        <w:left w:val="none" w:sz="0" w:space="0" w:color="auto"/>
        <w:bottom w:val="none" w:sz="0" w:space="0" w:color="auto"/>
        <w:right w:val="none" w:sz="0" w:space="0" w:color="auto"/>
      </w:divBdr>
    </w:div>
    <w:div w:id="1474181977">
      <w:marLeft w:val="0"/>
      <w:marRight w:val="0"/>
      <w:marTop w:val="0"/>
      <w:marBottom w:val="0"/>
      <w:divBdr>
        <w:top w:val="none" w:sz="0" w:space="0" w:color="auto"/>
        <w:left w:val="none" w:sz="0" w:space="0" w:color="auto"/>
        <w:bottom w:val="none" w:sz="0" w:space="0" w:color="auto"/>
        <w:right w:val="none" w:sz="0" w:space="0" w:color="auto"/>
      </w:divBdr>
    </w:div>
    <w:div w:id="1474181978">
      <w:marLeft w:val="0"/>
      <w:marRight w:val="0"/>
      <w:marTop w:val="0"/>
      <w:marBottom w:val="0"/>
      <w:divBdr>
        <w:top w:val="none" w:sz="0" w:space="0" w:color="auto"/>
        <w:left w:val="none" w:sz="0" w:space="0" w:color="auto"/>
        <w:bottom w:val="none" w:sz="0" w:space="0" w:color="auto"/>
        <w:right w:val="none" w:sz="0" w:space="0" w:color="auto"/>
      </w:divBdr>
    </w:div>
    <w:div w:id="1474181979">
      <w:marLeft w:val="0"/>
      <w:marRight w:val="0"/>
      <w:marTop w:val="0"/>
      <w:marBottom w:val="0"/>
      <w:divBdr>
        <w:top w:val="none" w:sz="0" w:space="0" w:color="auto"/>
        <w:left w:val="none" w:sz="0" w:space="0" w:color="auto"/>
        <w:bottom w:val="none" w:sz="0" w:space="0" w:color="auto"/>
        <w:right w:val="none" w:sz="0" w:space="0" w:color="auto"/>
      </w:divBdr>
    </w:div>
    <w:div w:id="1474181980">
      <w:marLeft w:val="0"/>
      <w:marRight w:val="0"/>
      <w:marTop w:val="0"/>
      <w:marBottom w:val="0"/>
      <w:divBdr>
        <w:top w:val="none" w:sz="0" w:space="0" w:color="auto"/>
        <w:left w:val="none" w:sz="0" w:space="0" w:color="auto"/>
        <w:bottom w:val="none" w:sz="0" w:space="0" w:color="auto"/>
        <w:right w:val="none" w:sz="0" w:space="0" w:color="auto"/>
      </w:divBdr>
    </w:div>
    <w:div w:id="1474181981">
      <w:marLeft w:val="0"/>
      <w:marRight w:val="0"/>
      <w:marTop w:val="0"/>
      <w:marBottom w:val="0"/>
      <w:divBdr>
        <w:top w:val="none" w:sz="0" w:space="0" w:color="auto"/>
        <w:left w:val="none" w:sz="0" w:space="0" w:color="auto"/>
        <w:bottom w:val="none" w:sz="0" w:space="0" w:color="auto"/>
        <w:right w:val="none" w:sz="0" w:space="0" w:color="auto"/>
      </w:divBdr>
    </w:div>
    <w:div w:id="1474181982">
      <w:marLeft w:val="0"/>
      <w:marRight w:val="0"/>
      <w:marTop w:val="0"/>
      <w:marBottom w:val="0"/>
      <w:divBdr>
        <w:top w:val="none" w:sz="0" w:space="0" w:color="auto"/>
        <w:left w:val="none" w:sz="0" w:space="0" w:color="auto"/>
        <w:bottom w:val="none" w:sz="0" w:space="0" w:color="auto"/>
        <w:right w:val="none" w:sz="0" w:space="0" w:color="auto"/>
      </w:divBdr>
    </w:div>
    <w:div w:id="1474181983">
      <w:marLeft w:val="0"/>
      <w:marRight w:val="0"/>
      <w:marTop w:val="0"/>
      <w:marBottom w:val="0"/>
      <w:divBdr>
        <w:top w:val="none" w:sz="0" w:space="0" w:color="auto"/>
        <w:left w:val="none" w:sz="0" w:space="0" w:color="auto"/>
        <w:bottom w:val="none" w:sz="0" w:space="0" w:color="auto"/>
        <w:right w:val="none" w:sz="0" w:space="0" w:color="auto"/>
      </w:divBdr>
    </w:div>
    <w:div w:id="1474181984">
      <w:marLeft w:val="0"/>
      <w:marRight w:val="0"/>
      <w:marTop w:val="0"/>
      <w:marBottom w:val="0"/>
      <w:divBdr>
        <w:top w:val="none" w:sz="0" w:space="0" w:color="auto"/>
        <w:left w:val="none" w:sz="0" w:space="0" w:color="auto"/>
        <w:bottom w:val="none" w:sz="0" w:space="0" w:color="auto"/>
        <w:right w:val="none" w:sz="0" w:space="0" w:color="auto"/>
      </w:divBdr>
    </w:div>
    <w:div w:id="1474181985">
      <w:marLeft w:val="0"/>
      <w:marRight w:val="0"/>
      <w:marTop w:val="0"/>
      <w:marBottom w:val="0"/>
      <w:divBdr>
        <w:top w:val="none" w:sz="0" w:space="0" w:color="auto"/>
        <w:left w:val="none" w:sz="0" w:space="0" w:color="auto"/>
        <w:bottom w:val="none" w:sz="0" w:space="0" w:color="auto"/>
        <w:right w:val="none" w:sz="0" w:space="0" w:color="auto"/>
      </w:divBdr>
    </w:div>
    <w:div w:id="1474181986">
      <w:marLeft w:val="0"/>
      <w:marRight w:val="0"/>
      <w:marTop w:val="0"/>
      <w:marBottom w:val="0"/>
      <w:divBdr>
        <w:top w:val="none" w:sz="0" w:space="0" w:color="auto"/>
        <w:left w:val="none" w:sz="0" w:space="0" w:color="auto"/>
        <w:bottom w:val="none" w:sz="0" w:space="0" w:color="auto"/>
        <w:right w:val="none" w:sz="0" w:space="0" w:color="auto"/>
      </w:divBdr>
    </w:div>
    <w:div w:id="1474181987">
      <w:marLeft w:val="0"/>
      <w:marRight w:val="0"/>
      <w:marTop w:val="0"/>
      <w:marBottom w:val="0"/>
      <w:divBdr>
        <w:top w:val="none" w:sz="0" w:space="0" w:color="auto"/>
        <w:left w:val="none" w:sz="0" w:space="0" w:color="auto"/>
        <w:bottom w:val="none" w:sz="0" w:space="0" w:color="auto"/>
        <w:right w:val="none" w:sz="0" w:space="0" w:color="auto"/>
      </w:divBdr>
    </w:div>
    <w:div w:id="1474181988">
      <w:marLeft w:val="0"/>
      <w:marRight w:val="0"/>
      <w:marTop w:val="0"/>
      <w:marBottom w:val="0"/>
      <w:divBdr>
        <w:top w:val="none" w:sz="0" w:space="0" w:color="auto"/>
        <w:left w:val="none" w:sz="0" w:space="0" w:color="auto"/>
        <w:bottom w:val="none" w:sz="0" w:space="0" w:color="auto"/>
        <w:right w:val="none" w:sz="0" w:space="0" w:color="auto"/>
      </w:divBdr>
    </w:div>
    <w:div w:id="1474181989">
      <w:marLeft w:val="0"/>
      <w:marRight w:val="0"/>
      <w:marTop w:val="0"/>
      <w:marBottom w:val="0"/>
      <w:divBdr>
        <w:top w:val="none" w:sz="0" w:space="0" w:color="auto"/>
        <w:left w:val="none" w:sz="0" w:space="0" w:color="auto"/>
        <w:bottom w:val="none" w:sz="0" w:space="0" w:color="auto"/>
        <w:right w:val="none" w:sz="0" w:space="0" w:color="auto"/>
      </w:divBdr>
    </w:div>
    <w:div w:id="1474181990">
      <w:marLeft w:val="0"/>
      <w:marRight w:val="0"/>
      <w:marTop w:val="0"/>
      <w:marBottom w:val="0"/>
      <w:divBdr>
        <w:top w:val="none" w:sz="0" w:space="0" w:color="auto"/>
        <w:left w:val="none" w:sz="0" w:space="0" w:color="auto"/>
        <w:bottom w:val="none" w:sz="0" w:space="0" w:color="auto"/>
        <w:right w:val="none" w:sz="0" w:space="0" w:color="auto"/>
      </w:divBdr>
    </w:div>
    <w:div w:id="1474181991">
      <w:marLeft w:val="0"/>
      <w:marRight w:val="0"/>
      <w:marTop w:val="0"/>
      <w:marBottom w:val="0"/>
      <w:divBdr>
        <w:top w:val="none" w:sz="0" w:space="0" w:color="auto"/>
        <w:left w:val="none" w:sz="0" w:space="0" w:color="auto"/>
        <w:bottom w:val="none" w:sz="0" w:space="0" w:color="auto"/>
        <w:right w:val="none" w:sz="0" w:space="0" w:color="auto"/>
      </w:divBdr>
    </w:div>
    <w:div w:id="1474181992">
      <w:marLeft w:val="0"/>
      <w:marRight w:val="0"/>
      <w:marTop w:val="0"/>
      <w:marBottom w:val="0"/>
      <w:divBdr>
        <w:top w:val="none" w:sz="0" w:space="0" w:color="auto"/>
        <w:left w:val="none" w:sz="0" w:space="0" w:color="auto"/>
        <w:bottom w:val="none" w:sz="0" w:space="0" w:color="auto"/>
        <w:right w:val="none" w:sz="0" w:space="0" w:color="auto"/>
      </w:divBdr>
    </w:div>
    <w:div w:id="1474181993">
      <w:marLeft w:val="0"/>
      <w:marRight w:val="0"/>
      <w:marTop w:val="0"/>
      <w:marBottom w:val="0"/>
      <w:divBdr>
        <w:top w:val="none" w:sz="0" w:space="0" w:color="auto"/>
        <w:left w:val="none" w:sz="0" w:space="0" w:color="auto"/>
        <w:bottom w:val="none" w:sz="0" w:space="0" w:color="auto"/>
        <w:right w:val="none" w:sz="0" w:space="0" w:color="auto"/>
      </w:divBdr>
    </w:div>
    <w:div w:id="1474181994">
      <w:marLeft w:val="0"/>
      <w:marRight w:val="0"/>
      <w:marTop w:val="0"/>
      <w:marBottom w:val="0"/>
      <w:divBdr>
        <w:top w:val="none" w:sz="0" w:space="0" w:color="auto"/>
        <w:left w:val="none" w:sz="0" w:space="0" w:color="auto"/>
        <w:bottom w:val="none" w:sz="0" w:space="0" w:color="auto"/>
        <w:right w:val="none" w:sz="0" w:space="0" w:color="auto"/>
      </w:divBdr>
    </w:div>
    <w:div w:id="1474181995">
      <w:marLeft w:val="0"/>
      <w:marRight w:val="0"/>
      <w:marTop w:val="0"/>
      <w:marBottom w:val="0"/>
      <w:divBdr>
        <w:top w:val="none" w:sz="0" w:space="0" w:color="auto"/>
        <w:left w:val="none" w:sz="0" w:space="0" w:color="auto"/>
        <w:bottom w:val="none" w:sz="0" w:space="0" w:color="auto"/>
        <w:right w:val="none" w:sz="0" w:space="0" w:color="auto"/>
      </w:divBdr>
    </w:div>
    <w:div w:id="1474181996">
      <w:marLeft w:val="0"/>
      <w:marRight w:val="0"/>
      <w:marTop w:val="0"/>
      <w:marBottom w:val="0"/>
      <w:divBdr>
        <w:top w:val="none" w:sz="0" w:space="0" w:color="auto"/>
        <w:left w:val="none" w:sz="0" w:space="0" w:color="auto"/>
        <w:bottom w:val="none" w:sz="0" w:space="0" w:color="auto"/>
        <w:right w:val="none" w:sz="0" w:space="0" w:color="auto"/>
      </w:divBdr>
    </w:div>
    <w:div w:id="1474181997">
      <w:marLeft w:val="0"/>
      <w:marRight w:val="0"/>
      <w:marTop w:val="0"/>
      <w:marBottom w:val="0"/>
      <w:divBdr>
        <w:top w:val="none" w:sz="0" w:space="0" w:color="auto"/>
        <w:left w:val="none" w:sz="0" w:space="0" w:color="auto"/>
        <w:bottom w:val="none" w:sz="0" w:space="0" w:color="auto"/>
        <w:right w:val="none" w:sz="0" w:space="0" w:color="auto"/>
      </w:divBdr>
    </w:div>
    <w:div w:id="1474181998">
      <w:marLeft w:val="0"/>
      <w:marRight w:val="0"/>
      <w:marTop w:val="0"/>
      <w:marBottom w:val="0"/>
      <w:divBdr>
        <w:top w:val="none" w:sz="0" w:space="0" w:color="auto"/>
        <w:left w:val="none" w:sz="0" w:space="0" w:color="auto"/>
        <w:bottom w:val="none" w:sz="0" w:space="0" w:color="auto"/>
        <w:right w:val="none" w:sz="0" w:space="0" w:color="auto"/>
      </w:divBdr>
    </w:div>
    <w:div w:id="1474181999">
      <w:marLeft w:val="0"/>
      <w:marRight w:val="0"/>
      <w:marTop w:val="0"/>
      <w:marBottom w:val="0"/>
      <w:divBdr>
        <w:top w:val="none" w:sz="0" w:space="0" w:color="auto"/>
        <w:left w:val="none" w:sz="0" w:space="0" w:color="auto"/>
        <w:bottom w:val="none" w:sz="0" w:space="0" w:color="auto"/>
        <w:right w:val="none" w:sz="0" w:space="0" w:color="auto"/>
      </w:divBdr>
    </w:div>
    <w:div w:id="1474182000">
      <w:marLeft w:val="0"/>
      <w:marRight w:val="0"/>
      <w:marTop w:val="0"/>
      <w:marBottom w:val="0"/>
      <w:divBdr>
        <w:top w:val="none" w:sz="0" w:space="0" w:color="auto"/>
        <w:left w:val="none" w:sz="0" w:space="0" w:color="auto"/>
        <w:bottom w:val="none" w:sz="0" w:space="0" w:color="auto"/>
        <w:right w:val="none" w:sz="0" w:space="0" w:color="auto"/>
      </w:divBdr>
    </w:div>
    <w:div w:id="1474182001">
      <w:marLeft w:val="0"/>
      <w:marRight w:val="0"/>
      <w:marTop w:val="0"/>
      <w:marBottom w:val="0"/>
      <w:divBdr>
        <w:top w:val="none" w:sz="0" w:space="0" w:color="auto"/>
        <w:left w:val="none" w:sz="0" w:space="0" w:color="auto"/>
        <w:bottom w:val="none" w:sz="0" w:space="0" w:color="auto"/>
        <w:right w:val="none" w:sz="0" w:space="0" w:color="auto"/>
      </w:divBdr>
    </w:div>
    <w:div w:id="1474182002">
      <w:marLeft w:val="0"/>
      <w:marRight w:val="0"/>
      <w:marTop w:val="0"/>
      <w:marBottom w:val="0"/>
      <w:divBdr>
        <w:top w:val="none" w:sz="0" w:space="0" w:color="auto"/>
        <w:left w:val="none" w:sz="0" w:space="0" w:color="auto"/>
        <w:bottom w:val="none" w:sz="0" w:space="0" w:color="auto"/>
        <w:right w:val="none" w:sz="0" w:space="0" w:color="auto"/>
      </w:divBdr>
    </w:div>
    <w:div w:id="1474182003">
      <w:marLeft w:val="0"/>
      <w:marRight w:val="0"/>
      <w:marTop w:val="0"/>
      <w:marBottom w:val="0"/>
      <w:divBdr>
        <w:top w:val="none" w:sz="0" w:space="0" w:color="auto"/>
        <w:left w:val="none" w:sz="0" w:space="0" w:color="auto"/>
        <w:bottom w:val="none" w:sz="0" w:space="0" w:color="auto"/>
        <w:right w:val="none" w:sz="0" w:space="0" w:color="auto"/>
      </w:divBdr>
      <w:divsChild>
        <w:div w:id="1474182005">
          <w:marLeft w:val="0"/>
          <w:marRight w:val="0"/>
          <w:marTop w:val="0"/>
          <w:marBottom w:val="0"/>
          <w:divBdr>
            <w:top w:val="none" w:sz="0" w:space="0" w:color="auto"/>
            <w:left w:val="none" w:sz="0" w:space="0" w:color="auto"/>
            <w:bottom w:val="none" w:sz="0" w:space="0" w:color="auto"/>
            <w:right w:val="none" w:sz="0" w:space="0" w:color="auto"/>
          </w:divBdr>
          <w:divsChild>
            <w:div w:id="14741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90539">
      <w:bodyDiv w:val="1"/>
      <w:marLeft w:val="0"/>
      <w:marRight w:val="0"/>
      <w:marTop w:val="0"/>
      <w:marBottom w:val="0"/>
      <w:divBdr>
        <w:top w:val="none" w:sz="0" w:space="0" w:color="auto"/>
        <w:left w:val="none" w:sz="0" w:space="0" w:color="auto"/>
        <w:bottom w:val="none" w:sz="0" w:space="0" w:color="auto"/>
        <w:right w:val="none" w:sz="0" w:space="0" w:color="auto"/>
      </w:divBdr>
    </w:div>
    <w:div w:id="1523276447">
      <w:bodyDiv w:val="1"/>
      <w:marLeft w:val="0"/>
      <w:marRight w:val="0"/>
      <w:marTop w:val="0"/>
      <w:marBottom w:val="0"/>
      <w:divBdr>
        <w:top w:val="none" w:sz="0" w:space="0" w:color="auto"/>
        <w:left w:val="none" w:sz="0" w:space="0" w:color="auto"/>
        <w:bottom w:val="none" w:sz="0" w:space="0" w:color="auto"/>
        <w:right w:val="none" w:sz="0" w:space="0" w:color="auto"/>
      </w:divBdr>
    </w:div>
    <w:div w:id="1551724205">
      <w:bodyDiv w:val="1"/>
      <w:marLeft w:val="0"/>
      <w:marRight w:val="0"/>
      <w:marTop w:val="0"/>
      <w:marBottom w:val="0"/>
      <w:divBdr>
        <w:top w:val="none" w:sz="0" w:space="0" w:color="auto"/>
        <w:left w:val="none" w:sz="0" w:space="0" w:color="auto"/>
        <w:bottom w:val="none" w:sz="0" w:space="0" w:color="auto"/>
        <w:right w:val="none" w:sz="0" w:space="0" w:color="auto"/>
      </w:divBdr>
    </w:div>
    <w:div w:id="1629241177">
      <w:bodyDiv w:val="1"/>
      <w:marLeft w:val="0"/>
      <w:marRight w:val="0"/>
      <w:marTop w:val="0"/>
      <w:marBottom w:val="0"/>
      <w:divBdr>
        <w:top w:val="none" w:sz="0" w:space="0" w:color="auto"/>
        <w:left w:val="none" w:sz="0" w:space="0" w:color="auto"/>
        <w:bottom w:val="none" w:sz="0" w:space="0" w:color="auto"/>
        <w:right w:val="none" w:sz="0" w:space="0" w:color="auto"/>
      </w:divBdr>
    </w:div>
    <w:div w:id="1667054411">
      <w:bodyDiv w:val="1"/>
      <w:marLeft w:val="0"/>
      <w:marRight w:val="0"/>
      <w:marTop w:val="0"/>
      <w:marBottom w:val="0"/>
      <w:divBdr>
        <w:top w:val="none" w:sz="0" w:space="0" w:color="auto"/>
        <w:left w:val="none" w:sz="0" w:space="0" w:color="auto"/>
        <w:bottom w:val="none" w:sz="0" w:space="0" w:color="auto"/>
        <w:right w:val="none" w:sz="0" w:space="0" w:color="auto"/>
      </w:divBdr>
    </w:div>
    <w:div w:id="1673340547">
      <w:bodyDiv w:val="1"/>
      <w:marLeft w:val="0"/>
      <w:marRight w:val="0"/>
      <w:marTop w:val="0"/>
      <w:marBottom w:val="0"/>
      <w:divBdr>
        <w:top w:val="none" w:sz="0" w:space="0" w:color="auto"/>
        <w:left w:val="none" w:sz="0" w:space="0" w:color="auto"/>
        <w:bottom w:val="none" w:sz="0" w:space="0" w:color="auto"/>
        <w:right w:val="none" w:sz="0" w:space="0" w:color="auto"/>
      </w:divBdr>
    </w:div>
    <w:div w:id="1689407671">
      <w:bodyDiv w:val="1"/>
      <w:marLeft w:val="0"/>
      <w:marRight w:val="0"/>
      <w:marTop w:val="0"/>
      <w:marBottom w:val="0"/>
      <w:divBdr>
        <w:top w:val="none" w:sz="0" w:space="0" w:color="auto"/>
        <w:left w:val="none" w:sz="0" w:space="0" w:color="auto"/>
        <w:bottom w:val="none" w:sz="0" w:space="0" w:color="auto"/>
        <w:right w:val="none" w:sz="0" w:space="0" w:color="auto"/>
      </w:divBdr>
    </w:div>
    <w:div w:id="1708066872">
      <w:bodyDiv w:val="1"/>
      <w:marLeft w:val="0"/>
      <w:marRight w:val="0"/>
      <w:marTop w:val="0"/>
      <w:marBottom w:val="0"/>
      <w:divBdr>
        <w:top w:val="none" w:sz="0" w:space="0" w:color="auto"/>
        <w:left w:val="none" w:sz="0" w:space="0" w:color="auto"/>
        <w:bottom w:val="none" w:sz="0" w:space="0" w:color="auto"/>
        <w:right w:val="none" w:sz="0" w:space="0" w:color="auto"/>
      </w:divBdr>
    </w:div>
    <w:div w:id="1738942005">
      <w:bodyDiv w:val="1"/>
      <w:marLeft w:val="0"/>
      <w:marRight w:val="0"/>
      <w:marTop w:val="0"/>
      <w:marBottom w:val="0"/>
      <w:divBdr>
        <w:top w:val="none" w:sz="0" w:space="0" w:color="auto"/>
        <w:left w:val="none" w:sz="0" w:space="0" w:color="auto"/>
        <w:bottom w:val="none" w:sz="0" w:space="0" w:color="auto"/>
        <w:right w:val="none" w:sz="0" w:space="0" w:color="auto"/>
      </w:divBdr>
    </w:div>
    <w:div w:id="1745293857">
      <w:bodyDiv w:val="1"/>
      <w:marLeft w:val="0"/>
      <w:marRight w:val="0"/>
      <w:marTop w:val="0"/>
      <w:marBottom w:val="0"/>
      <w:divBdr>
        <w:top w:val="none" w:sz="0" w:space="0" w:color="auto"/>
        <w:left w:val="none" w:sz="0" w:space="0" w:color="auto"/>
        <w:bottom w:val="none" w:sz="0" w:space="0" w:color="auto"/>
        <w:right w:val="none" w:sz="0" w:space="0" w:color="auto"/>
      </w:divBdr>
    </w:div>
    <w:div w:id="1748453395">
      <w:bodyDiv w:val="1"/>
      <w:marLeft w:val="0"/>
      <w:marRight w:val="0"/>
      <w:marTop w:val="0"/>
      <w:marBottom w:val="0"/>
      <w:divBdr>
        <w:top w:val="none" w:sz="0" w:space="0" w:color="auto"/>
        <w:left w:val="none" w:sz="0" w:space="0" w:color="auto"/>
        <w:bottom w:val="none" w:sz="0" w:space="0" w:color="auto"/>
        <w:right w:val="none" w:sz="0" w:space="0" w:color="auto"/>
      </w:divBdr>
    </w:div>
    <w:div w:id="1757440950">
      <w:bodyDiv w:val="1"/>
      <w:marLeft w:val="0"/>
      <w:marRight w:val="0"/>
      <w:marTop w:val="0"/>
      <w:marBottom w:val="0"/>
      <w:divBdr>
        <w:top w:val="none" w:sz="0" w:space="0" w:color="auto"/>
        <w:left w:val="none" w:sz="0" w:space="0" w:color="auto"/>
        <w:bottom w:val="none" w:sz="0" w:space="0" w:color="auto"/>
        <w:right w:val="none" w:sz="0" w:space="0" w:color="auto"/>
      </w:divBdr>
    </w:div>
    <w:div w:id="1762985847">
      <w:bodyDiv w:val="1"/>
      <w:marLeft w:val="0"/>
      <w:marRight w:val="0"/>
      <w:marTop w:val="0"/>
      <w:marBottom w:val="0"/>
      <w:divBdr>
        <w:top w:val="none" w:sz="0" w:space="0" w:color="auto"/>
        <w:left w:val="none" w:sz="0" w:space="0" w:color="auto"/>
        <w:bottom w:val="none" w:sz="0" w:space="0" w:color="auto"/>
        <w:right w:val="none" w:sz="0" w:space="0" w:color="auto"/>
      </w:divBdr>
    </w:div>
    <w:div w:id="1773621634">
      <w:bodyDiv w:val="1"/>
      <w:marLeft w:val="0"/>
      <w:marRight w:val="0"/>
      <w:marTop w:val="0"/>
      <w:marBottom w:val="0"/>
      <w:divBdr>
        <w:top w:val="none" w:sz="0" w:space="0" w:color="auto"/>
        <w:left w:val="none" w:sz="0" w:space="0" w:color="auto"/>
        <w:bottom w:val="none" w:sz="0" w:space="0" w:color="auto"/>
        <w:right w:val="none" w:sz="0" w:space="0" w:color="auto"/>
      </w:divBdr>
    </w:div>
    <w:div w:id="1789816580">
      <w:bodyDiv w:val="1"/>
      <w:marLeft w:val="0"/>
      <w:marRight w:val="0"/>
      <w:marTop w:val="0"/>
      <w:marBottom w:val="0"/>
      <w:divBdr>
        <w:top w:val="none" w:sz="0" w:space="0" w:color="auto"/>
        <w:left w:val="none" w:sz="0" w:space="0" w:color="auto"/>
        <w:bottom w:val="none" w:sz="0" w:space="0" w:color="auto"/>
        <w:right w:val="none" w:sz="0" w:space="0" w:color="auto"/>
      </w:divBdr>
    </w:div>
    <w:div w:id="1799176703">
      <w:bodyDiv w:val="1"/>
      <w:marLeft w:val="0"/>
      <w:marRight w:val="0"/>
      <w:marTop w:val="0"/>
      <w:marBottom w:val="0"/>
      <w:divBdr>
        <w:top w:val="none" w:sz="0" w:space="0" w:color="auto"/>
        <w:left w:val="none" w:sz="0" w:space="0" w:color="auto"/>
        <w:bottom w:val="none" w:sz="0" w:space="0" w:color="auto"/>
        <w:right w:val="none" w:sz="0" w:space="0" w:color="auto"/>
      </w:divBdr>
    </w:div>
    <w:div w:id="1808431101">
      <w:bodyDiv w:val="1"/>
      <w:marLeft w:val="0"/>
      <w:marRight w:val="0"/>
      <w:marTop w:val="0"/>
      <w:marBottom w:val="0"/>
      <w:divBdr>
        <w:top w:val="none" w:sz="0" w:space="0" w:color="auto"/>
        <w:left w:val="none" w:sz="0" w:space="0" w:color="auto"/>
        <w:bottom w:val="none" w:sz="0" w:space="0" w:color="auto"/>
        <w:right w:val="none" w:sz="0" w:space="0" w:color="auto"/>
      </w:divBdr>
    </w:div>
    <w:div w:id="1816025560">
      <w:bodyDiv w:val="1"/>
      <w:marLeft w:val="0"/>
      <w:marRight w:val="0"/>
      <w:marTop w:val="0"/>
      <w:marBottom w:val="0"/>
      <w:divBdr>
        <w:top w:val="none" w:sz="0" w:space="0" w:color="auto"/>
        <w:left w:val="none" w:sz="0" w:space="0" w:color="auto"/>
        <w:bottom w:val="none" w:sz="0" w:space="0" w:color="auto"/>
        <w:right w:val="none" w:sz="0" w:space="0" w:color="auto"/>
      </w:divBdr>
    </w:div>
    <w:div w:id="1816990195">
      <w:bodyDiv w:val="1"/>
      <w:marLeft w:val="0"/>
      <w:marRight w:val="0"/>
      <w:marTop w:val="0"/>
      <w:marBottom w:val="0"/>
      <w:divBdr>
        <w:top w:val="none" w:sz="0" w:space="0" w:color="auto"/>
        <w:left w:val="none" w:sz="0" w:space="0" w:color="auto"/>
        <w:bottom w:val="none" w:sz="0" w:space="0" w:color="auto"/>
        <w:right w:val="none" w:sz="0" w:space="0" w:color="auto"/>
      </w:divBdr>
    </w:div>
    <w:div w:id="1832326700">
      <w:bodyDiv w:val="1"/>
      <w:marLeft w:val="0"/>
      <w:marRight w:val="0"/>
      <w:marTop w:val="0"/>
      <w:marBottom w:val="0"/>
      <w:divBdr>
        <w:top w:val="none" w:sz="0" w:space="0" w:color="auto"/>
        <w:left w:val="none" w:sz="0" w:space="0" w:color="auto"/>
        <w:bottom w:val="none" w:sz="0" w:space="0" w:color="auto"/>
        <w:right w:val="none" w:sz="0" w:space="0" w:color="auto"/>
      </w:divBdr>
    </w:div>
    <w:div w:id="1837111624">
      <w:bodyDiv w:val="1"/>
      <w:marLeft w:val="0"/>
      <w:marRight w:val="0"/>
      <w:marTop w:val="0"/>
      <w:marBottom w:val="0"/>
      <w:divBdr>
        <w:top w:val="none" w:sz="0" w:space="0" w:color="auto"/>
        <w:left w:val="none" w:sz="0" w:space="0" w:color="auto"/>
        <w:bottom w:val="none" w:sz="0" w:space="0" w:color="auto"/>
        <w:right w:val="none" w:sz="0" w:space="0" w:color="auto"/>
      </w:divBdr>
    </w:div>
    <w:div w:id="1925647348">
      <w:bodyDiv w:val="1"/>
      <w:marLeft w:val="0"/>
      <w:marRight w:val="0"/>
      <w:marTop w:val="0"/>
      <w:marBottom w:val="0"/>
      <w:divBdr>
        <w:top w:val="none" w:sz="0" w:space="0" w:color="auto"/>
        <w:left w:val="none" w:sz="0" w:space="0" w:color="auto"/>
        <w:bottom w:val="none" w:sz="0" w:space="0" w:color="auto"/>
        <w:right w:val="none" w:sz="0" w:space="0" w:color="auto"/>
      </w:divBdr>
    </w:div>
    <w:div w:id="1938757190">
      <w:bodyDiv w:val="1"/>
      <w:marLeft w:val="0"/>
      <w:marRight w:val="0"/>
      <w:marTop w:val="0"/>
      <w:marBottom w:val="0"/>
      <w:divBdr>
        <w:top w:val="none" w:sz="0" w:space="0" w:color="auto"/>
        <w:left w:val="none" w:sz="0" w:space="0" w:color="auto"/>
        <w:bottom w:val="none" w:sz="0" w:space="0" w:color="auto"/>
        <w:right w:val="none" w:sz="0" w:space="0" w:color="auto"/>
      </w:divBdr>
    </w:div>
    <w:div w:id="1943218942">
      <w:bodyDiv w:val="1"/>
      <w:marLeft w:val="0"/>
      <w:marRight w:val="0"/>
      <w:marTop w:val="0"/>
      <w:marBottom w:val="0"/>
      <w:divBdr>
        <w:top w:val="none" w:sz="0" w:space="0" w:color="auto"/>
        <w:left w:val="none" w:sz="0" w:space="0" w:color="auto"/>
        <w:bottom w:val="none" w:sz="0" w:space="0" w:color="auto"/>
        <w:right w:val="none" w:sz="0" w:space="0" w:color="auto"/>
      </w:divBdr>
    </w:div>
    <w:div w:id="1944608361">
      <w:bodyDiv w:val="1"/>
      <w:marLeft w:val="0"/>
      <w:marRight w:val="0"/>
      <w:marTop w:val="0"/>
      <w:marBottom w:val="0"/>
      <w:divBdr>
        <w:top w:val="none" w:sz="0" w:space="0" w:color="auto"/>
        <w:left w:val="none" w:sz="0" w:space="0" w:color="auto"/>
        <w:bottom w:val="none" w:sz="0" w:space="0" w:color="auto"/>
        <w:right w:val="none" w:sz="0" w:space="0" w:color="auto"/>
      </w:divBdr>
    </w:div>
    <w:div w:id="1945914667">
      <w:bodyDiv w:val="1"/>
      <w:marLeft w:val="0"/>
      <w:marRight w:val="0"/>
      <w:marTop w:val="0"/>
      <w:marBottom w:val="0"/>
      <w:divBdr>
        <w:top w:val="none" w:sz="0" w:space="0" w:color="auto"/>
        <w:left w:val="none" w:sz="0" w:space="0" w:color="auto"/>
        <w:bottom w:val="none" w:sz="0" w:space="0" w:color="auto"/>
        <w:right w:val="none" w:sz="0" w:space="0" w:color="auto"/>
      </w:divBdr>
    </w:div>
    <w:div w:id="1960797266">
      <w:bodyDiv w:val="1"/>
      <w:marLeft w:val="0"/>
      <w:marRight w:val="0"/>
      <w:marTop w:val="0"/>
      <w:marBottom w:val="0"/>
      <w:divBdr>
        <w:top w:val="none" w:sz="0" w:space="0" w:color="auto"/>
        <w:left w:val="none" w:sz="0" w:space="0" w:color="auto"/>
        <w:bottom w:val="none" w:sz="0" w:space="0" w:color="auto"/>
        <w:right w:val="none" w:sz="0" w:space="0" w:color="auto"/>
      </w:divBdr>
    </w:div>
    <w:div w:id="1964920805">
      <w:bodyDiv w:val="1"/>
      <w:marLeft w:val="0"/>
      <w:marRight w:val="0"/>
      <w:marTop w:val="0"/>
      <w:marBottom w:val="0"/>
      <w:divBdr>
        <w:top w:val="none" w:sz="0" w:space="0" w:color="auto"/>
        <w:left w:val="none" w:sz="0" w:space="0" w:color="auto"/>
        <w:bottom w:val="none" w:sz="0" w:space="0" w:color="auto"/>
        <w:right w:val="none" w:sz="0" w:space="0" w:color="auto"/>
      </w:divBdr>
    </w:div>
    <w:div w:id="1995717203">
      <w:bodyDiv w:val="1"/>
      <w:marLeft w:val="0"/>
      <w:marRight w:val="0"/>
      <w:marTop w:val="0"/>
      <w:marBottom w:val="0"/>
      <w:divBdr>
        <w:top w:val="none" w:sz="0" w:space="0" w:color="auto"/>
        <w:left w:val="none" w:sz="0" w:space="0" w:color="auto"/>
        <w:bottom w:val="none" w:sz="0" w:space="0" w:color="auto"/>
        <w:right w:val="none" w:sz="0" w:space="0" w:color="auto"/>
      </w:divBdr>
    </w:div>
    <w:div w:id="2003199993">
      <w:bodyDiv w:val="1"/>
      <w:marLeft w:val="0"/>
      <w:marRight w:val="0"/>
      <w:marTop w:val="0"/>
      <w:marBottom w:val="0"/>
      <w:divBdr>
        <w:top w:val="none" w:sz="0" w:space="0" w:color="auto"/>
        <w:left w:val="none" w:sz="0" w:space="0" w:color="auto"/>
        <w:bottom w:val="none" w:sz="0" w:space="0" w:color="auto"/>
        <w:right w:val="none" w:sz="0" w:space="0" w:color="auto"/>
      </w:divBdr>
    </w:div>
    <w:div w:id="2007516382">
      <w:bodyDiv w:val="1"/>
      <w:marLeft w:val="0"/>
      <w:marRight w:val="0"/>
      <w:marTop w:val="0"/>
      <w:marBottom w:val="0"/>
      <w:divBdr>
        <w:top w:val="none" w:sz="0" w:space="0" w:color="auto"/>
        <w:left w:val="none" w:sz="0" w:space="0" w:color="auto"/>
        <w:bottom w:val="none" w:sz="0" w:space="0" w:color="auto"/>
        <w:right w:val="none" w:sz="0" w:space="0" w:color="auto"/>
      </w:divBdr>
    </w:div>
    <w:div w:id="2045515848">
      <w:bodyDiv w:val="1"/>
      <w:marLeft w:val="0"/>
      <w:marRight w:val="0"/>
      <w:marTop w:val="0"/>
      <w:marBottom w:val="0"/>
      <w:divBdr>
        <w:top w:val="none" w:sz="0" w:space="0" w:color="auto"/>
        <w:left w:val="none" w:sz="0" w:space="0" w:color="auto"/>
        <w:bottom w:val="none" w:sz="0" w:space="0" w:color="auto"/>
        <w:right w:val="none" w:sz="0" w:space="0" w:color="auto"/>
      </w:divBdr>
    </w:div>
    <w:div w:id="2047025477">
      <w:bodyDiv w:val="1"/>
      <w:marLeft w:val="0"/>
      <w:marRight w:val="0"/>
      <w:marTop w:val="0"/>
      <w:marBottom w:val="0"/>
      <w:divBdr>
        <w:top w:val="none" w:sz="0" w:space="0" w:color="auto"/>
        <w:left w:val="none" w:sz="0" w:space="0" w:color="auto"/>
        <w:bottom w:val="none" w:sz="0" w:space="0" w:color="auto"/>
        <w:right w:val="none" w:sz="0" w:space="0" w:color="auto"/>
      </w:divBdr>
    </w:div>
    <w:div w:id="2054040896">
      <w:bodyDiv w:val="1"/>
      <w:marLeft w:val="0"/>
      <w:marRight w:val="0"/>
      <w:marTop w:val="0"/>
      <w:marBottom w:val="0"/>
      <w:divBdr>
        <w:top w:val="none" w:sz="0" w:space="0" w:color="auto"/>
        <w:left w:val="none" w:sz="0" w:space="0" w:color="auto"/>
        <w:bottom w:val="none" w:sz="0" w:space="0" w:color="auto"/>
        <w:right w:val="none" w:sz="0" w:space="0" w:color="auto"/>
      </w:divBdr>
    </w:div>
    <w:div w:id="2062751984">
      <w:bodyDiv w:val="1"/>
      <w:marLeft w:val="0"/>
      <w:marRight w:val="0"/>
      <w:marTop w:val="0"/>
      <w:marBottom w:val="0"/>
      <w:divBdr>
        <w:top w:val="none" w:sz="0" w:space="0" w:color="auto"/>
        <w:left w:val="none" w:sz="0" w:space="0" w:color="auto"/>
        <w:bottom w:val="none" w:sz="0" w:space="0" w:color="auto"/>
        <w:right w:val="none" w:sz="0" w:space="0" w:color="auto"/>
      </w:divBdr>
    </w:div>
    <w:div w:id="2067758074">
      <w:bodyDiv w:val="1"/>
      <w:marLeft w:val="0"/>
      <w:marRight w:val="0"/>
      <w:marTop w:val="0"/>
      <w:marBottom w:val="0"/>
      <w:divBdr>
        <w:top w:val="none" w:sz="0" w:space="0" w:color="auto"/>
        <w:left w:val="none" w:sz="0" w:space="0" w:color="auto"/>
        <w:bottom w:val="none" w:sz="0" w:space="0" w:color="auto"/>
        <w:right w:val="none" w:sz="0" w:space="0" w:color="auto"/>
      </w:divBdr>
    </w:div>
    <w:div w:id="2079547351">
      <w:bodyDiv w:val="1"/>
      <w:marLeft w:val="0"/>
      <w:marRight w:val="0"/>
      <w:marTop w:val="0"/>
      <w:marBottom w:val="0"/>
      <w:divBdr>
        <w:top w:val="none" w:sz="0" w:space="0" w:color="auto"/>
        <w:left w:val="none" w:sz="0" w:space="0" w:color="auto"/>
        <w:bottom w:val="none" w:sz="0" w:space="0" w:color="auto"/>
        <w:right w:val="none" w:sz="0" w:space="0" w:color="auto"/>
      </w:divBdr>
    </w:div>
    <w:div w:id="2096703873">
      <w:bodyDiv w:val="1"/>
      <w:marLeft w:val="0"/>
      <w:marRight w:val="0"/>
      <w:marTop w:val="0"/>
      <w:marBottom w:val="0"/>
      <w:divBdr>
        <w:top w:val="none" w:sz="0" w:space="0" w:color="auto"/>
        <w:left w:val="none" w:sz="0" w:space="0" w:color="auto"/>
        <w:bottom w:val="none" w:sz="0" w:space="0" w:color="auto"/>
        <w:right w:val="none" w:sz="0" w:space="0" w:color="auto"/>
      </w:divBdr>
    </w:div>
    <w:div w:id="2100328210">
      <w:bodyDiv w:val="1"/>
      <w:marLeft w:val="0"/>
      <w:marRight w:val="0"/>
      <w:marTop w:val="0"/>
      <w:marBottom w:val="0"/>
      <w:divBdr>
        <w:top w:val="none" w:sz="0" w:space="0" w:color="auto"/>
        <w:left w:val="none" w:sz="0" w:space="0" w:color="auto"/>
        <w:bottom w:val="none" w:sz="0" w:space="0" w:color="auto"/>
        <w:right w:val="none" w:sz="0" w:space="0" w:color="auto"/>
      </w:divBdr>
    </w:div>
    <w:div w:id="21174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952-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952-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52-15" TargetMode="External"/><Relationship Id="rId5" Type="http://schemas.openxmlformats.org/officeDocument/2006/relationships/settings" Target="settings.xml"/><Relationship Id="rId15" Type="http://schemas.openxmlformats.org/officeDocument/2006/relationships/hyperlink" Target="https://zakon.rada.gov.ua/laws/show/1404-19" TargetMode="External"/><Relationship Id="rId10" Type="http://schemas.openxmlformats.org/officeDocument/2006/relationships/hyperlink" Target="https://zakon.rada.gov.ua/laws/show/1952-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952-15" TargetMode="External"/><Relationship Id="rId14" Type="http://schemas.openxmlformats.org/officeDocument/2006/relationships/hyperlink" Target="https://zakon.rada.gov.ua/laws/show/1952-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1E02-6D8F-489B-878A-F0C2923A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30345</Words>
  <Characters>17297</Characters>
  <Application>Microsoft Office Word</Application>
  <DocSecurity>0</DocSecurity>
  <Lines>144</Lines>
  <Paragraphs>95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ПОРІВНЯЛЬНА ТАБЛИЦЯ</vt:lpstr>
      <vt:lpstr>ПОРІВНЯЛЬНА ТАБЛИЦЯ</vt:lpstr>
      <vt:lpstr>ПОРІВНЯЛЬНА ТАБЛИЦЯ</vt:lpstr>
    </vt:vector>
  </TitlesOfParts>
  <Company>diakov.net</Company>
  <LinksUpToDate>false</LinksUpToDate>
  <CharactersWithSpaces>47547</CharactersWithSpaces>
  <SharedDoc>false</SharedDoc>
  <HLinks>
    <vt:vector size="42" baseType="variant">
      <vt:variant>
        <vt:i4>6946855</vt:i4>
      </vt:variant>
      <vt:variant>
        <vt:i4>18</vt:i4>
      </vt:variant>
      <vt:variant>
        <vt:i4>0</vt:i4>
      </vt:variant>
      <vt:variant>
        <vt:i4>5</vt:i4>
      </vt:variant>
      <vt:variant>
        <vt:lpwstr>https://zakon.rada.gov.ua/laws/show/2343-12</vt:lpwstr>
      </vt:variant>
      <vt:variant>
        <vt:lpwstr/>
      </vt:variant>
      <vt:variant>
        <vt:i4>6946848</vt:i4>
      </vt:variant>
      <vt:variant>
        <vt:i4>15</vt:i4>
      </vt:variant>
      <vt:variant>
        <vt:i4>0</vt:i4>
      </vt:variant>
      <vt:variant>
        <vt:i4>5</vt:i4>
      </vt:variant>
      <vt:variant>
        <vt:lpwstr>https://zakon.rada.gov.ua/laws/show/1404-19</vt:lpwstr>
      </vt:variant>
      <vt:variant>
        <vt:lpwstr/>
      </vt:variant>
      <vt:variant>
        <vt:i4>4521987</vt:i4>
      </vt:variant>
      <vt:variant>
        <vt:i4>12</vt:i4>
      </vt:variant>
      <vt:variant>
        <vt:i4>0</vt:i4>
      </vt:variant>
      <vt:variant>
        <vt:i4>5</vt:i4>
      </vt:variant>
      <vt:variant>
        <vt:lpwstr>https://zakon.rada.gov.ua/laws/show/80731-10</vt:lpwstr>
      </vt:variant>
      <vt:variant>
        <vt:lpwstr/>
      </vt:variant>
      <vt:variant>
        <vt:i4>6553721</vt:i4>
      </vt:variant>
      <vt:variant>
        <vt:i4>9</vt:i4>
      </vt:variant>
      <vt:variant>
        <vt:i4>0</vt:i4>
      </vt:variant>
      <vt:variant>
        <vt:i4>5</vt:i4>
      </vt:variant>
      <vt:variant>
        <vt:lpwstr>https://zakon.rada.gov.ua/laws/show/1952-15</vt:lpwstr>
      </vt:variant>
      <vt:variant>
        <vt:lpwstr>n227</vt:lpwstr>
      </vt:variant>
      <vt:variant>
        <vt:i4>6553721</vt:i4>
      </vt:variant>
      <vt:variant>
        <vt:i4>6</vt:i4>
      </vt:variant>
      <vt:variant>
        <vt:i4>0</vt:i4>
      </vt:variant>
      <vt:variant>
        <vt:i4>5</vt:i4>
      </vt:variant>
      <vt:variant>
        <vt:lpwstr>https://zakon.rada.gov.ua/laws/show/1952-15</vt:lpwstr>
      </vt:variant>
      <vt:variant>
        <vt:lpwstr>n227</vt:lpwstr>
      </vt:variant>
      <vt:variant>
        <vt:i4>5374027</vt:i4>
      </vt:variant>
      <vt:variant>
        <vt:i4>3</vt:i4>
      </vt:variant>
      <vt:variant>
        <vt:i4>0</vt:i4>
      </vt:variant>
      <vt:variant>
        <vt:i4>5</vt:i4>
      </vt:variant>
      <vt:variant>
        <vt:lpwstr>https://zakon.rada.gov.ua/laws/show/1952-15</vt:lpwstr>
      </vt:variant>
      <vt:variant>
        <vt:lpwstr>n38</vt:lpwstr>
      </vt:variant>
      <vt:variant>
        <vt:i4>5374027</vt:i4>
      </vt:variant>
      <vt:variant>
        <vt:i4>0</vt:i4>
      </vt:variant>
      <vt:variant>
        <vt:i4>0</vt:i4>
      </vt:variant>
      <vt:variant>
        <vt:i4>5</vt:i4>
      </vt:variant>
      <vt:variant>
        <vt:lpwstr>https://zakon.rada.gov.ua/laws/show/1952-15</vt:lpwstr>
      </vt:variant>
      <vt:variant>
        <vt:lpwstr>n38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костянтин карчевський</dc:creator>
  <cp:lastModifiedBy>Одарченко Вікторія Василівна</cp:lastModifiedBy>
  <cp:revision>2</cp:revision>
  <cp:lastPrinted>2020-01-10T17:45:00Z</cp:lastPrinted>
  <dcterms:created xsi:type="dcterms:W3CDTF">2020-10-09T12:06:00Z</dcterms:created>
  <dcterms:modified xsi:type="dcterms:W3CDTF">2020-10-09T12:06:00Z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