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C40D" w14:textId="77777777" w:rsidR="00675196" w:rsidRPr="00032290" w:rsidRDefault="00675196" w:rsidP="0067519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2290">
        <w:rPr>
          <w:rFonts w:ascii="Times New Roman" w:hAnsi="Times New Roman" w:cs="Times New Roman"/>
          <w:sz w:val="28"/>
          <w:szCs w:val="28"/>
        </w:rPr>
        <w:t>ПРОЕКТ</w:t>
      </w:r>
    </w:p>
    <w:p w14:paraId="5DB7061B" w14:textId="28DCE0E9" w:rsidR="00675196" w:rsidRDefault="00675196" w:rsidP="0067519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290">
        <w:rPr>
          <w:rFonts w:ascii="Times New Roman" w:hAnsi="Times New Roman" w:cs="Times New Roman"/>
          <w:sz w:val="28"/>
          <w:szCs w:val="28"/>
        </w:rPr>
        <w:t>вноситься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90">
        <w:rPr>
          <w:rFonts w:ascii="Times New Roman" w:hAnsi="Times New Roman" w:cs="Times New Roman"/>
          <w:sz w:val="28"/>
          <w:szCs w:val="28"/>
        </w:rPr>
        <w:t>народним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90">
        <w:rPr>
          <w:rFonts w:ascii="Times New Roman" w:hAnsi="Times New Roman" w:cs="Times New Roman"/>
          <w:sz w:val="28"/>
          <w:szCs w:val="28"/>
        </w:rPr>
        <w:t>депутат</w:t>
      </w:r>
      <w:r w:rsidR="008408B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90">
        <w:rPr>
          <w:rFonts w:ascii="Times New Roman" w:hAnsi="Times New Roman" w:cs="Times New Roman"/>
          <w:sz w:val="28"/>
          <w:szCs w:val="28"/>
        </w:rPr>
        <w:t>Укра</w:t>
      </w:r>
      <w:r w:rsidRPr="00032290">
        <w:rPr>
          <w:rFonts w:ascii="Times New Roman" w:eastAsia="MS Mincho" w:hAnsi="Times New Roman" w:cs="Times New Roman"/>
          <w:sz w:val="28"/>
          <w:szCs w:val="28"/>
        </w:rPr>
        <w:t>ї</w:t>
      </w:r>
      <w:r w:rsidRPr="00032290">
        <w:rPr>
          <w:rFonts w:ascii="Times New Roman" w:hAnsi="Times New Roman" w:cs="Times New Roman"/>
          <w:sz w:val="28"/>
          <w:szCs w:val="28"/>
        </w:rPr>
        <w:t>ни</w:t>
      </w:r>
    </w:p>
    <w:p w14:paraId="0E0DDE35" w14:textId="6BE12CE9" w:rsidR="00675196" w:rsidRDefault="00675196" w:rsidP="0067519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Гетманцевим Д.О. </w:t>
      </w:r>
    </w:p>
    <w:p w14:paraId="23D38EB6" w14:textId="6EAA9E1D" w:rsidR="008408B0" w:rsidRPr="008408B0" w:rsidRDefault="008408B0" w:rsidP="0067519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08B0">
        <w:rPr>
          <w:rFonts w:ascii="Times New Roman" w:hAnsi="Times New Roman" w:cs="Times New Roman"/>
          <w:sz w:val="28"/>
          <w:szCs w:val="28"/>
        </w:rPr>
        <w:t>та іншими народними депутатами України</w:t>
      </w:r>
    </w:p>
    <w:p w14:paraId="564BE990" w14:textId="77777777" w:rsidR="00675196" w:rsidRDefault="00675196" w:rsidP="0067519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D6E76" w14:textId="746809C6" w:rsidR="00D92F34" w:rsidRPr="006667FA" w:rsidRDefault="00D92F34" w:rsidP="0067519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FA">
        <w:rPr>
          <w:rFonts w:ascii="Times New Roman" w:hAnsi="Times New Roman" w:cs="Times New Roman"/>
          <w:b/>
          <w:sz w:val="28"/>
          <w:szCs w:val="28"/>
        </w:rPr>
        <w:t>ЗАКОН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УКРАЇНИ</w:t>
      </w:r>
    </w:p>
    <w:p w14:paraId="38822C20" w14:textId="77777777" w:rsidR="00675196" w:rsidRDefault="00891A58" w:rsidP="004B0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059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внесення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змін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законодавчих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вдосконалення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89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89" w:rsidRPr="00981989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89" w:rsidRPr="00981989">
        <w:rPr>
          <w:rFonts w:ascii="Times New Roman" w:hAnsi="Times New Roman" w:cs="Times New Roman"/>
          <w:b/>
          <w:bCs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89" w:rsidRPr="0098198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89" w:rsidRPr="0098198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89" w:rsidRPr="00981989">
        <w:rPr>
          <w:rFonts w:ascii="Times New Roman" w:hAnsi="Times New Roman" w:cs="Times New Roman"/>
          <w:b/>
          <w:bCs/>
          <w:sz w:val="28"/>
          <w:szCs w:val="28"/>
        </w:rPr>
        <w:t>банках</w:t>
      </w:r>
    </w:p>
    <w:p w14:paraId="6856EA49" w14:textId="77777777" w:rsidR="00675196" w:rsidRDefault="00891A58" w:rsidP="0067519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05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59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B2A" w:rsidRPr="00135B2A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B2A" w:rsidRPr="00135B2A">
        <w:rPr>
          <w:rFonts w:ascii="Times New Roman" w:hAnsi="Times New Roman" w:cs="Times New Roman"/>
          <w:b/>
          <w:bCs/>
          <w:sz w:val="28"/>
          <w:szCs w:val="28"/>
        </w:rPr>
        <w:t>функціонування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B2A" w:rsidRPr="00135B2A">
        <w:rPr>
          <w:rFonts w:ascii="Times New Roman" w:hAnsi="Times New Roman" w:cs="Times New Roman"/>
          <w:b/>
          <w:bCs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B2A" w:rsidRPr="00135B2A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</w:p>
    <w:p w14:paraId="2D6FEADB" w14:textId="77777777" w:rsidR="00675196" w:rsidRDefault="0067519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CAF09" w14:textId="0AC472AC" w:rsidR="00D92F34" w:rsidRPr="006667FA" w:rsidRDefault="00D92F3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Верховна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6667FA">
        <w:rPr>
          <w:rFonts w:ascii="Times New Roman" w:hAnsi="Times New Roman" w:cs="Times New Roman"/>
          <w:sz w:val="28"/>
          <w:szCs w:val="28"/>
        </w:rPr>
        <w:t>:</w:t>
      </w:r>
    </w:p>
    <w:p w14:paraId="1783CD01" w14:textId="7DD2EE35" w:rsidR="00D92F34" w:rsidRPr="006667FA" w:rsidRDefault="00D92F3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I.</w:t>
      </w:r>
      <w:r w:rsidR="00675196">
        <w:rPr>
          <w:rFonts w:ascii="Times New Roman" w:hAnsi="Times New Roman" w:cs="Times New Roman"/>
          <w:sz w:val="28"/>
          <w:szCs w:val="28"/>
        </w:rPr>
        <w:t xml:space="preserve"> В</w:t>
      </w:r>
      <w:r w:rsidRPr="006667FA">
        <w:rPr>
          <w:rFonts w:ascii="Times New Roman" w:hAnsi="Times New Roman" w:cs="Times New Roman"/>
          <w:sz w:val="28"/>
          <w:szCs w:val="28"/>
        </w:rPr>
        <w:t>нести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України:</w:t>
      </w:r>
    </w:p>
    <w:p w14:paraId="365C65F2" w14:textId="6D216B47" w:rsidR="002979CF" w:rsidRPr="00675196" w:rsidRDefault="002979CF" w:rsidP="00675196">
      <w:pPr>
        <w:pStyle w:val="StyleZakonu"/>
        <w:numPr>
          <w:ilvl w:val="0"/>
          <w:numId w:val="1"/>
        </w:numPr>
        <w:spacing w:after="120" w:line="240" w:lineRule="auto"/>
        <w:ind w:left="0" w:firstLine="709"/>
        <w:rPr>
          <w:sz w:val="28"/>
        </w:rPr>
      </w:pPr>
      <w:r w:rsidRPr="00675196">
        <w:rPr>
          <w:b/>
          <w:sz w:val="28"/>
        </w:rPr>
        <w:t>У</w:t>
      </w:r>
      <w:r w:rsidR="00675196">
        <w:rPr>
          <w:b/>
          <w:sz w:val="28"/>
        </w:rPr>
        <w:t xml:space="preserve"> </w:t>
      </w:r>
      <w:r w:rsidR="00451A42" w:rsidRPr="00675196">
        <w:rPr>
          <w:b/>
          <w:sz w:val="28"/>
        </w:rPr>
        <w:t>Цивільно</w:t>
      </w:r>
      <w:r w:rsidRPr="00675196">
        <w:rPr>
          <w:b/>
          <w:sz w:val="28"/>
        </w:rPr>
        <w:t>му</w:t>
      </w:r>
      <w:r w:rsidR="00675196">
        <w:rPr>
          <w:b/>
          <w:sz w:val="28"/>
        </w:rPr>
        <w:t xml:space="preserve"> </w:t>
      </w:r>
      <w:r w:rsidR="00451A42" w:rsidRPr="00675196">
        <w:rPr>
          <w:b/>
          <w:sz w:val="28"/>
        </w:rPr>
        <w:t>кодекс</w:t>
      </w:r>
      <w:r w:rsidRPr="00675196">
        <w:rPr>
          <w:b/>
          <w:sz w:val="28"/>
        </w:rPr>
        <w:t>і</w:t>
      </w:r>
      <w:r w:rsidR="00675196">
        <w:rPr>
          <w:b/>
          <w:sz w:val="28"/>
        </w:rPr>
        <w:t xml:space="preserve"> </w:t>
      </w:r>
      <w:r w:rsidR="00451A42" w:rsidRPr="00675196">
        <w:rPr>
          <w:b/>
          <w:sz w:val="28"/>
        </w:rPr>
        <w:t>України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(Відомості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Верховної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Ради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України,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2003</w:t>
      </w:r>
      <w:r w:rsidR="00675196">
        <w:rPr>
          <w:sz w:val="28"/>
        </w:rPr>
        <w:t xml:space="preserve"> </w:t>
      </w:r>
      <w:r w:rsidR="007E59E2" w:rsidRPr="00675196">
        <w:rPr>
          <w:sz w:val="28"/>
        </w:rPr>
        <w:t>р.</w:t>
      </w:r>
      <w:r w:rsidR="00451A42" w:rsidRPr="00675196">
        <w:rPr>
          <w:sz w:val="28"/>
        </w:rPr>
        <w:t>,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№№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40</w:t>
      </w:r>
      <w:r w:rsidR="00EE62B9" w:rsidRPr="00675196">
        <w:rPr>
          <w:sz w:val="28"/>
        </w:rPr>
        <w:t>–</w:t>
      </w:r>
      <w:r w:rsidR="00451A42" w:rsidRPr="00675196">
        <w:rPr>
          <w:sz w:val="28"/>
        </w:rPr>
        <w:t>44,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ст.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356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із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наступними</w:t>
      </w:r>
      <w:r w:rsidR="00675196">
        <w:rPr>
          <w:sz w:val="28"/>
        </w:rPr>
        <w:t xml:space="preserve"> </w:t>
      </w:r>
      <w:r w:rsidR="00451A42" w:rsidRPr="00675196">
        <w:rPr>
          <w:sz w:val="28"/>
        </w:rPr>
        <w:t>змінами)</w:t>
      </w:r>
      <w:r w:rsidRPr="00675196">
        <w:rPr>
          <w:sz w:val="28"/>
        </w:rPr>
        <w:t>:</w:t>
      </w:r>
    </w:p>
    <w:p w14:paraId="11BFD2CD" w14:textId="7A296417" w:rsidR="002979CF" w:rsidRPr="001A76DB" w:rsidRDefault="002979CF" w:rsidP="00675196">
      <w:pPr>
        <w:pStyle w:val="StyleZakonu"/>
        <w:spacing w:after="120" w:line="240" w:lineRule="auto"/>
        <w:ind w:firstLine="709"/>
        <w:rPr>
          <w:b/>
          <w:sz w:val="28"/>
        </w:rPr>
      </w:pPr>
      <w:r w:rsidRPr="001A76DB">
        <w:rPr>
          <w:sz w:val="28"/>
        </w:rPr>
        <w:t>1)</w:t>
      </w:r>
      <w:r w:rsidR="00675196">
        <w:rPr>
          <w:b/>
          <w:sz w:val="28"/>
        </w:rPr>
        <w:t xml:space="preserve"> </w:t>
      </w:r>
      <w:r w:rsidRPr="001A76DB">
        <w:rPr>
          <w:sz w:val="28"/>
        </w:rPr>
        <w:t>перше</w:t>
      </w:r>
      <w:r w:rsidR="00675196">
        <w:rPr>
          <w:sz w:val="28"/>
        </w:rPr>
        <w:t xml:space="preserve"> </w:t>
      </w:r>
      <w:r w:rsidRPr="001A76DB">
        <w:rPr>
          <w:sz w:val="28"/>
        </w:rPr>
        <w:t>речення</w:t>
      </w:r>
      <w:r w:rsidR="00675196">
        <w:rPr>
          <w:sz w:val="28"/>
        </w:rPr>
        <w:t xml:space="preserve"> </w:t>
      </w:r>
      <w:r w:rsidRPr="001A76DB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1A76DB">
        <w:rPr>
          <w:sz w:val="28"/>
        </w:rPr>
        <w:t>другої</w:t>
      </w:r>
      <w:r w:rsidR="00675196">
        <w:rPr>
          <w:sz w:val="28"/>
        </w:rPr>
        <w:t xml:space="preserve"> </w:t>
      </w:r>
      <w:r w:rsidRPr="001A76DB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1A76DB">
        <w:rPr>
          <w:sz w:val="28"/>
        </w:rPr>
        <w:t>530</w:t>
      </w:r>
      <w:r w:rsidR="00675196">
        <w:rPr>
          <w:sz w:val="28"/>
        </w:rPr>
        <w:t xml:space="preserve"> </w:t>
      </w:r>
      <w:r w:rsidRPr="001A76DB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Pr="001A76DB">
        <w:rPr>
          <w:sz w:val="28"/>
        </w:rPr>
        <w:t>словами</w:t>
      </w:r>
      <w:r w:rsidR="00675196">
        <w:rPr>
          <w:sz w:val="28"/>
        </w:rPr>
        <w:t xml:space="preserve"> </w:t>
      </w:r>
      <w:r w:rsidRPr="001A76DB">
        <w:rPr>
          <w:sz w:val="28"/>
        </w:rPr>
        <w:t>“</w:t>
      </w:r>
      <w:r w:rsidR="00EE62B9" w:rsidRPr="001A76DB">
        <w:rPr>
          <w:sz w:val="28"/>
        </w:rPr>
        <w:t>,</w:t>
      </w:r>
      <w:r w:rsidRPr="001A76DB">
        <w:rPr>
          <w:sz w:val="28"/>
        </w:rPr>
        <w:t>крім</w:t>
      </w:r>
      <w:r w:rsidR="00675196">
        <w:rPr>
          <w:sz w:val="28"/>
        </w:rPr>
        <w:t xml:space="preserve"> </w:t>
      </w:r>
      <w:r w:rsidRPr="001A76DB">
        <w:rPr>
          <w:sz w:val="28"/>
        </w:rPr>
        <w:t>випадків,</w:t>
      </w:r>
      <w:r w:rsidR="00675196">
        <w:rPr>
          <w:sz w:val="28"/>
        </w:rPr>
        <w:t xml:space="preserve"> </w:t>
      </w:r>
      <w:r w:rsidR="00EE62B9" w:rsidRPr="001A76DB">
        <w:rPr>
          <w:sz w:val="28"/>
        </w:rPr>
        <w:t>у</w:t>
      </w:r>
      <w:r w:rsidRPr="001A76DB">
        <w:rPr>
          <w:sz w:val="28"/>
        </w:rPr>
        <w:t>становлених</w:t>
      </w:r>
      <w:r w:rsidR="00675196">
        <w:rPr>
          <w:sz w:val="28"/>
        </w:rPr>
        <w:t xml:space="preserve"> </w:t>
      </w:r>
      <w:r w:rsidRPr="001A76DB">
        <w:rPr>
          <w:sz w:val="28"/>
        </w:rPr>
        <w:t>законом”;</w:t>
      </w:r>
    </w:p>
    <w:p w14:paraId="2C975F19" w14:textId="286C700F" w:rsidR="00675196" w:rsidRDefault="002979CF" w:rsidP="00675196">
      <w:pPr>
        <w:pStyle w:val="StyleZakonu"/>
        <w:spacing w:after="120" w:line="240" w:lineRule="auto"/>
        <w:ind w:firstLine="709"/>
        <w:rPr>
          <w:sz w:val="28"/>
        </w:rPr>
      </w:pPr>
      <w:r w:rsidRPr="001A76DB">
        <w:rPr>
          <w:sz w:val="28"/>
        </w:rPr>
        <w:t>2)</w:t>
      </w:r>
      <w:r w:rsidR="00675196">
        <w:rPr>
          <w:sz w:val="28"/>
        </w:rPr>
        <w:t xml:space="preserve"> </w:t>
      </w:r>
      <w:r w:rsidRPr="001A76DB">
        <w:rPr>
          <w:sz w:val="28"/>
        </w:rPr>
        <w:t>частину</w:t>
      </w:r>
      <w:r w:rsidR="00675196">
        <w:rPr>
          <w:sz w:val="28"/>
        </w:rPr>
        <w:t xml:space="preserve"> </w:t>
      </w:r>
      <w:r w:rsidRPr="001A76DB">
        <w:rPr>
          <w:sz w:val="28"/>
        </w:rPr>
        <w:t>першу</w:t>
      </w:r>
      <w:r w:rsidR="00675196">
        <w:rPr>
          <w:sz w:val="28"/>
        </w:rPr>
        <w:t xml:space="preserve"> </w:t>
      </w:r>
      <w:r w:rsidRPr="001A76DB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1A76DB">
        <w:rPr>
          <w:sz w:val="28"/>
        </w:rPr>
        <w:t>536</w:t>
      </w:r>
      <w:r w:rsidR="00675196">
        <w:rPr>
          <w:sz w:val="28"/>
        </w:rPr>
        <w:t xml:space="preserve"> </w:t>
      </w:r>
      <w:r w:rsidR="00451A42" w:rsidRPr="001A76DB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451A42" w:rsidRPr="001A76DB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 w:rsidRPr="001A76DB">
        <w:rPr>
          <w:sz w:val="28"/>
        </w:rPr>
        <w:t>“</w:t>
      </w:r>
      <w:r w:rsidR="00451A42" w:rsidRPr="001A76DB">
        <w:rPr>
          <w:sz w:val="28"/>
        </w:rPr>
        <w:t>або</w:t>
      </w:r>
      <w:r w:rsidR="00675196">
        <w:rPr>
          <w:sz w:val="28"/>
        </w:rPr>
        <w:t xml:space="preserve"> </w:t>
      </w:r>
      <w:r w:rsidR="00451A42" w:rsidRPr="001A76DB">
        <w:rPr>
          <w:sz w:val="28"/>
        </w:rPr>
        <w:t>законом</w:t>
      </w:r>
      <w:r w:rsidR="007E59E2" w:rsidRPr="001A76DB">
        <w:rPr>
          <w:sz w:val="28"/>
        </w:rPr>
        <w:t>”</w:t>
      </w:r>
      <w:r w:rsidR="00451A42" w:rsidRPr="001A76DB">
        <w:rPr>
          <w:sz w:val="28"/>
        </w:rPr>
        <w:t>.</w:t>
      </w:r>
    </w:p>
    <w:p w14:paraId="6313B56E" w14:textId="77777777" w:rsidR="00675196" w:rsidRDefault="00675196" w:rsidP="00675196">
      <w:pPr>
        <w:pStyle w:val="StyleZakonu"/>
        <w:spacing w:after="120" w:line="240" w:lineRule="auto"/>
        <w:ind w:firstLine="709"/>
        <w:rPr>
          <w:b/>
          <w:sz w:val="28"/>
        </w:rPr>
      </w:pPr>
    </w:p>
    <w:p w14:paraId="7EB03153" w14:textId="462807C4" w:rsidR="003D159C" w:rsidRPr="00F07510" w:rsidRDefault="00F07510" w:rsidP="0067519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75196">
        <w:rPr>
          <w:rFonts w:ascii="Times New Roman" w:hAnsi="Times New Roman"/>
          <w:b/>
          <w:sz w:val="28"/>
        </w:rPr>
        <w:t>Статтю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75196">
        <w:rPr>
          <w:rFonts w:ascii="Times New Roman" w:hAnsi="Times New Roman"/>
          <w:b/>
          <w:sz w:val="28"/>
        </w:rPr>
        <w:t>137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3D159C" w:rsidRPr="003D159C">
        <w:rPr>
          <w:rFonts w:ascii="Times New Roman" w:hAnsi="Times New Roman"/>
          <w:b/>
          <w:sz w:val="28"/>
        </w:rPr>
        <w:t>Господарсько</w:t>
      </w:r>
      <w:r>
        <w:rPr>
          <w:rFonts w:ascii="Times New Roman" w:hAnsi="Times New Roman"/>
          <w:b/>
          <w:sz w:val="28"/>
        </w:rPr>
        <w:t>го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3D159C" w:rsidRPr="003D159C">
        <w:rPr>
          <w:rFonts w:ascii="Times New Roman" w:hAnsi="Times New Roman"/>
          <w:b/>
          <w:sz w:val="28"/>
        </w:rPr>
        <w:t>процесуально</w:t>
      </w:r>
      <w:r>
        <w:rPr>
          <w:rFonts w:ascii="Times New Roman" w:hAnsi="Times New Roman"/>
          <w:b/>
          <w:sz w:val="28"/>
        </w:rPr>
        <w:t>го</w:t>
      </w:r>
      <w:r w:rsidR="0067519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кодексу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3D159C" w:rsidRPr="003D159C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(Відомості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Верховної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Ради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України,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1992</w:t>
      </w:r>
      <w:r w:rsidR="00675196">
        <w:rPr>
          <w:rFonts w:ascii="Times New Roman" w:hAnsi="Times New Roman"/>
          <w:sz w:val="28"/>
        </w:rPr>
        <w:t xml:space="preserve"> </w:t>
      </w:r>
      <w:r w:rsidR="00EE62B9" w:rsidRPr="00675196">
        <w:rPr>
          <w:rFonts w:ascii="Times New Roman" w:hAnsi="Times New Roman"/>
          <w:sz w:val="28"/>
        </w:rPr>
        <w:t>р.</w:t>
      </w:r>
      <w:r w:rsidR="003D159C" w:rsidRPr="00675196">
        <w:rPr>
          <w:rFonts w:ascii="Times New Roman" w:hAnsi="Times New Roman"/>
          <w:sz w:val="28"/>
        </w:rPr>
        <w:t>,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№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6,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ст.</w:t>
      </w:r>
      <w:r w:rsidR="00675196">
        <w:rPr>
          <w:rFonts w:ascii="Times New Roman" w:hAnsi="Times New Roman"/>
          <w:sz w:val="28"/>
        </w:rPr>
        <w:t xml:space="preserve"> </w:t>
      </w:r>
      <w:r w:rsidR="003D159C" w:rsidRPr="00675196">
        <w:rPr>
          <w:rFonts w:ascii="Times New Roman" w:hAnsi="Times New Roman"/>
          <w:sz w:val="28"/>
        </w:rPr>
        <w:t>56)</w:t>
      </w:r>
      <w:r w:rsidR="00675196">
        <w:rPr>
          <w:rFonts w:ascii="Times New Roman" w:hAnsi="Times New Roman"/>
          <w:bCs/>
          <w:sz w:val="28"/>
        </w:rPr>
        <w:t xml:space="preserve"> </w:t>
      </w:r>
      <w:r w:rsidR="00EE62B9" w:rsidRPr="00EE62B9">
        <w:rPr>
          <w:rFonts w:ascii="Times New Roman" w:hAnsi="Times New Roman"/>
          <w:bCs/>
          <w:sz w:val="28"/>
        </w:rPr>
        <w:t>після</w:t>
      </w:r>
      <w:r w:rsidR="00675196">
        <w:rPr>
          <w:rFonts w:ascii="Times New Roman" w:hAnsi="Times New Roman"/>
          <w:bCs/>
          <w:sz w:val="28"/>
        </w:rPr>
        <w:t xml:space="preserve"> </w:t>
      </w:r>
      <w:r w:rsidR="00EE62B9" w:rsidRPr="00EE62B9">
        <w:rPr>
          <w:rFonts w:ascii="Times New Roman" w:hAnsi="Times New Roman"/>
          <w:bCs/>
          <w:sz w:val="28"/>
        </w:rPr>
        <w:t>частини</w:t>
      </w:r>
      <w:r w:rsidR="00675196">
        <w:rPr>
          <w:rFonts w:ascii="Times New Roman" w:hAnsi="Times New Roman"/>
          <w:bCs/>
          <w:sz w:val="28"/>
        </w:rPr>
        <w:t xml:space="preserve"> </w:t>
      </w:r>
      <w:r w:rsidR="00EE62B9" w:rsidRPr="00EE62B9">
        <w:rPr>
          <w:rFonts w:ascii="Times New Roman" w:hAnsi="Times New Roman"/>
          <w:bCs/>
          <w:sz w:val="28"/>
        </w:rPr>
        <w:t>шостої</w:t>
      </w:r>
      <w:r w:rsidR="00675196">
        <w:rPr>
          <w:rFonts w:ascii="Times New Roman" w:hAnsi="Times New Roman"/>
          <w:bCs/>
          <w:sz w:val="28"/>
        </w:rPr>
        <w:t xml:space="preserve"> </w:t>
      </w:r>
      <w:r w:rsidR="005504E0" w:rsidRPr="00EE62B9">
        <w:rPr>
          <w:rFonts w:ascii="Times New Roman" w:hAnsi="Times New Roman"/>
          <w:bCs/>
          <w:sz w:val="28"/>
        </w:rPr>
        <w:t>доповнити</w:t>
      </w:r>
      <w:r w:rsidR="00675196">
        <w:rPr>
          <w:rFonts w:ascii="Times New Roman" w:hAnsi="Times New Roman"/>
          <w:bCs/>
          <w:sz w:val="28"/>
        </w:rPr>
        <w:t xml:space="preserve"> </w:t>
      </w:r>
      <w:r w:rsidR="00EE62B9">
        <w:rPr>
          <w:rFonts w:ascii="Times New Roman" w:hAnsi="Times New Roman"/>
          <w:sz w:val="28"/>
        </w:rPr>
        <w:t>новою</w:t>
      </w:r>
      <w:r w:rsidR="00675196">
        <w:rPr>
          <w:rFonts w:ascii="Times New Roman" w:hAnsi="Times New Roman"/>
          <w:sz w:val="28"/>
        </w:rPr>
        <w:t xml:space="preserve"> </w:t>
      </w:r>
      <w:r w:rsidR="005504E0" w:rsidRPr="00F07510">
        <w:rPr>
          <w:rFonts w:ascii="Times New Roman" w:hAnsi="Times New Roman"/>
          <w:sz w:val="28"/>
        </w:rPr>
        <w:t>частиною</w:t>
      </w:r>
      <w:r w:rsidR="00675196">
        <w:rPr>
          <w:rFonts w:ascii="Times New Roman" w:hAnsi="Times New Roman"/>
          <w:sz w:val="28"/>
        </w:rPr>
        <w:t xml:space="preserve"> </w:t>
      </w:r>
      <w:r w:rsidR="005504E0" w:rsidRPr="00F07510">
        <w:rPr>
          <w:rFonts w:ascii="Times New Roman" w:hAnsi="Times New Roman"/>
          <w:sz w:val="28"/>
        </w:rPr>
        <w:t>6</w:t>
      </w:r>
      <w:r w:rsidR="005504E0" w:rsidRPr="00F07510">
        <w:rPr>
          <w:rFonts w:ascii="Times New Roman" w:hAnsi="Times New Roman"/>
          <w:sz w:val="28"/>
          <w:vertAlign w:val="superscript"/>
        </w:rPr>
        <w:t>1</w:t>
      </w:r>
      <w:r w:rsidR="00675196">
        <w:rPr>
          <w:rFonts w:ascii="Times New Roman" w:hAnsi="Times New Roman"/>
          <w:sz w:val="28"/>
        </w:rPr>
        <w:t xml:space="preserve"> </w:t>
      </w:r>
      <w:r w:rsidR="005504E0" w:rsidRPr="00F07510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="005504E0" w:rsidRPr="00F07510">
        <w:rPr>
          <w:rFonts w:ascii="Times New Roman" w:hAnsi="Times New Roman"/>
          <w:sz w:val="28"/>
        </w:rPr>
        <w:t>змісту:</w:t>
      </w:r>
    </w:p>
    <w:p w14:paraId="2719E0AB" w14:textId="685BD445" w:rsidR="00675196" w:rsidRDefault="003D159C" w:rsidP="0067519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>“</w:t>
      </w:r>
      <w:r w:rsidRPr="003D159C">
        <w:rPr>
          <w:rFonts w:ascii="Times New Roman" w:hAnsi="Times New Roman"/>
          <w:sz w:val="28"/>
          <w:szCs w:val="28"/>
          <w:lang w:val="ru-RU" w:eastAsia="uk-UA"/>
        </w:rPr>
        <w:t>6</w:t>
      </w:r>
      <w:r w:rsidRPr="003D159C">
        <w:rPr>
          <w:rFonts w:ascii="Times New Roman" w:hAnsi="Times New Roman"/>
          <w:sz w:val="28"/>
          <w:szCs w:val="28"/>
          <w:vertAlign w:val="superscript"/>
          <w:lang w:val="ru-RU" w:eastAsia="uk-UA"/>
        </w:rPr>
        <w:t>1</w:t>
      </w:r>
      <w:r w:rsidRPr="003D159C">
        <w:rPr>
          <w:rFonts w:ascii="Times New Roman" w:hAnsi="Times New Roman"/>
          <w:sz w:val="28"/>
          <w:szCs w:val="28"/>
          <w:lang w:val="ru-RU" w:eastAsia="uk-UA"/>
        </w:rPr>
        <w:t>.</w:t>
      </w:r>
      <w:r w:rsidR="00675196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Не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допускається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забезпечення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позову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шляхом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накладення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арешту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на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кошти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банку,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що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знаходяться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на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D159C">
        <w:rPr>
          <w:rFonts w:ascii="Times New Roman" w:hAnsi="Times New Roman"/>
          <w:sz w:val="28"/>
          <w:szCs w:val="28"/>
          <w:lang w:eastAsia="uk-UA"/>
        </w:rPr>
        <w:t>й</w:t>
      </w:r>
      <w:r w:rsidR="00F07510">
        <w:rPr>
          <w:rFonts w:ascii="Times New Roman" w:hAnsi="Times New Roman"/>
          <w:sz w:val="28"/>
          <w:szCs w:val="28"/>
          <w:lang w:eastAsia="uk-UA"/>
        </w:rPr>
        <w:t>ого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7510">
        <w:rPr>
          <w:rFonts w:ascii="Times New Roman" w:hAnsi="Times New Roman"/>
          <w:sz w:val="28"/>
          <w:szCs w:val="28"/>
          <w:lang w:eastAsia="uk-UA"/>
        </w:rPr>
        <w:t>кореспондентських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7510">
        <w:rPr>
          <w:rFonts w:ascii="Times New Roman" w:hAnsi="Times New Roman"/>
          <w:sz w:val="28"/>
          <w:szCs w:val="28"/>
          <w:lang w:eastAsia="uk-UA"/>
        </w:rPr>
        <w:t>рахунках”.</w:t>
      </w:r>
    </w:p>
    <w:p w14:paraId="652B5F47" w14:textId="77777777" w:rsidR="00675196" w:rsidRDefault="00675196" w:rsidP="0067519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7F2D0A9" w14:textId="058F07D8" w:rsidR="00675196" w:rsidRDefault="00EE62B9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75196">
        <w:rPr>
          <w:rFonts w:ascii="Times New Roman" w:hAnsi="Times New Roman"/>
          <w:b/>
          <w:sz w:val="28"/>
          <w:szCs w:val="28"/>
          <w:lang w:eastAsia="uk-UA"/>
        </w:rPr>
        <w:t>П</w:t>
      </w:r>
      <w:r w:rsidR="00EF358A" w:rsidRPr="00675196">
        <w:rPr>
          <w:rFonts w:ascii="Times New Roman" w:hAnsi="Times New Roman"/>
          <w:b/>
          <w:sz w:val="28"/>
          <w:szCs w:val="28"/>
          <w:lang w:eastAsia="uk-UA"/>
        </w:rPr>
        <w:t>ерше</w:t>
      </w:r>
      <w:r w:rsidR="0067519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75196">
        <w:rPr>
          <w:rFonts w:ascii="Times New Roman" w:hAnsi="Times New Roman"/>
          <w:b/>
          <w:sz w:val="28"/>
          <w:szCs w:val="28"/>
          <w:lang w:eastAsia="uk-UA"/>
        </w:rPr>
        <w:t>речення</w:t>
      </w:r>
      <w:r w:rsidR="0067519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F358A" w:rsidRPr="00675196">
        <w:rPr>
          <w:rFonts w:ascii="Times New Roman" w:hAnsi="Times New Roman"/>
          <w:b/>
          <w:sz w:val="28"/>
          <w:szCs w:val="28"/>
          <w:lang w:eastAsia="uk-UA"/>
        </w:rPr>
        <w:t>частини</w:t>
      </w:r>
      <w:r w:rsidR="0067519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F358A" w:rsidRPr="00675196">
        <w:rPr>
          <w:rFonts w:ascii="Times New Roman" w:hAnsi="Times New Roman"/>
          <w:b/>
          <w:sz w:val="28"/>
          <w:szCs w:val="28"/>
          <w:lang w:eastAsia="uk-UA"/>
        </w:rPr>
        <w:t>четвертої</w:t>
      </w:r>
      <w:r w:rsidR="0067519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F358A" w:rsidRPr="00675196">
        <w:rPr>
          <w:rFonts w:ascii="Times New Roman" w:hAnsi="Times New Roman"/>
          <w:b/>
          <w:sz w:val="28"/>
          <w:szCs w:val="28"/>
          <w:lang w:eastAsia="uk-UA"/>
        </w:rPr>
        <w:t>статті</w:t>
      </w:r>
      <w:r w:rsidR="0067519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F358A" w:rsidRPr="00675196">
        <w:rPr>
          <w:rFonts w:ascii="Times New Roman" w:hAnsi="Times New Roman"/>
          <w:b/>
          <w:sz w:val="28"/>
          <w:szCs w:val="28"/>
          <w:lang w:eastAsia="uk-UA"/>
        </w:rPr>
        <w:t>150</w:t>
      </w:r>
      <w:r w:rsidR="0067519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Цивільного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процесуального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кодексу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України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(Відомості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Верховної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Ради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України,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2004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р.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№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40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–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41,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42,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ст.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b/>
          <w:bCs/>
          <w:sz w:val="28"/>
          <w:szCs w:val="28"/>
          <w:lang w:eastAsia="uk-UA"/>
        </w:rPr>
        <w:t>492)</w:t>
      </w:r>
      <w:r w:rsidR="0067519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F358A">
        <w:rPr>
          <w:rFonts w:ascii="Times New Roman" w:hAnsi="Times New Roman"/>
          <w:sz w:val="28"/>
          <w:szCs w:val="28"/>
          <w:lang w:eastAsia="uk-UA"/>
        </w:rPr>
        <w:t>після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>
        <w:rPr>
          <w:rFonts w:ascii="Times New Roman" w:hAnsi="Times New Roman"/>
          <w:sz w:val="28"/>
          <w:szCs w:val="28"/>
          <w:lang w:eastAsia="uk-UA"/>
        </w:rPr>
        <w:t>слів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E59E2">
        <w:rPr>
          <w:rFonts w:ascii="Times New Roman" w:hAnsi="Times New Roman"/>
          <w:sz w:val="28"/>
          <w:szCs w:val="28"/>
          <w:lang w:eastAsia="uk-UA"/>
        </w:rPr>
        <w:t>“</w:t>
      </w:r>
      <w:r w:rsidR="00EF358A">
        <w:rPr>
          <w:rFonts w:ascii="Times New Roman" w:hAnsi="Times New Roman"/>
          <w:sz w:val="28"/>
          <w:szCs w:val="28"/>
          <w:lang w:eastAsia="uk-UA"/>
        </w:rPr>
        <w:t>допомогу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>
        <w:rPr>
          <w:rFonts w:ascii="Times New Roman" w:hAnsi="Times New Roman"/>
          <w:sz w:val="28"/>
          <w:szCs w:val="28"/>
          <w:lang w:eastAsia="uk-UA"/>
        </w:rPr>
        <w:t>по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>
        <w:rPr>
          <w:rFonts w:ascii="Times New Roman" w:hAnsi="Times New Roman"/>
          <w:sz w:val="28"/>
          <w:szCs w:val="28"/>
          <w:lang w:eastAsia="uk-UA"/>
        </w:rPr>
        <w:t>безробіттю</w:t>
      </w:r>
      <w:r w:rsidR="007E59E2">
        <w:rPr>
          <w:rFonts w:ascii="Times New Roman" w:hAnsi="Times New Roman"/>
          <w:sz w:val="28"/>
          <w:szCs w:val="28"/>
          <w:lang w:eastAsia="uk-UA"/>
        </w:rPr>
        <w:t>”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>
        <w:rPr>
          <w:rFonts w:ascii="Times New Roman" w:hAnsi="Times New Roman"/>
          <w:sz w:val="28"/>
          <w:szCs w:val="28"/>
          <w:lang w:eastAsia="uk-UA"/>
        </w:rPr>
        <w:t>доповнити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>
        <w:rPr>
          <w:rFonts w:ascii="Times New Roman" w:hAnsi="Times New Roman"/>
          <w:sz w:val="28"/>
          <w:szCs w:val="28"/>
          <w:lang w:eastAsia="uk-UA"/>
        </w:rPr>
        <w:t>словами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E59E2">
        <w:rPr>
          <w:rFonts w:ascii="Times New Roman" w:hAnsi="Times New Roman"/>
          <w:sz w:val="28"/>
          <w:szCs w:val="28"/>
          <w:lang w:eastAsia="uk-UA"/>
        </w:rPr>
        <w:t>“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на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кошти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банку,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що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знаходяться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на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його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кореспондентських</w:t>
      </w:r>
      <w:r w:rsidR="0067519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F358A" w:rsidRPr="00EF358A">
        <w:rPr>
          <w:rFonts w:ascii="Times New Roman" w:hAnsi="Times New Roman"/>
          <w:sz w:val="28"/>
          <w:szCs w:val="28"/>
          <w:lang w:eastAsia="uk-UA"/>
        </w:rPr>
        <w:t>рахунках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="007E59E2">
        <w:rPr>
          <w:rFonts w:ascii="Times New Roman" w:hAnsi="Times New Roman"/>
          <w:sz w:val="28"/>
          <w:szCs w:val="28"/>
          <w:lang w:eastAsia="uk-UA"/>
        </w:rPr>
        <w:t>”</w:t>
      </w:r>
      <w:r w:rsidR="00EF358A">
        <w:rPr>
          <w:rFonts w:ascii="Times New Roman" w:hAnsi="Times New Roman"/>
          <w:sz w:val="28"/>
          <w:szCs w:val="28"/>
          <w:lang w:eastAsia="uk-UA"/>
        </w:rPr>
        <w:t>.</w:t>
      </w:r>
    </w:p>
    <w:p w14:paraId="5B2CA137" w14:textId="77777777" w:rsidR="000065E7" w:rsidRDefault="000065E7" w:rsidP="000065E7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C95FF82" w14:textId="26CCC01D" w:rsidR="001D04DE" w:rsidRPr="006667FA" w:rsidRDefault="00521BBA" w:rsidP="000065E7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FA">
        <w:rPr>
          <w:rFonts w:ascii="Times New Roman" w:hAnsi="Times New Roman" w:cs="Times New Roman"/>
          <w:b/>
          <w:sz w:val="28"/>
          <w:szCs w:val="28"/>
        </w:rPr>
        <w:t>У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Законі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b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b/>
          <w:sz w:val="28"/>
          <w:szCs w:val="28"/>
        </w:rPr>
        <w:t>“</w:t>
      </w:r>
      <w:r w:rsidR="00DC79E1" w:rsidRPr="006667FA">
        <w:rPr>
          <w:rFonts w:ascii="Times New Roman" w:hAnsi="Times New Roman" w:cs="Times New Roman"/>
          <w:b/>
          <w:sz w:val="28"/>
          <w:szCs w:val="28"/>
        </w:rPr>
        <w:t>Про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b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b/>
          <w:sz w:val="28"/>
          <w:szCs w:val="28"/>
        </w:rPr>
        <w:t>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b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b/>
          <w:sz w:val="28"/>
          <w:szCs w:val="28"/>
        </w:rPr>
        <w:t>діяльність</w:t>
      </w:r>
      <w:r w:rsidR="007E59E2">
        <w:rPr>
          <w:rFonts w:ascii="Times New Roman" w:hAnsi="Times New Roman" w:cs="Times New Roman"/>
          <w:b/>
          <w:sz w:val="28"/>
          <w:szCs w:val="28"/>
        </w:rPr>
        <w:t>”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(Відомості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Верховної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2001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 w:rsidRPr="00675196">
        <w:rPr>
          <w:rFonts w:ascii="Times New Roman" w:hAnsi="Times New Roman" w:cs="Times New Roman"/>
          <w:sz w:val="28"/>
          <w:szCs w:val="28"/>
        </w:rPr>
        <w:t>р.</w:t>
      </w:r>
      <w:r w:rsidR="00DC79E1" w:rsidRPr="00675196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5</w:t>
      </w:r>
      <w:r w:rsidR="00EE62B9" w:rsidRPr="00675196">
        <w:rPr>
          <w:rFonts w:ascii="Times New Roman" w:hAnsi="Times New Roman" w:cs="Times New Roman"/>
          <w:sz w:val="28"/>
          <w:szCs w:val="28"/>
        </w:rPr>
        <w:t>–</w:t>
      </w:r>
      <w:r w:rsidR="00DC79E1" w:rsidRPr="00675196">
        <w:rPr>
          <w:rFonts w:ascii="Times New Roman" w:hAnsi="Times New Roman" w:cs="Times New Roman"/>
          <w:sz w:val="28"/>
          <w:szCs w:val="28"/>
        </w:rPr>
        <w:t>6,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ст.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75196">
        <w:rPr>
          <w:rFonts w:ascii="Times New Roman" w:hAnsi="Times New Roman" w:cs="Times New Roman"/>
          <w:sz w:val="28"/>
          <w:szCs w:val="28"/>
        </w:rPr>
        <w:t>30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B7A42" w:rsidRPr="00675196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B7A42" w:rsidRPr="00675196">
        <w:rPr>
          <w:rFonts w:ascii="Times New Roman" w:hAnsi="Times New Roman" w:cs="Times New Roman"/>
          <w:sz w:val="28"/>
          <w:szCs w:val="28"/>
        </w:rPr>
        <w:t>наступними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B7A42" w:rsidRPr="00675196">
        <w:rPr>
          <w:rFonts w:ascii="Times New Roman" w:hAnsi="Times New Roman" w:cs="Times New Roman"/>
          <w:sz w:val="28"/>
          <w:szCs w:val="28"/>
        </w:rPr>
        <w:t>змінами</w:t>
      </w:r>
      <w:r w:rsidR="00DC79E1" w:rsidRPr="00675196">
        <w:rPr>
          <w:rFonts w:ascii="Times New Roman" w:hAnsi="Times New Roman" w:cs="Times New Roman"/>
          <w:sz w:val="28"/>
          <w:szCs w:val="28"/>
        </w:rPr>
        <w:t>):</w:t>
      </w:r>
    </w:p>
    <w:p w14:paraId="153D55DA" w14:textId="1FE8BDDD" w:rsidR="0077457D" w:rsidRDefault="0077457D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43E9C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6D1353F9" w14:textId="020200DC" w:rsidR="0077457D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B430E" w:rsidRPr="006B430E">
        <w:rPr>
          <w:rFonts w:ascii="Times New Roman" w:hAnsi="Times New Roman" w:cs="Times New Roman"/>
          <w:sz w:val="28"/>
          <w:szCs w:val="28"/>
        </w:rPr>
        <w:t>Метою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правове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законних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вкладників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сталого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розвитку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стабільності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системи,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створення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сприятливих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умов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розвитку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економіки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конкурентного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середовища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фінансовому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ринку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7457D">
        <w:rPr>
          <w:rFonts w:ascii="Times New Roman" w:hAnsi="Times New Roman" w:cs="Times New Roman"/>
          <w:sz w:val="28"/>
          <w:szCs w:val="28"/>
        </w:rPr>
        <w:t>;</w:t>
      </w:r>
    </w:p>
    <w:p w14:paraId="1989781D" w14:textId="2DED2F07" w:rsidR="00DC79E1" w:rsidRPr="006667FA" w:rsidRDefault="00DC79E1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2:</w:t>
      </w:r>
    </w:p>
    <w:p w14:paraId="49D19F5D" w14:textId="1D32EC65" w:rsidR="00391599" w:rsidRPr="006667FA" w:rsidRDefault="00EE62B9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першій:</w:t>
      </w:r>
    </w:p>
    <w:p w14:paraId="09DBA0C9" w14:textId="34061A24" w:rsidR="00DC79E1" w:rsidRPr="006667FA" w:rsidRDefault="007839A3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визначенні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термін</w:t>
      </w:r>
      <w:r w:rsidR="00EE62B9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EE62B9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внесені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49B3E502" w14:textId="40D75967" w:rsidR="00DC79E1" w:rsidRPr="006667FA" w:rsidRDefault="007839A3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72826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72826">
        <w:rPr>
          <w:rFonts w:ascii="Times New Roman" w:hAnsi="Times New Roman" w:cs="Times New Roman"/>
          <w:sz w:val="28"/>
          <w:szCs w:val="28"/>
        </w:rPr>
        <w:t>термін</w:t>
      </w:r>
      <w:r w:rsidR="00EE62B9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банківська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ліцензія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15655B17" w14:textId="1C29713C" w:rsidR="00DC79E1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банківська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ліцензія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запис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Державному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реєстрі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79E1" w:rsidRPr="006667FA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C79E1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C644144" w14:textId="2F9EF5F9" w:rsidR="00680E80" w:rsidRPr="00165C96" w:rsidRDefault="007839A3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5C96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терміні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власний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(далі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власний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165C96" w:rsidRPr="00165C96">
        <w:rPr>
          <w:rFonts w:ascii="Times New Roman" w:hAnsi="Times New Roman" w:cs="Times New Roman"/>
          <w:sz w:val="28"/>
          <w:szCs w:val="28"/>
        </w:rPr>
        <w:t>;</w:t>
      </w:r>
    </w:p>
    <w:p w14:paraId="561D0614" w14:textId="0BA76557" w:rsidR="00001345" w:rsidRPr="00001345" w:rsidRDefault="007839A3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318"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термін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AD7318">
        <w:rPr>
          <w:rFonts w:ascii="Times New Roman" w:hAnsi="Times New Roman" w:cs="Times New Roman"/>
          <w:sz w:val="28"/>
          <w:szCs w:val="28"/>
        </w:rPr>
        <w:t>“</w:t>
      </w:r>
      <w:r w:rsidR="00165C96" w:rsidRPr="00AD7318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регулятивний</w:t>
      </w:r>
      <w:r w:rsidR="007E59E2" w:rsidRPr="00AD7318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виключити;</w:t>
      </w:r>
    </w:p>
    <w:p w14:paraId="44C2DFD8" w14:textId="3F4FB4A4" w:rsidR="00001345" w:rsidRDefault="007839A3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5C96">
        <w:rPr>
          <w:rFonts w:ascii="Times New Roman" w:hAnsi="Times New Roman" w:cs="Times New Roman"/>
          <w:sz w:val="28"/>
          <w:szCs w:val="28"/>
        </w:rPr>
        <w:t>ґ)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0134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01345">
        <w:rPr>
          <w:rFonts w:ascii="Times New Roman" w:hAnsi="Times New Roman" w:cs="Times New Roman"/>
          <w:sz w:val="28"/>
          <w:szCs w:val="28"/>
        </w:rPr>
        <w:t>терміні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C36740">
        <w:rPr>
          <w:rFonts w:ascii="Times New Roman" w:hAnsi="Times New Roman" w:cs="Times New Roman"/>
          <w:sz w:val="28"/>
          <w:szCs w:val="28"/>
        </w:rPr>
        <w:t>ключовий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особи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C36740" w:rsidRPr="000065E7">
        <w:rPr>
          <w:rFonts w:ascii="Times New Roman" w:hAnsi="Times New Roman" w:cs="Times New Roman"/>
          <w:sz w:val="28"/>
          <w:szCs w:val="28"/>
        </w:rPr>
        <w:t>:</w:t>
      </w:r>
    </w:p>
    <w:p w14:paraId="3963B567" w14:textId="16BD5A39" w:rsidR="00C36740" w:rsidRDefault="00C3674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4CA1E283" w14:textId="2B712E33" w:rsidR="00C36740" w:rsidRDefault="00C3674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75196"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ключовий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ключовий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(далі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ключовий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особи/ключовий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будь</w:t>
      </w:r>
      <w:r w:rsidR="00B64B2D">
        <w:rPr>
          <w:rFonts w:ascii="Times New Roman" w:hAnsi="Times New Roman" w:cs="Times New Roman"/>
          <w:sz w:val="28"/>
          <w:szCs w:val="28"/>
        </w:rPr>
        <w:t>-</w:t>
      </w:r>
      <w:r w:rsidR="006B430E" w:rsidRPr="006B430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фізична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володіє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часткою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(акціями)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володіє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часткою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(пакетом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акцій)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розмірі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двох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5FC49A1E" w14:textId="51F919D2" w:rsidR="00C36740" w:rsidRDefault="00C3674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4488D8CF" w14:textId="0E166976" w:rsidR="00C36740" w:rsidRDefault="00C3674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36740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однакові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розміром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частки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(пакети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акцій)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належать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20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учасникам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фізичним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ключовими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учасниками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вважаються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всі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фізичні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володіють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частками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(пакетом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акцій)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розмірі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двох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B430E">
        <w:rPr>
          <w:rFonts w:ascii="Times New Roman" w:hAnsi="Times New Roman" w:cs="Times New Roman"/>
          <w:sz w:val="28"/>
          <w:szCs w:val="28"/>
        </w:rPr>
        <w:t>;</w:t>
      </w:r>
    </w:p>
    <w:p w14:paraId="4D540A72" w14:textId="061CC994" w:rsidR="009043C5" w:rsidRDefault="0000134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термін</w:t>
      </w:r>
      <w:r w:rsidR="00B64B2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“державний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реєстр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банків”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043C5">
        <w:rPr>
          <w:rFonts w:ascii="Times New Roman" w:hAnsi="Times New Roman" w:cs="Times New Roman"/>
          <w:sz w:val="28"/>
          <w:szCs w:val="28"/>
        </w:rPr>
        <w:t>редакції:</w:t>
      </w:r>
    </w:p>
    <w:p w14:paraId="58C8AF50" w14:textId="4046D2B4" w:rsidR="009043C5" w:rsidRDefault="009043C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043C5">
        <w:rPr>
          <w:rFonts w:ascii="Times New Roman" w:hAnsi="Times New Roman" w:cs="Times New Roman"/>
          <w:sz w:val="28"/>
          <w:szCs w:val="28"/>
        </w:rPr>
        <w:t>Державний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реєстр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реєстр,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ведеться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містить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відокремлені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підрозділи,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іноземних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043C5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58134B78" w14:textId="0CD97BC5" w:rsidR="00C36740" w:rsidRDefault="009043C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термін</w:t>
      </w:r>
      <w:r w:rsidR="00B64B2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“материнський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банк”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редакції:</w:t>
      </w:r>
    </w:p>
    <w:p w14:paraId="790AD4A9" w14:textId="45A1CA55" w:rsidR="00C36740" w:rsidRDefault="00C3674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36740">
        <w:rPr>
          <w:rFonts w:ascii="Times New Roman" w:hAnsi="Times New Roman" w:cs="Times New Roman"/>
          <w:sz w:val="28"/>
          <w:szCs w:val="28"/>
        </w:rPr>
        <w:t>материнський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український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дочірньою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компанією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українського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холдингової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компанії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серед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дочірніх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асоційованих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компаній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якого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інша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фінансова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установа</w:t>
      </w:r>
      <w:r w:rsidR="00B64B2D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компанія,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переважним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видом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0116F2F7" w14:textId="0F8E59F4" w:rsidR="00165C96" w:rsidRPr="006667FA" w:rsidRDefault="009043C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318">
        <w:rPr>
          <w:rFonts w:ascii="Times New Roman" w:hAnsi="Times New Roman" w:cs="Times New Roman"/>
          <w:sz w:val="28"/>
          <w:szCs w:val="28"/>
        </w:rPr>
        <w:t>є</w:t>
      </w:r>
      <w:r w:rsidR="00C36740" w:rsidRPr="00AD7318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термін</w:t>
      </w:r>
      <w:r w:rsidR="00B64B2D" w:rsidRPr="00AD7318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AD7318">
        <w:rPr>
          <w:rFonts w:ascii="Times New Roman" w:hAnsi="Times New Roman" w:cs="Times New Roman"/>
          <w:sz w:val="28"/>
          <w:szCs w:val="28"/>
        </w:rPr>
        <w:t>“</w:t>
      </w:r>
      <w:r w:rsidR="00165C96" w:rsidRPr="00AD7318">
        <w:rPr>
          <w:rFonts w:ascii="Times New Roman" w:hAnsi="Times New Roman" w:cs="Times New Roman"/>
          <w:sz w:val="28"/>
          <w:szCs w:val="28"/>
        </w:rPr>
        <w:t>норматив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(адекватності)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AD7318">
        <w:rPr>
          <w:rFonts w:ascii="Times New Roman" w:hAnsi="Times New Roman" w:cs="Times New Roman"/>
          <w:sz w:val="28"/>
          <w:szCs w:val="28"/>
        </w:rPr>
        <w:t>банку</w:t>
      </w:r>
      <w:r w:rsidR="007E59E2" w:rsidRPr="00AD7318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AD7318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 w:rsidRPr="00AD7318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AD7318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AD7318">
        <w:rPr>
          <w:rFonts w:ascii="Times New Roman" w:hAnsi="Times New Roman" w:cs="Times New Roman"/>
          <w:sz w:val="28"/>
          <w:szCs w:val="28"/>
        </w:rPr>
        <w:t>редакції:</w:t>
      </w:r>
    </w:p>
    <w:p w14:paraId="6873AD6B" w14:textId="4290617B" w:rsidR="00E71C06" w:rsidRPr="00165C96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165C96" w:rsidRPr="00165C96">
        <w:rPr>
          <w:rFonts w:ascii="Times New Roman" w:hAnsi="Times New Roman" w:cs="Times New Roman"/>
          <w:sz w:val="28"/>
          <w:szCs w:val="28"/>
        </w:rPr>
        <w:t>нормативи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співвідношення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сукупної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експозиції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5C96" w:rsidRPr="00165C96">
        <w:rPr>
          <w:rFonts w:ascii="Times New Roman" w:hAnsi="Times New Roman" w:cs="Times New Roman"/>
          <w:sz w:val="28"/>
          <w:szCs w:val="28"/>
        </w:rPr>
        <w:t>ризиком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65C96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DA4AD27" w14:textId="0F2A7A18" w:rsidR="00C36740" w:rsidRDefault="009043C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72826" w:rsidRPr="00165C96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визначенні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термін</w:t>
      </w:r>
      <w:r w:rsidR="00B64B2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“реорганізація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банку”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“виділення”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“виділ”;</w:t>
      </w:r>
    </w:p>
    <w:p w14:paraId="460B9571" w14:textId="69C2623E" w:rsidR="00C36740" w:rsidRDefault="009043C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6740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термін</w:t>
      </w:r>
      <w:r w:rsidR="00B64B2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“учасники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групи”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“установи”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sz w:val="28"/>
          <w:szCs w:val="28"/>
        </w:rPr>
        <w:t>“</w:t>
      </w:r>
      <w:r w:rsidR="00C36740" w:rsidRPr="00C36740">
        <w:rPr>
          <w:rFonts w:ascii="Times New Roman" w:hAnsi="Times New Roman" w:cs="Times New Roman"/>
          <w:sz w:val="28"/>
          <w:szCs w:val="28"/>
        </w:rPr>
        <w:t>компанії,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переважним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видом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діяльності</w:t>
      </w:r>
      <w:r w:rsidR="00B64B2D">
        <w:rPr>
          <w:rFonts w:ascii="Times New Roman" w:hAnsi="Times New Roman" w:cs="Times New Roman"/>
          <w:sz w:val="28"/>
          <w:szCs w:val="28"/>
        </w:rPr>
        <w:t>,</w:t>
      </w:r>
      <w:r w:rsidR="00C36740">
        <w:rPr>
          <w:rFonts w:ascii="Times New Roman" w:hAnsi="Times New Roman" w:cs="Times New Roman"/>
          <w:sz w:val="28"/>
          <w:szCs w:val="28"/>
        </w:rPr>
        <w:t>”;</w:t>
      </w:r>
    </w:p>
    <w:p w14:paraId="0AFA6E6F" w14:textId="77777777" w:rsidR="00675196" w:rsidRDefault="009043C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740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алфавітного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термінами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165C96">
        <w:rPr>
          <w:rFonts w:ascii="Times New Roman" w:hAnsi="Times New Roman" w:cs="Times New Roman"/>
          <w:sz w:val="28"/>
          <w:szCs w:val="28"/>
        </w:rPr>
        <w:t>змісту:</w:t>
      </w:r>
    </w:p>
    <w:p w14:paraId="3D02B821" w14:textId="566C1C71" w:rsidR="00391599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91599" w:rsidRPr="006667FA">
        <w:rPr>
          <w:rFonts w:ascii="Times New Roman" w:hAnsi="Times New Roman" w:cs="Times New Roman"/>
          <w:sz w:val="28"/>
          <w:szCs w:val="28"/>
        </w:rPr>
        <w:t>видача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ліцензії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sz w:val="28"/>
          <w:szCs w:val="28"/>
        </w:rPr>
        <w:t>в</w:t>
      </w:r>
      <w:r w:rsidR="00391599" w:rsidRPr="006667FA">
        <w:rPr>
          <w:rFonts w:ascii="Times New Roman" w:hAnsi="Times New Roman" w:cs="Times New Roman"/>
          <w:sz w:val="28"/>
          <w:szCs w:val="28"/>
        </w:rPr>
        <w:t>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запису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91599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C5EA6E7" w14:textId="7681EBF5" w:rsidR="00391599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91599" w:rsidRPr="006667FA">
        <w:rPr>
          <w:rFonts w:ascii="Times New Roman" w:hAnsi="Times New Roman" w:cs="Times New Roman"/>
          <w:sz w:val="28"/>
          <w:szCs w:val="28"/>
        </w:rPr>
        <w:t>відкликання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ліцензії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виключення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запису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91599" w:rsidRPr="006667FA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91599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34E714F" w14:textId="15BE32B7" w:rsidR="007B5A45" w:rsidRPr="00AD7318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318">
        <w:rPr>
          <w:rFonts w:ascii="Times New Roman" w:hAnsi="Times New Roman" w:cs="Times New Roman"/>
          <w:sz w:val="28"/>
          <w:szCs w:val="28"/>
        </w:rPr>
        <w:t>“</w:t>
      </w:r>
      <w:r w:rsidR="007B5A45" w:rsidRPr="00AD7318">
        <w:rPr>
          <w:rFonts w:ascii="Times New Roman" w:hAnsi="Times New Roman" w:cs="Times New Roman"/>
          <w:sz w:val="28"/>
          <w:szCs w:val="28"/>
        </w:rPr>
        <w:t>достатність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величина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визначена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банком/відповідальною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вимогами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достатня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притаманних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банку/банківськ</w:t>
      </w:r>
      <w:r w:rsidR="00D6511B" w:rsidRPr="00AD7318">
        <w:rPr>
          <w:rFonts w:ascii="Times New Roman" w:hAnsi="Times New Roman" w:cs="Times New Roman"/>
          <w:sz w:val="28"/>
          <w:szCs w:val="28"/>
        </w:rPr>
        <w:t>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груп</w:t>
      </w:r>
      <w:r w:rsidR="00D6511B" w:rsidRPr="00AD7318">
        <w:rPr>
          <w:rFonts w:ascii="Times New Roman" w:hAnsi="Times New Roman" w:cs="Times New Roman"/>
          <w:sz w:val="28"/>
          <w:szCs w:val="28"/>
        </w:rPr>
        <w:t>і</w:t>
      </w:r>
      <w:r w:rsidR="007B5A45" w:rsidRPr="00AD7318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AD7318">
        <w:rPr>
          <w:rFonts w:ascii="Times New Roman" w:hAnsi="Times New Roman" w:cs="Times New Roman"/>
          <w:sz w:val="28"/>
          <w:szCs w:val="28"/>
        </w:rPr>
        <w:t>вимог</w:t>
      </w:r>
      <w:r w:rsidRPr="00AD7318">
        <w:rPr>
          <w:rFonts w:ascii="Times New Roman" w:hAnsi="Times New Roman" w:cs="Times New Roman"/>
          <w:sz w:val="28"/>
          <w:szCs w:val="28"/>
        </w:rPr>
        <w:t>”</w:t>
      </w:r>
      <w:r w:rsidR="007B5A45" w:rsidRPr="00AD7318">
        <w:rPr>
          <w:rFonts w:ascii="Times New Roman" w:hAnsi="Times New Roman" w:cs="Times New Roman"/>
          <w:sz w:val="28"/>
          <w:szCs w:val="28"/>
        </w:rPr>
        <w:t>;</w:t>
      </w:r>
    </w:p>
    <w:p w14:paraId="535DD43E" w14:textId="1E869D90" w:rsidR="007B5A45" w:rsidRPr="00FE14C0" w:rsidRDefault="007B5A4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318">
        <w:rPr>
          <w:rFonts w:ascii="Times New Roman" w:hAnsi="Times New Roman" w:cs="Times New Roman"/>
          <w:sz w:val="28"/>
          <w:szCs w:val="28"/>
        </w:rPr>
        <w:t>“достатність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ліквідності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 w:rsidRPr="00AD731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обсяг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визначений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банком/відповідальною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вимогами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достатній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7318" w:rsidRPr="00AD7318">
        <w:rPr>
          <w:rFonts w:ascii="Times New Roman" w:hAnsi="Times New Roman" w:cs="Times New Roman"/>
          <w:sz w:val="28"/>
          <w:szCs w:val="28"/>
        </w:rPr>
        <w:t>пов’язаних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ліквідністю,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притаманних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банку/банківськ</w:t>
      </w:r>
      <w:r w:rsidR="00D6511B" w:rsidRPr="00AD7318">
        <w:rPr>
          <w:rFonts w:ascii="Times New Roman" w:hAnsi="Times New Roman" w:cs="Times New Roman"/>
          <w:sz w:val="28"/>
          <w:szCs w:val="28"/>
        </w:rPr>
        <w:t>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груп</w:t>
      </w:r>
      <w:r w:rsidR="00D6511B" w:rsidRPr="00AD7318">
        <w:rPr>
          <w:rFonts w:ascii="Times New Roman" w:hAnsi="Times New Roman" w:cs="Times New Roman"/>
          <w:sz w:val="28"/>
          <w:szCs w:val="28"/>
        </w:rPr>
        <w:t>і</w:t>
      </w:r>
      <w:r w:rsidRPr="00AD7318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D7318">
        <w:rPr>
          <w:rFonts w:ascii="Times New Roman" w:hAnsi="Times New Roman" w:cs="Times New Roman"/>
          <w:sz w:val="28"/>
          <w:szCs w:val="28"/>
        </w:rPr>
        <w:t>вимог”;</w:t>
      </w:r>
    </w:p>
    <w:p w14:paraId="51A4219E" w14:textId="5B5371C8" w:rsidR="007B5A45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7B5A45" w:rsidRPr="006667FA">
        <w:rPr>
          <w:rFonts w:ascii="Times New Roman" w:hAnsi="Times New Roman" w:cs="Times New Roman"/>
          <w:sz w:val="28"/>
          <w:szCs w:val="28"/>
        </w:rPr>
        <w:t>комбінований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буфер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сукупний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розмір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буферів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капіталу: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буферу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консервації,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контрциклічного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буферу,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буферу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системної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важливості,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буферу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системного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001345">
        <w:rPr>
          <w:rFonts w:ascii="Times New Roman" w:hAnsi="Times New Roman" w:cs="Times New Roman"/>
          <w:sz w:val="28"/>
          <w:szCs w:val="28"/>
        </w:rPr>
        <w:t>ризику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B5A45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0AA9519" w14:textId="179500A0" w:rsidR="007B5A45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7B5A45" w:rsidRPr="006667FA">
        <w:rPr>
          <w:rFonts w:ascii="Times New Roman" w:hAnsi="Times New Roman" w:cs="Times New Roman"/>
          <w:sz w:val="28"/>
          <w:szCs w:val="28"/>
        </w:rPr>
        <w:t>коефіцієнт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левериджу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співвідношення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сукупних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активів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позабалансових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5A45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7B5A45" w:rsidRPr="006667FA">
        <w:rPr>
          <w:rFonts w:ascii="Times New Roman" w:hAnsi="Times New Roman" w:cs="Times New Roman"/>
          <w:sz w:val="28"/>
          <w:szCs w:val="28"/>
        </w:rPr>
        <w:t>язань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B5A45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D5426EA" w14:textId="13EE67F3" w:rsidR="00001345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B430E" w:rsidRPr="006B430E">
        <w:rPr>
          <w:rFonts w:ascii="Times New Roman" w:hAnsi="Times New Roman" w:cs="Times New Roman"/>
          <w:sz w:val="28"/>
          <w:szCs w:val="28"/>
        </w:rPr>
        <w:t>колективна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придатність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спільних/сукупних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знань,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навичок,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професійного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управлінського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досвіду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обсязі,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необхідному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(достатньому)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розуміння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аспектів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адекватної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наражатися,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виважених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рішень,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цілому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покладених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орган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законом,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статутом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внутрішніми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документами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B430E" w:rsidRPr="006B430E">
        <w:rPr>
          <w:rFonts w:ascii="Times New Roman" w:hAnsi="Times New Roman" w:cs="Times New Roman"/>
          <w:sz w:val="28"/>
          <w:szCs w:val="28"/>
        </w:rPr>
        <w:t>функцій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01345">
        <w:rPr>
          <w:rFonts w:ascii="Times New Roman" w:hAnsi="Times New Roman" w:cs="Times New Roman"/>
          <w:sz w:val="28"/>
          <w:szCs w:val="28"/>
        </w:rPr>
        <w:t>;</w:t>
      </w:r>
    </w:p>
    <w:p w14:paraId="615C3F09" w14:textId="41F4D09A" w:rsidR="00C36740" w:rsidRDefault="00C3674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36740">
        <w:rPr>
          <w:rFonts w:ascii="Times New Roman" w:hAnsi="Times New Roman" w:cs="Times New Roman"/>
          <w:sz w:val="28"/>
          <w:szCs w:val="28"/>
        </w:rPr>
        <w:t>профіль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оцінка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певну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врахування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мінімізації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заходів,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розрізі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кожного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C5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агрегованому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вигляді”</w:t>
      </w:r>
      <w:r w:rsidR="005468AD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090086" w14:textId="237C06B0" w:rsidR="00B64B2D" w:rsidRPr="006667FA" w:rsidRDefault="00B64B2D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“споживач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357AC">
        <w:rPr>
          <w:rFonts w:ascii="Times New Roman" w:hAnsi="Times New Roman" w:cs="Times New Roman"/>
          <w:sz w:val="28"/>
          <w:szCs w:val="28"/>
        </w:rPr>
        <w:t>фінансові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357AC"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357AC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357AC">
        <w:rPr>
          <w:rFonts w:ascii="Times New Roman" w:hAnsi="Times New Roman" w:cs="Times New Roman"/>
          <w:sz w:val="28"/>
          <w:szCs w:val="28"/>
        </w:rPr>
        <w:t>фінансова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357AC">
        <w:rPr>
          <w:rFonts w:ascii="Times New Roman" w:hAnsi="Times New Roman" w:cs="Times New Roman"/>
          <w:sz w:val="28"/>
          <w:szCs w:val="28"/>
        </w:rPr>
        <w:t>установа</w:t>
      </w:r>
      <w:r>
        <w:rPr>
          <w:rFonts w:ascii="Times New Roman" w:hAnsi="Times New Roman" w:cs="Times New Roman"/>
          <w:sz w:val="28"/>
          <w:szCs w:val="28"/>
        </w:rPr>
        <w:t>”»;</w:t>
      </w:r>
    </w:p>
    <w:p w14:paraId="64E9F2AE" w14:textId="02BCF314" w:rsidR="0014392A" w:rsidRPr="000060EE" w:rsidRDefault="004A4B29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0E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060EE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060EE">
        <w:rPr>
          <w:rFonts w:ascii="Times New Roman" w:hAnsi="Times New Roman" w:cs="Times New Roman"/>
          <w:sz w:val="28"/>
          <w:szCs w:val="28"/>
        </w:rPr>
        <w:t>7:</w:t>
      </w:r>
    </w:p>
    <w:p w14:paraId="7E0FFA0A" w14:textId="6FD1BFC5" w:rsidR="00F9105E" w:rsidRDefault="00D87AF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6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64B2D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пунктом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24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>
        <w:rPr>
          <w:rFonts w:ascii="Times New Roman" w:hAnsi="Times New Roman" w:cs="Times New Roman"/>
          <w:sz w:val="28"/>
          <w:szCs w:val="28"/>
        </w:rPr>
        <w:t>змісту:</w:t>
      </w:r>
    </w:p>
    <w:p w14:paraId="45F84300" w14:textId="1E9BCB79" w:rsidR="00F9105E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9105E" w:rsidRPr="006857AE">
        <w:rPr>
          <w:rFonts w:ascii="Times New Roman" w:hAnsi="Times New Roman" w:cs="Times New Roman"/>
          <w:sz w:val="28"/>
          <w:szCs w:val="28"/>
        </w:rPr>
        <w:t>24)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105E" w:rsidRPr="006857AE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порядку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списання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проблемних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активів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державного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рахунок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сформованих</w:t>
      </w:r>
      <w:r w:rsidR="0067519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B0AA8" w:rsidRPr="0093484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резервів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F9105E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B5406" w14:textId="0A23128D" w:rsidR="00956EF8" w:rsidRPr="00C24B56" w:rsidRDefault="00F9105E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56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змісту: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C24B56">
        <w:rPr>
          <w:rFonts w:ascii="Times New Roman" w:hAnsi="Times New Roman" w:cs="Times New Roman"/>
          <w:sz w:val="28"/>
          <w:szCs w:val="28"/>
        </w:rPr>
        <w:t>“</w:t>
      </w:r>
      <w:r w:rsidR="00956EF8" w:rsidRPr="00C24B56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наглядову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раду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поширюються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положення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37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 w:rsidRPr="00C24B56">
        <w:rPr>
          <w:rFonts w:ascii="Times New Roman" w:hAnsi="Times New Roman" w:cs="Times New Roman"/>
          <w:sz w:val="28"/>
          <w:szCs w:val="28"/>
        </w:rPr>
        <w:t>банку</w:t>
      </w:r>
      <w:r w:rsidR="007E59E2" w:rsidRPr="00C24B56">
        <w:rPr>
          <w:rFonts w:ascii="Times New Roman" w:hAnsi="Times New Roman" w:cs="Times New Roman"/>
          <w:sz w:val="28"/>
          <w:szCs w:val="28"/>
        </w:rPr>
        <w:t>”</w:t>
      </w:r>
      <w:r w:rsidR="00956EF8" w:rsidRPr="00C24B56">
        <w:rPr>
          <w:rFonts w:ascii="Times New Roman" w:hAnsi="Times New Roman" w:cs="Times New Roman"/>
          <w:sz w:val="28"/>
          <w:szCs w:val="28"/>
        </w:rPr>
        <w:t>;</w:t>
      </w:r>
    </w:p>
    <w:p w14:paraId="602F2A18" w14:textId="11574201" w:rsidR="004A4B29" w:rsidRPr="00055069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43E9C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дванадцят</w:t>
      </w:r>
      <w:r w:rsidR="00943E9C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сл</w:t>
      </w:r>
      <w:r w:rsidR="00B64B2D">
        <w:rPr>
          <w:rFonts w:ascii="Times New Roman" w:hAnsi="Times New Roman" w:cs="Times New Roman"/>
          <w:sz w:val="28"/>
          <w:szCs w:val="28"/>
        </w:rPr>
        <w:t>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793763" w:rsidRPr="00055069">
        <w:rPr>
          <w:rFonts w:ascii="Times New Roman" w:hAnsi="Times New Roman" w:cs="Times New Roman"/>
          <w:sz w:val="28"/>
          <w:szCs w:val="28"/>
        </w:rPr>
        <w:t>вимогам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793763" w:rsidRPr="00055069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статті,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3763" w:rsidRPr="00055069">
        <w:rPr>
          <w:rFonts w:ascii="Times New Roman" w:hAnsi="Times New Roman" w:cs="Times New Roman"/>
          <w:sz w:val="28"/>
          <w:szCs w:val="28"/>
        </w:rPr>
        <w:t>вимогам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D87AFC" w:rsidRPr="00055069">
        <w:rPr>
          <w:rFonts w:ascii="Times New Roman" w:hAnsi="Times New Roman" w:cs="Times New Roman"/>
          <w:sz w:val="28"/>
          <w:szCs w:val="28"/>
        </w:rPr>
        <w:t>;</w:t>
      </w:r>
    </w:p>
    <w:p w14:paraId="0C6EC56C" w14:textId="35F95949" w:rsidR="00D87AFC" w:rsidRPr="00055069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7AFC" w:rsidRPr="0005506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AFC" w:rsidRPr="00055069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AFC" w:rsidRPr="00055069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AFC" w:rsidRPr="00055069">
        <w:rPr>
          <w:rFonts w:ascii="Times New Roman" w:hAnsi="Times New Roman" w:cs="Times New Roman"/>
          <w:sz w:val="28"/>
          <w:szCs w:val="28"/>
        </w:rPr>
        <w:t>тринадцятій:</w:t>
      </w:r>
    </w:p>
    <w:p w14:paraId="166062D1" w14:textId="720501C7" w:rsidR="00285D92" w:rsidRDefault="00285D9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85D92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незалежного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ради)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85D92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незалежного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ради)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10986687" w14:textId="37B546A4" w:rsidR="00D87AFC" w:rsidRPr="00055069" w:rsidRDefault="00D87AF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69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055069">
        <w:rPr>
          <w:rFonts w:ascii="Times New Roman" w:hAnsi="Times New Roman" w:cs="Times New Roman"/>
          <w:sz w:val="28"/>
          <w:szCs w:val="28"/>
        </w:rPr>
        <w:t>(</w:t>
      </w:r>
      <w:r w:rsidR="005D3F81" w:rsidRPr="00055069">
        <w:rPr>
          <w:rFonts w:ascii="Times New Roman" w:hAnsi="Times New Roman" w:cs="Times New Roman"/>
          <w:sz w:val="28"/>
          <w:szCs w:val="28"/>
        </w:rPr>
        <w:t>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унаслідок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обіймання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незалежного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ради</w:t>
      </w:r>
      <w:r w:rsidRPr="00055069">
        <w:rPr>
          <w:rFonts w:ascii="Times New Roman" w:hAnsi="Times New Roman" w:cs="Times New Roman"/>
          <w:sz w:val="28"/>
          <w:szCs w:val="28"/>
        </w:rPr>
        <w:t>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055069">
        <w:rPr>
          <w:rFonts w:ascii="Times New Roman" w:hAnsi="Times New Roman" w:cs="Times New Roman"/>
          <w:sz w:val="28"/>
          <w:szCs w:val="28"/>
        </w:rPr>
        <w:t>;</w:t>
      </w:r>
    </w:p>
    <w:p w14:paraId="41A1F58D" w14:textId="2093C70E" w:rsidR="00D87AFC" w:rsidRPr="00055069" w:rsidRDefault="00D87AF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69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055069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якому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державі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належить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50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капіталу)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55069">
        <w:rPr>
          <w:rFonts w:ascii="Times New Roman" w:hAnsi="Times New Roman" w:cs="Times New Roman"/>
          <w:sz w:val="28"/>
          <w:szCs w:val="28"/>
        </w:rPr>
        <w:t>виключити;</w:t>
      </w:r>
    </w:p>
    <w:p w14:paraId="7D55F803" w14:textId="0AC37360" w:rsidR="00DB30D1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="00DB30D1" w:rsidRPr="0005506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чотирнадцятій:</w:t>
      </w:r>
    </w:p>
    <w:p w14:paraId="157655CC" w14:textId="3E1942F5" w:rsidR="00285D92" w:rsidRPr="00055069" w:rsidRDefault="00285D9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85D92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ради)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85D92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ради)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5D92">
        <w:rPr>
          <w:rFonts w:ascii="Times New Roman" w:hAnsi="Times New Roman" w:cs="Times New Roman"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66188A77" w14:textId="55F287B5" w:rsidR="00DB30D1" w:rsidRPr="00055069" w:rsidRDefault="00943E9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цифри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B30D1" w:rsidRPr="00055069">
        <w:rPr>
          <w:rFonts w:ascii="Times New Roman" w:hAnsi="Times New Roman" w:cs="Times New Roman"/>
          <w:sz w:val="28"/>
          <w:szCs w:val="28"/>
        </w:rPr>
        <w:t>2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DB30D1" w:rsidRPr="00055069">
        <w:rPr>
          <w:rFonts w:ascii="Times New Roman" w:hAnsi="Times New Roman" w:cs="Times New Roman"/>
          <w:sz w:val="28"/>
          <w:szCs w:val="28"/>
        </w:rPr>
        <w:t>;</w:t>
      </w:r>
    </w:p>
    <w:p w14:paraId="5684EF57" w14:textId="323F6149" w:rsidR="00DB30D1" w:rsidRPr="00055069" w:rsidRDefault="005B2E6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пунктом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змісту:</w:t>
      </w:r>
    </w:p>
    <w:p w14:paraId="44DEBCF7" w14:textId="30B00557" w:rsidR="00DB30D1" w:rsidRPr="00055069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B7AAF">
        <w:rPr>
          <w:rFonts w:ascii="Times New Roman" w:hAnsi="Times New Roman" w:cs="Times New Roman"/>
          <w:sz w:val="28"/>
          <w:szCs w:val="28"/>
        </w:rPr>
        <w:t>4</w:t>
      </w:r>
      <w:r w:rsidR="00DB30D1" w:rsidRPr="0005506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B30D1" w:rsidRPr="00055069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B30D1" w:rsidRPr="00055069">
        <w:rPr>
          <w:rFonts w:ascii="Times New Roman" w:hAnsi="Times New Roman" w:cs="Times New Roman"/>
          <w:sz w:val="28"/>
          <w:szCs w:val="28"/>
        </w:rPr>
        <w:t>(</w:t>
      </w:r>
      <w:r w:rsidR="005D3F81" w:rsidRPr="00055069">
        <w:rPr>
          <w:rFonts w:ascii="Times New Roman" w:hAnsi="Times New Roman" w:cs="Times New Roman"/>
          <w:sz w:val="28"/>
          <w:szCs w:val="28"/>
        </w:rPr>
        <w:t>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унаслідок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обіймання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представника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3F81" w:rsidRPr="00055069">
        <w:rPr>
          <w:rFonts w:ascii="Times New Roman" w:hAnsi="Times New Roman" w:cs="Times New Roman"/>
          <w:sz w:val="28"/>
          <w:szCs w:val="28"/>
        </w:rPr>
        <w:t>держави</w:t>
      </w:r>
      <w:r w:rsidR="00DB30D1" w:rsidRPr="000550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B30D1" w:rsidRPr="00055069">
        <w:rPr>
          <w:rFonts w:ascii="Times New Roman" w:hAnsi="Times New Roman" w:cs="Times New Roman"/>
          <w:sz w:val="28"/>
          <w:szCs w:val="28"/>
        </w:rPr>
        <w:t>;</w:t>
      </w:r>
    </w:p>
    <w:p w14:paraId="300419D6" w14:textId="567F8940" w:rsidR="001D60B3" w:rsidRPr="00055069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1942" w:rsidRPr="0005506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до</w:t>
      </w:r>
      <w:r w:rsidR="00C13221">
        <w:rPr>
          <w:rFonts w:ascii="Times New Roman" w:hAnsi="Times New Roman" w:cs="Times New Roman"/>
          <w:sz w:val="28"/>
          <w:szCs w:val="28"/>
        </w:rPr>
        <w:t>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13221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13221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13221">
        <w:rPr>
          <w:rFonts w:ascii="Times New Roman" w:hAnsi="Times New Roman" w:cs="Times New Roman"/>
          <w:sz w:val="28"/>
          <w:szCs w:val="28"/>
        </w:rPr>
        <w:t>змісту</w:t>
      </w:r>
      <w:r w:rsidR="005B2E6C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1D60B3" w:rsidRPr="00055069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вступають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посаду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42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D60B3" w:rsidRPr="00055069">
        <w:rPr>
          <w:rFonts w:ascii="Times New Roman" w:hAnsi="Times New Roman" w:cs="Times New Roman"/>
          <w:sz w:val="28"/>
          <w:szCs w:val="28"/>
        </w:rPr>
        <w:t>Закону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1D60B3" w:rsidRPr="00055069">
        <w:rPr>
          <w:rFonts w:ascii="Times New Roman" w:hAnsi="Times New Roman" w:cs="Times New Roman"/>
          <w:sz w:val="28"/>
          <w:szCs w:val="28"/>
        </w:rPr>
        <w:t>;</w:t>
      </w:r>
    </w:p>
    <w:p w14:paraId="2F94AA25" w14:textId="1A20454B" w:rsidR="00BF2B36" w:rsidRPr="00E91AEC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EC">
        <w:rPr>
          <w:rFonts w:ascii="Times New Roman" w:hAnsi="Times New Roman" w:cs="Times New Roman"/>
          <w:sz w:val="28"/>
          <w:szCs w:val="28"/>
        </w:rPr>
        <w:t>е</w:t>
      </w:r>
      <w:r w:rsidR="001D60B3" w:rsidRPr="00E91AEC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91AEC">
        <w:rPr>
          <w:rFonts w:ascii="Times New Roman" w:hAnsi="Times New Roman" w:cs="Times New Roman"/>
          <w:sz w:val="28"/>
          <w:szCs w:val="28"/>
        </w:rPr>
        <w:t>абзаці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91AEC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частин</w:t>
      </w:r>
      <w:r w:rsidRPr="00E91AEC">
        <w:rPr>
          <w:rFonts w:ascii="Times New Roman" w:hAnsi="Times New Roman" w:cs="Times New Roman"/>
          <w:sz w:val="28"/>
          <w:szCs w:val="28"/>
        </w:rPr>
        <w:t>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друг</w:t>
      </w:r>
      <w:r w:rsidRPr="00E91AEC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E91AEC">
        <w:rPr>
          <w:rFonts w:ascii="Times New Roman" w:hAnsi="Times New Roman" w:cs="Times New Roman"/>
          <w:sz w:val="28"/>
          <w:szCs w:val="28"/>
        </w:rPr>
        <w:t>“</w:t>
      </w:r>
      <w:r w:rsidR="00BF2B36" w:rsidRPr="00E91AEC">
        <w:rPr>
          <w:rFonts w:ascii="Times New Roman" w:hAnsi="Times New Roman" w:cs="Times New Roman"/>
          <w:sz w:val="28"/>
          <w:szCs w:val="28"/>
        </w:rPr>
        <w:t>шостою</w:t>
      </w:r>
      <w:r w:rsidR="007E59E2" w:rsidRPr="00E91AEC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2B36" w:rsidRPr="00E91AEC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E91AEC">
        <w:rPr>
          <w:rFonts w:ascii="Times New Roman" w:hAnsi="Times New Roman" w:cs="Times New Roman"/>
          <w:sz w:val="28"/>
          <w:szCs w:val="28"/>
        </w:rPr>
        <w:t>“</w:t>
      </w:r>
      <w:r w:rsidR="00BF2B36" w:rsidRPr="00E91AEC">
        <w:rPr>
          <w:rFonts w:ascii="Times New Roman" w:hAnsi="Times New Roman" w:cs="Times New Roman"/>
          <w:sz w:val="28"/>
          <w:szCs w:val="28"/>
        </w:rPr>
        <w:t>сьомою</w:t>
      </w:r>
      <w:r w:rsidR="007E59E2" w:rsidRPr="00E91AEC">
        <w:rPr>
          <w:rFonts w:ascii="Times New Roman" w:hAnsi="Times New Roman" w:cs="Times New Roman"/>
          <w:sz w:val="28"/>
          <w:szCs w:val="28"/>
        </w:rPr>
        <w:t>”</w:t>
      </w:r>
      <w:r w:rsidR="00BF2B36" w:rsidRPr="00E91AEC">
        <w:rPr>
          <w:rFonts w:ascii="Times New Roman" w:hAnsi="Times New Roman" w:cs="Times New Roman"/>
          <w:sz w:val="28"/>
          <w:szCs w:val="28"/>
        </w:rPr>
        <w:t>;</w:t>
      </w:r>
    </w:p>
    <w:p w14:paraId="285FF2DF" w14:textId="45A6FBAE" w:rsidR="00091942" w:rsidRPr="00055069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="00975C1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до</w:t>
      </w:r>
      <w:r w:rsidR="00C13221">
        <w:rPr>
          <w:rFonts w:ascii="Times New Roman" w:hAnsi="Times New Roman" w:cs="Times New Roman"/>
          <w:sz w:val="28"/>
          <w:szCs w:val="28"/>
        </w:rPr>
        <w:t>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13221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13221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13221">
        <w:rPr>
          <w:rFonts w:ascii="Times New Roman" w:hAnsi="Times New Roman" w:cs="Times New Roman"/>
          <w:sz w:val="28"/>
          <w:szCs w:val="28"/>
        </w:rPr>
        <w:t>змісту</w:t>
      </w:r>
      <w:r w:rsidR="005B2E6C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091942" w:rsidRPr="00055069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заступника,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обирається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наглядовою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числа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91942" w:rsidRPr="00055069">
        <w:rPr>
          <w:rFonts w:ascii="Times New Roman" w:hAnsi="Times New Roman" w:cs="Times New Roman"/>
          <w:sz w:val="28"/>
          <w:szCs w:val="28"/>
        </w:rPr>
        <w:t>членів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091942" w:rsidRPr="00055069">
        <w:rPr>
          <w:rFonts w:ascii="Times New Roman" w:hAnsi="Times New Roman" w:cs="Times New Roman"/>
          <w:sz w:val="28"/>
          <w:szCs w:val="28"/>
        </w:rPr>
        <w:t>;</w:t>
      </w:r>
    </w:p>
    <w:p w14:paraId="03F51D79" w14:textId="0C00813A" w:rsidR="00091942" w:rsidRPr="00055069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28EF" w:rsidRPr="0005506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тридцять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127A22" w:rsidRPr="00055069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репутації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127A22" w:rsidRPr="00055069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27A22" w:rsidRPr="00055069">
        <w:rPr>
          <w:rFonts w:ascii="Times New Roman" w:hAnsi="Times New Roman" w:cs="Times New Roman"/>
          <w:sz w:val="28"/>
          <w:szCs w:val="28"/>
        </w:rPr>
        <w:t>вимогам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127A22" w:rsidRPr="00055069">
        <w:rPr>
          <w:rFonts w:ascii="Times New Roman" w:hAnsi="Times New Roman" w:cs="Times New Roman"/>
          <w:sz w:val="28"/>
          <w:szCs w:val="28"/>
        </w:rPr>
        <w:t>;</w:t>
      </w:r>
    </w:p>
    <w:p w14:paraId="58AB26F3" w14:textId="77777777" w:rsidR="00675196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7A22" w:rsidRPr="00055069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01BD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1E33" w:rsidRPr="00055069">
        <w:rPr>
          <w:rFonts w:ascii="Times New Roman" w:hAnsi="Times New Roman" w:cs="Times New Roman"/>
          <w:sz w:val="28"/>
          <w:szCs w:val="28"/>
        </w:rPr>
        <w:t>частин</w:t>
      </w:r>
      <w:r w:rsidR="00401BD4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01BD4">
        <w:rPr>
          <w:rFonts w:ascii="Times New Roman" w:hAnsi="Times New Roman" w:cs="Times New Roman"/>
          <w:sz w:val="28"/>
          <w:szCs w:val="28"/>
        </w:rPr>
        <w:t>тридцять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восьмій</w:t>
      </w:r>
      <w:r w:rsidR="00401BD4">
        <w:rPr>
          <w:rFonts w:ascii="Times New Roman" w:hAnsi="Times New Roman" w:cs="Times New Roman"/>
          <w:sz w:val="28"/>
          <w:szCs w:val="28"/>
        </w:rPr>
        <w:t>:</w:t>
      </w:r>
    </w:p>
    <w:p w14:paraId="0EB17B27" w14:textId="1E0D77ED" w:rsidR="00401BD4" w:rsidRDefault="00401BD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трьома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</w:t>
      </w:r>
      <w:r w:rsidR="005B2E6C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401BD4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призначень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винагород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посадовим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особам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визначає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кандидатів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заміщення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посад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lastRenderedPageBreak/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конкурсного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відбору,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проводиться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наглядовою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Конкурс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посаду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оголошується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менш</w:t>
      </w:r>
      <w:r w:rsidR="005B2E6C">
        <w:rPr>
          <w:rFonts w:ascii="Times New Roman" w:hAnsi="Times New Roman" w:cs="Times New Roman"/>
          <w:sz w:val="28"/>
          <w:szCs w:val="28"/>
        </w:rPr>
        <w:t>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три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місяці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закінчення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строку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Строк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визначається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статутом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перевищувати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401BD4">
        <w:rPr>
          <w:rFonts w:ascii="Times New Roman" w:hAnsi="Times New Roman" w:cs="Times New Roman"/>
          <w:sz w:val="28"/>
          <w:szCs w:val="28"/>
        </w:rPr>
        <w:t>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років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і</w:t>
      </w:r>
      <w:r w:rsidRPr="00401BD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правом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новий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строк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01B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відбору”;</w:t>
      </w:r>
    </w:p>
    <w:p w14:paraId="4EE7534F" w14:textId="1521D8CE" w:rsidR="00401BD4" w:rsidRDefault="00CA292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останньому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A2924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CA2924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репутації”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вимогам”;</w:t>
      </w:r>
    </w:p>
    <w:p w14:paraId="3DECCC51" w14:textId="077A6231" w:rsidR="00CA2924" w:rsidRDefault="00956EF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2924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7F68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7F68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7F68">
        <w:rPr>
          <w:rFonts w:ascii="Times New Roman" w:hAnsi="Times New Roman" w:cs="Times New Roman"/>
          <w:sz w:val="28"/>
          <w:szCs w:val="28"/>
        </w:rPr>
        <w:t>тридцять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A2924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A292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A2924">
        <w:rPr>
          <w:rFonts w:ascii="Times New Roman" w:hAnsi="Times New Roman" w:cs="Times New Roman"/>
          <w:sz w:val="28"/>
          <w:szCs w:val="28"/>
        </w:rPr>
        <w:t>змісту:</w:t>
      </w:r>
    </w:p>
    <w:p w14:paraId="74519575" w14:textId="405E87C8" w:rsidR="00927F68" w:rsidRDefault="00CA292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A2924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погоджує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голову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42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Закону.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вступає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посаду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A2924">
        <w:rPr>
          <w:rFonts w:ascii="Times New Roman" w:hAnsi="Times New Roman" w:cs="Times New Roman"/>
          <w:sz w:val="28"/>
          <w:szCs w:val="28"/>
        </w:rPr>
        <w:t>України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956EF8">
        <w:rPr>
          <w:rFonts w:ascii="Times New Roman" w:hAnsi="Times New Roman" w:cs="Times New Roman"/>
          <w:sz w:val="28"/>
          <w:szCs w:val="28"/>
        </w:rPr>
        <w:t>;</w:t>
      </w:r>
    </w:p>
    <w:p w14:paraId="5E5F9773" w14:textId="77777777" w:rsidR="00675196" w:rsidRDefault="00CA292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>
        <w:rPr>
          <w:rFonts w:ascii="Times New Roman" w:hAnsi="Times New Roman" w:cs="Times New Roman"/>
          <w:sz w:val="28"/>
          <w:szCs w:val="28"/>
        </w:rPr>
        <w:t>тридцять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956EF8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956EF8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="00956EF8">
        <w:rPr>
          <w:rFonts w:ascii="Times New Roman" w:hAnsi="Times New Roman" w:cs="Times New Roman"/>
          <w:sz w:val="28"/>
          <w:szCs w:val="28"/>
        </w:rPr>
        <w:t>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>
        <w:rPr>
          <w:rFonts w:ascii="Times New Roman" w:hAnsi="Times New Roman" w:cs="Times New Roman"/>
          <w:sz w:val="28"/>
          <w:szCs w:val="28"/>
        </w:rPr>
        <w:t>сорок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6EF8">
        <w:rPr>
          <w:rFonts w:ascii="Times New Roman" w:hAnsi="Times New Roman" w:cs="Times New Roman"/>
          <w:sz w:val="28"/>
          <w:szCs w:val="28"/>
        </w:rPr>
        <w:t>шостою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D8F6F0" w14:textId="593B98BE" w:rsidR="007839A3" w:rsidRPr="00504A65" w:rsidRDefault="00387C35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4A65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2CE9" w:rsidRPr="00504A65"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A6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 w:rsidRPr="00504A6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504A65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A65">
        <w:rPr>
          <w:rFonts w:ascii="Times New Roman" w:hAnsi="Times New Roman" w:cs="Times New Roman"/>
          <w:sz w:val="28"/>
          <w:szCs w:val="28"/>
        </w:rPr>
        <w:t>редакції</w:t>
      </w:r>
      <w:r w:rsidR="00502CE9" w:rsidRPr="00504A65">
        <w:rPr>
          <w:rFonts w:ascii="Times New Roman" w:hAnsi="Times New Roman" w:cs="Times New Roman"/>
          <w:sz w:val="28"/>
          <w:szCs w:val="28"/>
        </w:rPr>
        <w:t>:</w:t>
      </w:r>
    </w:p>
    <w:p w14:paraId="201353D9" w14:textId="77777777" w:rsidR="00675196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87C35" w:rsidRPr="00A938AE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9.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Банківський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основі</w:t>
      </w:r>
    </w:p>
    <w:p w14:paraId="64E5B685" w14:textId="39021603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Банківський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метою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стабільності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обмеження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наражається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E6C">
        <w:rPr>
          <w:rFonts w:ascii="Times New Roman" w:hAnsi="Times New Roman" w:cs="Times New Roman"/>
          <w:sz w:val="28"/>
          <w:szCs w:val="28"/>
        </w:rPr>
        <w:t>у</w:t>
      </w:r>
      <w:r w:rsidRPr="00A938AE">
        <w:rPr>
          <w:rFonts w:ascii="Times New Roman" w:hAnsi="Times New Roman" w:cs="Times New Roman"/>
          <w:sz w:val="28"/>
          <w:szCs w:val="28"/>
        </w:rPr>
        <w:t>наслідок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шляхом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регулювання,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моніторингу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порядку.</w:t>
      </w:r>
    </w:p>
    <w:p w14:paraId="7061FBCD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метою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складаються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принаймні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двох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групи</w:t>
      </w:r>
      <w:r w:rsidRPr="00A938A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субконсолідованій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основі.</w:t>
      </w:r>
    </w:p>
    <w:p w14:paraId="2EC52D56" w14:textId="5B97FA16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Критерії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встановлюються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A938AE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України.</w:t>
      </w:r>
    </w:p>
    <w:p w14:paraId="66B25757" w14:textId="77777777" w:rsidR="000065E7" w:rsidRPr="000065E7" w:rsidRDefault="000065E7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5E7">
        <w:rPr>
          <w:rFonts w:ascii="Times New Roman" w:hAnsi="Times New Roman" w:cs="Times New Roman"/>
          <w:sz w:val="28"/>
          <w:szCs w:val="28"/>
        </w:rPr>
        <w:t>Банківська група, підгрупи банківської групи учасники банківської групи зобов’язані дотримуватися вимог, установлених Національним банком України відповідно до цього Закону.</w:t>
      </w:r>
    </w:p>
    <w:p w14:paraId="62CD9C6A" w14:textId="77777777" w:rsidR="000065E7" w:rsidRPr="000065E7" w:rsidRDefault="000065E7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5E7">
        <w:rPr>
          <w:rFonts w:ascii="Times New Roman" w:hAnsi="Times New Roman" w:cs="Times New Roman"/>
          <w:sz w:val="28"/>
          <w:szCs w:val="28"/>
        </w:rPr>
        <w:t xml:space="preserve">Національний банк України має право визначати умови, за яких на учасника банківської групи, підгрупи не поширюються вимоги, установлені Національним банком України відповідно до цього Закону, у тому числі щодо врахування звітності учасників банківської групи під час складання консолідованої/субконсолідованої звітності, ураховуючи, зокрема розмір активів учасників банківської групи, частку їх активів у консолідованих активах </w:t>
      </w:r>
      <w:r w:rsidRPr="000065E7">
        <w:rPr>
          <w:rFonts w:ascii="Times New Roman" w:hAnsi="Times New Roman" w:cs="Times New Roman"/>
          <w:sz w:val="28"/>
          <w:szCs w:val="28"/>
        </w:rPr>
        <w:lastRenderedPageBreak/>
        <w:t>банківської групи, характер їх діяльності та взаємовідносин з іншими учасниками банківської групи.</w:t>
      </w:r>
    </w:p>
    <w:p w14:paraId="509C5B0D" w14:textId="04F6795C" w:rsidR="00387C35" w:rsidRPr="00A938AE" w:rsidRDefault="000065E7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5E7">
        <w:rPr>
          <w:rFonts w:ascii="Times New Roman" w:hAnsi="Times New Roman" w:cs="Times New Roman"/>
          <w:sz w:val="28"/>
          <w:szCs w:val="28"/>
        </w:rPr>
        <w:t>Національний банк України має право встановлювати вимоги до банківської групи та/або підгруп банківської групи на консолідованій та субконсолідованій основі щодо:</w:t>
      </w:r>
      <w:r w:rsidR="00387C35" w:rsidRPr="00A938AE">
        <w:rPr>
          <w:rFonts w:ascii="Times New Roman" w:hAnsi="Times New Roman" w:cs="Times New Roman"/>
          <w:sz w:val="28"/>
          <w:szCs w:val="28"/>
        </w:rPr>
        <w:t>1)організації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ефективної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87C35" w:rsidRPr="00A938AE">
        <w:rPr>
          <w:rFonts w:ascii="Times New Roman" w:hAnsi="Times New Roman" w:cs="Times New Roman"/>
          <w:sz w:val="28"/>
          <w:szCs w:val="28"/>
        </w:rPr>
        <w:t>управління;</w:t>
      </w:r>
    </w:p>
    <w:p w14:paraId="139950BC" w14:textId="0117B1CB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2)</w:t>
      </w:r>
      <w:r w:rsidR="00D904A1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комплексної,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адекватної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ефективної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включає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аудит;</w:t>
      </w:r>
    </w:p>
    <w:p w14:paraId="3FABE145" w14:textId="20846EBF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облікових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процедур,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інформаційних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систем,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основі;</w:t>
      </w:r>
    </w:p>
    <w:p w14:paraId="3FEDF553" w14:textId="5CC8CACB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4)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складання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субконсолідованої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звітності;</w:t>
      </w:r>
    </w:p>
    <w:p w14:paraId="26E94227" w14:textId="1ACE2D7F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капіталу:</w:t>
      </w:r>
    </w:p>
    <w:p w14:paraId="4CBE59EA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мінімальних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капіталу;</w:t>
      </w:r>
    </w:p>
    <w:p w14:paraId="0D7F2AA3" w14:textId="7BBAEA60" w:rsidR="00387C35" w:rsidRPr="00F763F8" w:rsidRDefault="007F35E8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EA2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EA2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EA2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ятою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937486" w14:textId="7E6956B4" w:rsidR="00387C35" w:rsidRPr="00F763F8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комбінованого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буферу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капіталу;</w:t>
      </w:r>
    </w:p>
    <w:p w14:paraId="46E7CB9C" w14:textId="77777777" w:rsidR="00675196" w:rsidRDefault="00413EA2" w:rsidP="000065E7">
      <w:pPr>
        <w:pStyle w:val="a3"/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капітал</w:t>
      </w:r>
      <w:r w:rsidR="00F4666C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у;</w:t>
      </w:r>
    </w:p>
    <w:p w14:paraId="4DEA1331" w14:textId="3D8C355B" w:rsidR="00387C35" w:rsidRPr="00F763F8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ліквідності:</w:t>
      </w:r>
    </w:p>
    <w:p w14:paraId="19EB2674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мінімальних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ліквідності;</w:t>
      </w:r>
    </w:p>
    <w:p w14:paraId="57855206" w14:textId="457AFA8F" w:rsidR="00387C35" w:rsidRPr="00F763F8" w:rsidRDefault="007F35E8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A94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A94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A94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ятою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70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r w:rsidR="00387C35" w:rsidRPr="00F763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A7D5FF" w14:textId="77777777" w:rsidR="00675196" w:rsidRDefault="00FB75FD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ліквідності;</w:t>
      </w:r>
    </w:p>
    <w:p w14:paraId="4C375064" w14:textId="6D2EF632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5E8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5E8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ризику,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5E8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інвестування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BC36E8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лімітів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обмежень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певних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держав;</w:t>
      </w:r>
    </w:p>
    <w:p w14:paraId="658EA89F" w14:textId="0113F575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9)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необхідної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інформації;</w:t>
      </w:r>
    </w:p>
    <w:p w14:paraId="2CE7D1A0" w14:textId="7A0ACAB7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10)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розроблення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безперервної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кризових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ситуаціях,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діяльності.</w:t>
      </w:r>
    </w:p>
    <w:p w14:paraId="4F188FB7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групи:</w:t>
      </w:r>
    </w:p>
    <w:p w14:paraId="439987E5" w14:textId="6AC97EF6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капіталу;</w:t>
      </w:r>
    </w:p>
    <w:p w14:paraId="73FF4371" w14:textId="2C80EA49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достатності;</w:t>
      </w:r>
    </w:p>
    <w:p w14:paraId="5DFFE739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ліквідності</w:t>
      </w:r>
      <w:r w:rsidRPr="00A938AE">
        <w:rPr>
          <w:rFonts w:ascii="Times New Roman" w:hAnsi="Times New Roman" w:cs="Times New Roman"/>
          <w:sz w:val="28"/>
          <w:szCs w:val="28"/>
        </w:rPr>
        <w:t>;</w:t>
      </w:r>
    </w:p>
    <w:p w14:paraId="1829A42C" w14:textId="7C4E2C21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4)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формування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буферів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860A94">
        <w:rPr>
          <w:rFonts w:ascii="Times New Roman" w:hAnsi="Times New Roman" w:cs="Times New Roman"/>
          <w:sz w:val="28"/>
          <w:szCs w:val="28"/>
        </w:rPr>
        <w:t>/комбінованого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буферу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буферів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0A94">
        <w:rPr>
          <w:rFonts w:ascii="Times New Roman" w:hAnsi="Times New Roman" w:cs="Times New Roman"/>
          <w:sz w:val="28"/>
          <w:szCs w:val="28"/>
        </w:rPr>
        <w:t>капіталу</w:t>
      </w:r>
      <w:r w:rsidR="00E744F8">
        <w:rPr>
          <w:rFonts w:ascii="Times New Roman" w:hAnsi="Times New Roman" w:cs="Times New Roman"/>
          <w:sz w:val="28"/>
          <w:szCs w:val="28"/>
        </w:rPr>
        <w:t>.</w:t>
      </w:r>
    </w:p>
    <w:p w14:paraId="108BF2DF" w14:textId="2F104269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</w:t>
      </w:r>
      <w:r w:rsidR="007F35E8">
        <w:rPr>
          <w:rFonts w:ascii="Times New Roman" w:hAnsi="Times New Roman" w:cs="Times New Roman"/>
          <w:sz w:val="28"/>
          <w:szCs w:val="28"/>
        </w:rPr>
        <w:t>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F35E8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F35E8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F35E8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F35E8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коефіцієнт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левериджу,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розрахунку.</w:t>
      </w:r>
    </w:p>
    <w:p w14:paraId="63F1020B" w14:textId="423979B2" w:rsidR="00387C35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фізична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контролером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уповноважену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повідомити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структуру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України.</w:t>
      </w:r>
    </w:p>
    <w:p w14:paraId="32A10642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ідентифікувати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ідентифікована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контролером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ідентифікована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складі,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прийняти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групи.</w:t>
      </w:r>
    </w:p>
    <w:p w14:paraId="7BF3ED6B" w14:textId="3D564BA6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6132">
        <w:rPr>
          <w:rFonts w:ascii="Times New Roman" w:hAnsi="Times New Roman" w:cs="Times New Roman"/>
          <w:sz w:val="28"/>
          <w:szCs w:val="28"/>
        </w:rPr>
        <w:t>на</w:t>
      </w:r>
      <w:r w:rsidRPr="00A938AE">
        <w:rPr>
          <w:rFonts w:ascii="Times New Roman" w:hAnsi="Times New Roman" w:cs="Times New Roman"/>
          <w:sz w:val="28"/>
          <w:szCs w:val="28"/>
        </w:rPr>
        <w:t>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копій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документів,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ідентифікації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юридичні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фізичні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письмову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5327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53277">
        <w:rPr>
          <w:rFonts w:ascii="Times New Roman" w:hAnsi="Times New Roman" w:cs="Times New Roman"/>
          <w:sz w:val="28"/>
          <w:szCs w:val="28"/>
        </w:rPr>
        <w:t>у</w:t>
      </w:r>
      <w:r w:rsidRPr="00A938AE">
        <w:rPr>
          <w:rFonts w:ascii="Times New Roman" w:hAnsi="Times New Roman" w:cs="Times New Roman"/>
          <w:sz w:val="28"/>
          <w:szCs w:val="28"/>
        </w:rPr>
        <w:t>становлені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строки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копії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документів.</w:t>
      </w:r>
    </w:p>
    <w:p w14:paraId="57E81C9A" w14:textId="52C654A3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Небанківські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установи,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підлягають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боку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субконсолідованій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Закону.</w:t>
      </w:r>
    </w:p>
    <w:p w14:paraId="7E9E2E29" w14:textId="45ED228B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холдингової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компанії,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заступники,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виконавчого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бухгалтер,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заступник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Законом.</w:t>
      </w:r>
    </w:p>
    <w:p w14:paraId="155DE285" w14:textId="541902CF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Банківська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спроможний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погодити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материнський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материнський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банк.</w:t>
      </w:r>
    </w:p>
    <w:p w14:paraId="4DC7B31A" w14:textId="57E915FB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України.</w:t>
      </w:r>
    </w:p>
    <w:p w14:paraId="012EBB6D" w14:textId="0CCE74D9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разі,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висновком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lastRenderedPageBreak/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групою,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спроможна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найбільшим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значенням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активів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останній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період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(квартал).</w:t>
      </w:r>
    </w:p>
    <w:p w14:paraId="78D8E2F1" w14:textId="5F500578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календарних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своєї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65A1" w:rsidRPr="00A938AE">
        <w:rPr>
          <w:rFonts w:ascii="Times New Roman" w:hAnsi="Times New Roman" w:cs="Times New Roman"/>
          <w:sz w:val="28"/>
          <w:szCs w:val="28"/>
        </w:rPr>
        <w:t>зобов</w:t>
      </w:r>
      <w:r w:rsidR="002C65A1">
        <w:rPr>
          <w:rFonts w:ascii="Times New Roman" w:hAnsi="Times New Roman" w:cs="Times New Roman"/>
          <w:sz w:val="28"/>
          <w:szCs w:val="28"/>
        </w:rPr>
        <w:t>’</w:t>
      </w:r>
      <w:r w:rsidR="002C65A1" w:rsidRPr="00A938AE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повідомити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групи.</w:t>
      </w:r>
    </w:p>
    <w:p w14:paraId="3387270C" w14:textId="7F6907FB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65A1" w:rsidRPr="00A938AE">
        <w:rPr>
          <w:rFonts w:ascii="Times New Roman" w:hAnsi="Times New Roman" w:cs="Times New Roman"/>
          <w:sz w:val="28"/>
          <w:szCs w:val="28"/>
        </w:rPr>
        <w:t>зобов</w:t>
      </w:r>
      <w:r w:rsidR="002C65A1">
        <w:rPr>
          <w:rFonts w:ascii="Times New Roman" w:hAnsi="Times New Roman" w:cs="Times New Roman"/>
          <w:sz w:val="28"/>
          <w:szCs w:val="28"/>
        </w:rPr>
        <w:t>’</w:t>
      </w:r>
      <w:r w:rsidR="002C65A1" w:rsidRPr="00A938AE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повідомити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30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календарних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настання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змін.</w:t>
      </w:r>
    </w:p>
    <w:p w14:paraId="62F1C129" w14:textId="556F1F37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необхідною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у</w:t>
      </w:r>
      <w:r w:rsidRPr="00A938AE">
        <w:rPr>
          <w:rFonts w:ascii="Times New Roman" w:hAnsi="Times New Roman" w:cs="Times New Roman"/>
          <w:sz w:val="28"/>
          <w:szCs w:val="28"/>
        </w:rPr>
        <w:t>становлені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строки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інформацію.</w:t>
      </w:r>
    </w:p>
    <w:p w14:paraId="6BE5DECA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підгрупами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Закону.</w:t>
      </w:r>
    </w:p>
    <w:p w14:paraId="7110D28D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складає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консолідовану/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субконсолідовану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групи/підгруп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України.</w:t>
      </w:r>
    </w:p>
    <w:p w14:paraId="3122FF44" w14:textId="6CA0D4CE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Учасники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документи,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необхідні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підготовки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основі.</w:t>
      </w:r>
    </w:p>
    <w:p w14:paraId="26A7AD9E" w14:textId="02AC8F83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Загальна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прямої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опосередкованої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установою,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повинна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перевищувати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15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групи.</w:t>
      </w:r>
    </w:p>
    <w:p w14:paraId="09BC5F0B" w14:textId="442AC08F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Загальна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прямої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опосередкованої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установами,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повинна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перевищувати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60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групи.</w:t>
      </w:r>
    </w:p>
    <w:p w14:paraId="1A96D7E7" w14:textId="5F9854F9" w:rsidR="00387C35" w:rsidRPr="007F35E8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проведеної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спосіб,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</w:t>
      </w:r>
      <w:r w:rsidR="001C2F1B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право:</w:t>
      </w:r>
    </w:p>
    <w:p w14:paraId="65AB11B9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5E8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100F" w:rsidRPr="007F35E8">
        <w:rPr>
          <w:rFonts w:ascii="Times New Roman" w:hAnsi="Times New Roman" w:cs="Times New Roman"/>
          <w:sz w:val="28"/>
          <w:szCs w:val="28"/>
        </w:rPr>
        <w:t>підвищені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100F" w:rsidRPr="007F35E8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100F" w:rsidRPr="007F35E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100F" w:rsidRPr="007F35E8">
        <w:rPr>
          <w:rFonts w:ascii="Times New Roman" w:hAnsi="Times New Roman" w:cs="Times New Roman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нормативів;</w:t>
      </w:r>
    </w:p>
    <w:p w14:paraId="2B8CC18D" w14:textId="2D6A64D5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lastRenderedPageBreak/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керівників,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спрямованих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усунення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порушень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законодавства,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A938AE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достатньому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рівні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ліквідності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поліпшення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ризиками.</w:t>
      </w:r>
    </w:p>
    <w:p w14:paraId="501054C7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операціями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операціями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AB15A6" w:rsidRPr="00A938AE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особами.</w:t>
      </w:r>
    </w:p>
    <w:p w14:paraId="4C290CC8" w14:textId="6ED3D7F2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Кожний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суб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єктом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діяльності.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фірмою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результати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у</w:t>
      </w:r>
      <w:r w:rsidRPr="00A938AE">
        <w:rPr>
          <w:rFonts w:ascii="Times New Roman" w:hAnsi="Times New Roman" w:cs="Times New Roman"/>
          <w:sz w:val="28"/>
          <w:szCs w:val="28"/>
        </w:rPr>
        <w:t>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порядку.</w:t>
      </w:r>
    </w:p>
    <w:p w14:paraId="60F98670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розширення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предмета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обсягах,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нормативно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України.</w:t>
      </w:r>
    </w:p>
    <w:p w14:paraId="64582C63" w14:textId="77777777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укладати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договори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самою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фірмою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сім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років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поспіль.</w:t>
      </w:r>
    </w:p>
    <w:p w14:paraId="511D6606" w14:textId="1D91257F" w:rsidR="00387C35" w:rsidRPr="00A938AE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Аудитор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(аудиторська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фірма),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C2F1B">
        <w:rPr>
          <w:rFonts w:ascii="Times New Roman" w:hAnsi="Times New Roman" w:cs="Times New Roman"/>
          <w:sz w:val="28"/>
          <w:szCs w:val="28"/>
        </w:rPr>
        <w:t>(</w:t>
      </w:r>
      <w:r w:rsidRPr="00A938AE">
        <w:rPr>
          <w:rFonts w:ascii="Times New Roman" w:hAnsi="Times New Roman" w:cs="Times New Roman"/>
          <w:sz w:val="28"/>
          <w:szCs w:val="28"/>
        </w:rPr>
        <w:t>що</w:t>
      </w:r>
      <w:r w:rsidR="001C2F1B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послуги,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(зобов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письмово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повідомити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виявлені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аудиторських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38AE" w:rsidRPr="007F35E8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F35E8">
        <w:rPr>
          <w:rFonts w:ascii="Times New Roman" w:hAnsi="Times New Roman" w:cs="Times New Roman"/>
          <w:sz w:val="28"/>
          <w:szCs w:val="28"/>
        </w:rPr>
        <w:t>законодавства</w:t>
      </w:r>
      <w:r w:rsidR="00FE14C0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A938A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факти,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суттєво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загрожувати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безпеці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надійності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</w:t>
      </w:r>
      <w:r w:rsidR="00F1457C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всі</w:t>
      </w:r>
      <w:r w:rsidR="001C2F1B">
        <w:rPr>
          <w:rFonts w:ascii="Times New Roman" w:hAnsi="Times New Roman" w:cs="Times New Roman"/>
          <w:sz w:val="28"/>
          <w:szCs w:val="28"/>
        </w:rPr>
        <w:t>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</w:t>
      </w:r>
      <w:r w:rsidR="001C2F1B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</w:t>
      </w:r>
      <w:r w:rsidR="001C2F1B">
        <w:rPr>
          <w:rFonts w:ascii="Times New Roman" w:hAnsi="Times New Roman" w:cs="Times New Roman"/>
          <w:sz w:val="28"/>
          <w:szCs w:val="28"/>
        </w:rPr>
        <w:t>и</w:t>
      </w:r>
      <w:r w:rsidRPr="00A938A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сумніви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можливості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продовжувати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безперервній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нас</w:t>
      </w:r>
      <w:r w:rsidR="00AB15A6" w:rsidRPr="00A938AE">
        <w:rPr>
          <w:rFonts w:ascii="Times New Roman" w:hAnsi="Times New Roman" w:cs="Times New Roman"/>
          <w:sz w:val="28"/>
          <w:szCs w:val="28"/>
        </w:rPr>
        <w:t>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5A6" w:rsidRPr="00A938AE">
        <w:rPr>
          <w:rFonts w:ascii="Times New Roman" w:hAnsi="Times New Roman" w:cs="Times New Roman"/>
          <w:sz w:val="28"/>
          <w:szCs w:val="28"/>
        </w:rPr>
        <w:t>виявлення.</w:t>
      </w:r>
    </w:p>
    <w:p w14:paraId="42763B06" w14:textId="47E4466E" w:rsidR="00675196" w:rsidRDefault="00387C3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38AE">
        <w:rPr>
          <w:rFonts w:ascii="Times New Roman" w:hAnsi="Times New Roman" w:cs="Times New Roman"/>
          <w:sz w:val="28"/>
          <w:szCs w:val="28"/>
        </w:rPr>
        <w:t>Аудитор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(аудиторська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фірма)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(зобов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938AE">
        <w:rPr>
          <w:rFonts w:ascii="Times New Roman" w:hAnsi="Times New Roman" w:cs="Times New Roman"/>
          <w:sz w:val="28"/>
          <w:szCs w:val="28"/>
        </w:rPr>
        <w:t>язана)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подати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робочі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38AE">
        <w:rPr>
          <w:rFonts w:ascii="Times New Roman" w:hAnsi="Times New Roman" w:cs="Times New Roman"/>
          <w:sz w:val="28"/>
          <w:szCs w:val="28"/>
        </w:rPr>
        <w:t>групи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A938AE">
        <w:rPr>
          <w:rFonts w:ascii="Times New Roman" w:hAnsi="Times New Roman" w:cs="Times New Roman"/>
          <w:sz w:val="28"/>
          <w:szCs w:val="28"/>
        </w:rPr>
        <w:t>;</w:t>
      </w:r>
    </w:p>
    <w:p w14:paraId="78E0EE1D" w14:textId="77777777" w:rsidR="00675196" w:rsidRDefault="00F2576B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Власники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участі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Засновники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участі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970D7F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44A2B4E5" w14:textId="4CC33BFB" w:rsidR="00AC559F" w:rsidRPr="006667FA" w:rsidRDefault="00AC559F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15:</w:t>
      </w:r>
    </w:p>
    <w:p w14:paraId="310297A6" w14:textId="2641A9D3" w:rsidR="00AC559F" w:rsidRPr="006667FA" w:rsidRDefault="00AC559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4B80942B" w14:textId="37CD6EFB" w:rsidR="00AC559F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C559F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повне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найменування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українською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іноземною(ими)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мовою(ами),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мати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скорочене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найменування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українською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іноземною(ими)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C559F" w:rsidRPr="006667FA">
        <w:rPr>
          <w:rFonts w:ascii="Times New Roman" w:hAnsi="Times New Roman" w:cs="Times New Roman"/>
          <w:sz w:val="28"/>
          <w:szCs w:val="28"/>
        </w:rPr>
        <w:t>мовою(ами)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C559F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A6A41EE" w14:textId="77777777" w:rsidR="00675196" w:rsidRDefault="00AC559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мати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офіційним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42D3FAB0" w14:textId="681BB7E2" w:rsidR="00A96426" w:rsidRPr="006667FA" w:rsidRDefault="00A96426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16:</w:t>
      </w:r>
    </w:p>
    <w:p w14:paraId="5945052E" w14:textId="3C6A9633" w:rsidR="00A96426" w:rsidRPr="006667FA" w:rsidRDefault="00A96426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47E4AE58" w14:textId="2F678FA7" w:rsidR="00A96426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96426" w:rsidRPr="006667FA">
        <w:rPr>
          <w:rFonts w:ascii="Times New Roman" w:hAnsi="Times New Roman" w:cs="Times New Roman"/>
          <w:sz w:val="28"/>
          <w:szCs w:val="28"/>
        </w:rPr>
        <w:t>Статут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повинен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Цивільного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кодексу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Господарського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кодексу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96426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акціонерні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товариства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96426"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законів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96426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B0150BE" w14:textId="2CDB714C" w:rsidR="00DE299F" w:rsidRPr="006667FA" w:rsidRDefault="00A96426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другій:</w:t>
      </w:r>
    </w:p>
    <w:p w14:paraId="6C835CA4" w14:textId="5A3C46D2" w:rsidR="00A96426" w:rsidRPr="006667FA" w:rsidRDefault="00DE299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A96426" w:rsidRPr="006667FA">
        <w:rPr>
          <w:rFonts w:ascii="Times New Roman" w:hAnsi="Times New Roman" w:cs="Times New Roman"/>
          <w:sz w:val="28"/>
          <w:szCs w:val="28"/>
        </w:rPr>
        <w:t>(повне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скорочене)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830B42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скорочене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6426" w:rsidRPr="006667FA">
        <w:rPr>
          <w:rFonts w:ascii="Times New Roman" w:hAnsi="Times New Roman" w:cs="Times New Roman"/>
          <w:sz w:val="28"/>
          <w:szCs w:val="28"/>
        </w:rPr>
        <w:t>наявності)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A96426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685F4B2" w14:textId="43AA94AA" w:rsidR="00DE299F" w:rsidRPr="006667FA" w:rsidRDefault="00DE299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5C09008B" w14:textId="4F61D54D" w:rsidR="00DE299F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E299F" w:rsidRPr="006667FA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розмір,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формування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статутн</w:t>
      </w:r>
      <w:r w:rsidR="002C1ECF" w:rsidRPr="006667FA">
        <w:rPr>
          <w:rFonts w:ascii="Times New Roman" w:hAnsi="Times New Roman" w:cs="Times New Roman"/>
          <w:sz w:val="28"/>
          <w:szCs w:val="28"/>
        </w:rPr>
        <w:t>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1ECF"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1ECF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1ECF" w:rsidRPr="006667FA">
        <w:rPr>
          <w:rFonts w:ascii="Times New Roman" w:hAnsi="Times New Roman" w:cs="Times New Roman"/>
          <w:sz w:val="28"/>
          <w:szCs w:val="28"/>
        </w:rPr>
        <w:t>види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1ECF" w:rsidRPr="006667FA">
        <w:rPr>
          <w:rFonts w:ascii="Times New Roman" w:hAnsi="Times New Roman" w:cs="Times New Roman"/>
          <w:sz w:val="28"/>
          <w:szCs w:val="28"/>
        </w:rPr>
        <w:t>акцій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номінальну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вартість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загальну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99F" w:rsidRPr="006667FA"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E299F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066B0F5" w14:textId="15FE0412" w:rsidR="00DE299F" w:rsidRPr="006667FA" w:rsidRDefault="002C1EC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доповнень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5E9F8663" w14:textId="1912F252" w:rsidR="002C1ECF" w:rsidRPr="006667FA" w:rsidRDefault="002C1EC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органи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8F36692" w14:textId="35718CFC" w:rsidR="002C1ECF" w:rsidRPr="006667FA" w:rsidRDefault="002C1ECF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47067" w:rsidRPr="006667FA"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1CB2CA61" w14:textId="34784354" w:rsidR="00DA2465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A2465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подати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проект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статуту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висновку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проекту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статуту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17CD9">
        <w:rPr>
          <w:rFonts w:ascii="Times New Roman" w:hAnsi="Times New Roman" w:cs="Times New Roman"/>
          <w:sz w:val="28"/>
          <w:szCs w:val="28"/>
        </w:rPr>
        <w:t>України</w:t>
      </w:r>
      <w:r w:rsidR="00DA2465" w:rsidRPr="006667FA">
        <w:rPr>
          <w:rFonts w:ascii="Times New Roman" w:hAnsi="Times New Roman" w:cs="Times New Roman"/>
          <w:sz w:val="28"/>
          <w:szCs w:val="28"/>
        </w:rPr>
        <w:t>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розглядає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проект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статуту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строки,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DA2465" w:rsidRPr="006667FA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2465" w:rsidRPr="006667FA">
        <w:rPr>
          <w:rFonts w:ascii="Times New Roman" w:hAnsi="Times New Roman" w:cs="Times New Roman"/>
          <w:sz w:val="28"/>
          <w:szCs w:val="28"/>
        </w:rPr>
        <w:t>акта</w:t>
      </w:r>
      <w:r w:rsidR="002F73B8">
        <w:rPr>
          <w:rFonts w:ascii="Times New Roman" w:hAnsi="Times New Roman" w:cs="Times New Roman"/>
          <w:sz w:val="28"/>
          <w:szCs w:val="28"/>
        </w:rPr>
        <w:t>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F73B8">
        <w:rPr>
          <w:rFonts w:ascii="Times New Roman" w:hAnsi="Times New Roman" w:cs="Times New Roman"/>
          <w:sz w:val="28"/>
          <w:szCs w:val="28"/>
        </w:rPr>
        <w:t>.</w:t>
      </w:r>
    </w:p>
    <w:p w14:paraId="120AAED4" w14:textId="6DB03F58" w:rsidR="00DA2465" w:rsidRPr="006667FA" w:rsidRDefault="00DA246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4734"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7417F9" w:rsidRPr="006667FA">
        <w:rPr>
          <w:rFonts w:ascii="Times New Roman" w:hAnsi="Times New Roman" w:cs="Times New Roman"/>
          <w:sz w:val="28"/>
          <w:szCs w:val="28"/>
        </w:rPr>
        <w:t>ятою;</w:t>
      </w:r>
    </w:p>
    <w:p w14:paraId="48A4333B" w14:textId="77777777" w:rsidR="00675196" w:rsidRDefault="007417F9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</w:t>
      </w:r>
      <w:r w:rsidR="0095421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ят</w:t>
      </w:r>
      <w:r w:rsidR="0095421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080"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080"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подає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77CF1E3F" w14:textId="77777777" w:rsidR="00675196" w:rsidRDefault="00C62594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цифру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A777A" w:rsidRPr="006667FA">
        <w:rPr>
          <w:rFonts w:ascii="Times New Roman" w:hAnsi="Times New Roman" w:cs="Times New Roman"/>
          <w:sz w:val="28"/>
          <w:szCs w:val="28"/>
        </w:rPr>
        <w:t>Глава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ДЕРЖАВНА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РЕЄСТРАЦІЯ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ЛІЦЕНЗУВАННЯ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77A"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01F5A562" w14:textId="5E4E2ADC" w:rsidR="00B84529" w:rsidRDefault="00B84529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17:</w:t>
      </w:r>
    </w:p>
    <w:p w14:paraId="2F2E403F" w14:textId="41953180" w:rsidR="00B84529" w:rsidRDefault="00B84529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2B31">
        <w:rPr>
          <w:rFonts w:ascii="Times New Roman" w:hAnsi="Times New Roman" w:cs="Times New Roman"/>
          <w:sz w:val="28"/>
          <w:szCs w:val="28"/>
        </w:rPr>
        <w:t>“Державна”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2B31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2B31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2B31">
        <w:rPr>
          <w:rFonts w:ascii="Times New Roman" w:hAnsi="Times New Roman" w:cs="Times New Roman"/>
          <w:sz w:val="28"/>
          <w:szCs w:val="28"/>
        </w:rPr>
        <w:t>“Створення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2B3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2B31">
        <w:rPr>
          <w:rFonts w:ascii="Times New Roman" w:hAnsi="Times New Roman" w:cs="Times New Roman"/>
          <w:sz w:val="28"/>
          <w:szCs w:val="28"/>
        </w:rPr>
        <w:t>державна”;</w:t>
      </w:r>
    </w:p>
    <w:p w14:paraId="379035FE" w14:textId="3CC47819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474F3F79" w14:textId="77777777" w:rsidR="00675196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9D2B31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створюється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0B42">
        <w:rPr>
          <w:rFonts w:ascii="Times New Roman" w:hAnsi="Times New Roman" w:cs="Times New Roman"/>
          <w:sz w:val="28"/>
          <w:szCs w:val="28"/>
        </w:rPr>
        <w:t>України</w:t>
      </w:r>
      <w:r w:rsidRPr="009D2B31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особливостей,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установлених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Законом.</w:t>
      </w:r>
    </w:p>
    <w:p w14:paraId="2B681E3A" w14:textId="05410271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31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подаватися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реєстрації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виключно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статуту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особи”;</w:t>
      </w:r>
    </w:p>
    <w:p w14:paraId="3BEB0E4B" w14:textId="3D8C77F2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третій:</w:t>
      </w:r>
    </w:p>
    <w:p w14:paraId="27F6083A" w14:textId="1A4EE357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“засновником”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5E7CE0">
        <w:rPr>
          <w:rFonts w:ascii="Times New Roman" w:hAnsi="Times New Roman" w:cs="Times New Roman"/>
          <w:sz w:val="28"/>
          <w:szCs w:val="28"/>
        </w:rPr>
        <w:t>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“(засновниками)”;</w:t>
      </w:r>
    </w:p>
    <w:p w14:paraId="1DC94CB9" w14:textId="67C74EFA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4:</w:t>
      </w:r>
    </w:p>
    <w:p w14:paraId="35A07255" w14:textId="16A81867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зробити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висновок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“доводять”;</w:t>
      </w:r>
    </w:p>
    <w:p w14:paraId="1E314ACF" w14:textId="35AFB1F9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“ділову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репутацію”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репутації”,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503A14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вимогам”;</w:t>
      </w:r>
    </w:p>
    <w:p w14:paraId="0DBA159E" w14:textId="1515972E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31338D26" w14:textId="5E8BCAE2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D2B31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фінансового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засновника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майнового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засновника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фінансового/майнового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здійснюватимуть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опосередковане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володіння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істотною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участю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у</w:t>
      </w:r>
      <w:r w:rsidRPr="009D2B31"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hAnsi="Times New Roman" w:cs="Times New Roman"/>
          <w:sz w:val="28"/>
          <w:szCs w:val="28"/>
        </w:rPr>
        <w:t>Наці</w:t>
      </w:r>
      <w:r>
        <w:rPr>
          <w:rFonts w:ascii="Times New Roman" w:hAnsi="Times New Roman" w:cs="Times New Roman"/>
          <w:sz w:val="28"/>
          <w:szCs w:val="28"/>
        </w:rPr>
        <w:t>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вимогам”;</w:t>
      </w:r>
    </w:p>
    <w:p w14:paraId="203349DE" w14:textId="5C4BA20B" w:rsidR="009D2B31" w:rsidRDefault="009D2B3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</w:t>
      </w:r>
      <w:r w:rsidR="008B7A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“засновника”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5E7CE0">
        <w:rPr>
          <w:rFonts w:ascii="Times New Roman" w:hAnsi="Times New Roman" w:cs="Times New Roman"/>
          <w:sz w:val="28"/>
          <w:szCs w:val="28"/>
        </w:rPr>
        <w:t>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“(засновників)”;</w:t>
      </w:r>
    </w:p>
    <w:p w14:paraId="2743D2BC" w14:textId="03A8E7F1" w:rsidR="00AB67BA" w:rsidRDefault="00AB67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“висновок”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дозвіл”,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“Антимонопольного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концентрацію”;</w:t>
      </w:r>
    </w:p>
    <w:p w14:paraId="1278ACAF" w14:textId="4445B0D0" w:rsidR="00AB67BA" w:rsidRDefault="00A82DD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четвертій:</w:t>
      </w:r>
    </w:p>
    <w:p w14:paraId="62A4E8BE" w14:textId="5C720D73" w:rsidR="00A82DD4" w:rsidRDefault="00A82DD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“засновником”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5E7CE0">
        <w:rPr>
          <w:rFonts w:ascii="Times New Roman" w:hAnsi="Times New Roman" w:cs="Times New Roman"/>
          <w:sz w:val="28"/>
          <w:szCs w:val="28"/>
        </w:rPr>
        <w:t>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“(засновниками)”,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82DD4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82DD4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82DD4">
        <w:rPr>
          <w:rFonts w:ascii="Times New Roman" w:hAnsi="Times New Roman" w:cs="Times New Roman"/>
          <w:sz w:val="28"/>
          <w:szCs w:val="28"/>
        </w:rPr>
        <w:t>34</w:t>
      </w:r>
      <w:r w:rsidRPr="00A82D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2D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“одинадцятою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82DD4"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82DD4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82DD4">
        <w:rPr>
          <w:rFonts w:ascii="Times New Roman" w:hAnsi="Times New Roman" w:cs="Times New Roman"/>
          <w:sz w:val="28"/>
          <w:szCs w:val="28"/>
        </w:rPr>
        <w:t>34</w:t>
      </w:r>
      <w:r w:rsidRPr="00A82D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2D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613955" w14:textId="266BB4D6" w:rsidR="00A82DD4" w:rsidRDefault="00A82DD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3DFC9728" w14:textId="7A0BD881" w:rsidR="00A82DD4" w:rsidRDefault="00A82DD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четвертої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F762BA"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62BA">
        <w:rPr>
          <w:rFonts w:ascii="Times New Roman" w:hAnsi="Times New Roman" w:cs="Times New Roman"/>
          <w:sz w:val="28"/>
          <w:szCs w:val="28"/>
        </w:rPr>
        <w:t>змісту:</w:t>
      </w:r>
    </w:p>
    <w:p w14:paraId="5B10AE85" w14:textId="73D6D101" w:rsidR="00F762BA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762BA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уповноважена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засновником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(засновниками)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F762B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встановлений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першою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34</w:t>
      </w:r>
      <w:r w:rsidRPr="004E2C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пакет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документів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засновників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власників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lastRenderedPageBreak/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опосередковано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володіти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істотною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участю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особі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3C5FD62E" w14:textId="10899E2D" w:rsidR="00F762BA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одинадцятою;</w:t>
      </w:r>
    </w:p>
    <w:p w14:paraId="08788903" w14:textId="6214D8A5" w:rsidR="00F762BA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</w:t>
      </w:r>
      <w:r w:rsidR="005E7CE0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762B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одночасно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розглядом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питання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статуту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розглядає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питання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заборону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статей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34,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34</w:t>
      </w:r>
      <w:r w:rsidRPr="004E2C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Закону.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умовою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статуту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7084EA51" w14:textId="3EC1A1AD" w:rsidR="00F762BA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3AEA4204" w14:textId="1BED3AE1" w:rsidR="00F762BA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762B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вимагати,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засновник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(засновники)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набудуть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істотн</w:t>
      </w:r>
      <w:r w:rsidR="005E7CE0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участ</w:t>
      </w:r>
      <w:r w:rsidR="005E7CE0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реєстрації,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F762BA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на</w:t>
      </w:r>
      <w:r w:rsidRPr="00F762BA">
        <w:rPr>
          <w:rFonts w:ascii="Times New Roman" w:hAnsi="Times New Roman" w:cs="Times New Roman"/>
          <w:sz w:val="28"/>
          <w:szCs w:val="28"/>
        </w:rPr>
        <w:t>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додаткову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пояснення,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необхідні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уточнення/перевірки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наданих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документів/інформації,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підтвердження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762BA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вимог”;</w:t>
      </w:r>
    </w:p>
    <w:p w14:paraId="001C78FC" w14:textId="11B90463" w:rsidR="00F762BA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дванадцятою;</w:t>
      </w:r>
    </w:p>
    <w:p w14:paraId="0C815FC5" w14:textId="77777777" w:rsidR="00675196" w:rsidRDefault="00F762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восьмої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4E2CD7"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змісту:</w:t>
      </w:r>
    </w:p>
    <w:p w14:paraId="40B3068D" w14:textId="4205E075" w:rsidR="004E2CD7" w:rsidRDefault="004E2CD7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E2CD7">
        <w:rPr>
          <w:rFonts w:ascii="Times New Roman" w:hAnsi="Times New Roman" w:cs="Times New Roman"/>
          <w:sz w:val="28"/>
          <w:szCs w:val="28"/>
        </w:rPr>
        <w:t>Засновник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(засновники)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набудуть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істотн</w:t>
      </w:r>
      <w:r w:rsidR="005E7CE0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участ</w:t>
      </w:r>
      <w:r w:rsidR="005E7CE0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реєстрації,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4E2CD7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довести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свого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фінансового/майнового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репутації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вста</w:t>
      </w:r>
      <w:r>
        <w:rPr>
          <w:rFonts w:ascii="Times New Roman" w:hAnsi="Times New Roman" w:cs="Times New Roman"/>
          <w:sz w:val="28"/>
          <w:szCs w:val="28"/>
        </w:rPr>
        <w:t>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вимогам”;</w:t>
      </w:r>
    </w:p>
    <w:p w14:paraId="49C4A4B9" w14:textId="1AC9B95A" w:rsidR="00EA7FA8" w:rsidRDefault="00EA7FA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тринадцятою;</w:t>
      </w:r>
    </w:p>
    <w:p w14:paraId="33086599" w14:textId="453318D1" w:rsidR="00EA7FA8" w:rsidRDefault="00EA7FA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7CE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70EC8192" w14:textId="715632D3" w:rsidR="004E2CD7" w:rsidRDefault="004E2CD7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E2CD7">
        <w:rPr>
          <w:rFonts w:ascii="Times New Roman" w:hAnsi="Times New Roman" w:cs="Times New Roman"/>
          <w:sz w:val="28"/>
          <w:szCs w:val="28"/>
        </w:rPr>
        <w:t>Засновнику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(засновникам)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відчужувати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обтяжувати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4E2CD7">
        <w:rPr>
          <w:rFonts w:ascii="Times New Roman" w:hAnsi="Times New Roman" w:cs="Times New Roman"/>
          <w:sz w:val="28"/>
          <w:szCs w:val="28"/>
        </w:rPr>
        <w:t>язаннями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належні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йому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(їм)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(паї)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власникам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опосередкованої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відчужувати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належну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їм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видачі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ліцензії.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Правочин,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вчинений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порушенням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заборони,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нікчемним.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інформує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юридичну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особу,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сторони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правочином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депозитарну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установу,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обслуговує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відповідний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цінних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паперах,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нікчемність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правочину,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розміщує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сторінках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о</w:t>
      </w:r>
      <w:r w:rsidRPr="004E2CD7">
        <w:rPr>
          <w:rFonts w:ascii="Times New Roman" w:hAnsi="Times New Roman" w:cs="Times New Roman"/>
          <w:sz w:val="28"/>
          <w:szCs w:val="28"/>
        </w:rPr>
        <w:t>фіційного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І</w:t>
      </w:r>
      <w:r w:rsidRPr="004E2CD7">
        <w:rPr>
          <w:rFonts w:ascii="Times New Roman" w:hAnsi="Times New Roman" w:cs="Times New Roman"/>
          <w:sz w:val="28"/>
          <w:szCs w:val="28"/>
        </w:rPr>
        <w:t>нтернет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4E2CD7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lastRenderedPageBreak/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наступного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робочого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дня,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E2CD7">
        <w:rPr>
          <w:rFonts w:ascii="Times New Roman" w:hAnsi="Times New Roman" w:cs="Times New Roman"/>
          <w:sz w:val="28"/>
          <w:szCs w:val="28"/>
        </w:rPr>
        <w:t>йому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відомо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вчинення”;</w:t>
      </w:r>
    </w:p>
    <w:p w14:paraId="7BCC0F7B" w14:textId="3CD500D3" w:rsidR="004E2CD7" w:rsidRDefault="00EA7FA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2CD7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E2CD7">
        <w:rPr>
          <w:rFonts w:ascii="Times New Roman" w:hAnsi="Times New Roman" w:cs="Times New Roman"/>
          <w:sz w:val="28"/>
          <w:szCs w:val="28"/>
        </w:rPr>
        <w:t>виключити;</w:t>
      </w:r>
    </w:p>
    <w:p w14:paraId="74703218" w14:textId="0A2E4AED" w:rsidR="004E2CD7" w:rsidRDefault="004E2CD7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дванадцяту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тринадцяту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одинадцятою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7FA8">
        <w:rPr>
          <w:rFonts w:ascii="Times New Roman" w:hAnsi="Times New Roman" w:cs="Times New Roman"/>
          <w:sz w:val="28"/>
          <w:szCs w:val="28"/>
        </w:rPr>
        <w:t>дванадцятою;</w:t>
      </w:r>
    </w:p>
    <w:p w14:paraId="6988BC42" w14:textId="5A6C0E60" w:rsidR="00EA7FA8" w:rsidRDefault="00EA7FA8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</w:t>
      </w:r>
      <w:r w:rsidR="007C5A48">
        <w:rPr>
          <w:rFonts w:ascii="Times New Roman" w:hAnsi="Times New Roman" w:cs="Times New Roman"/>
          <w:sz w:val="28"/>
          <w:szCs w:val="28"/>
        </w:rPr>
        <w:t>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одинадцятій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дванадцятій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“отримання”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47031B44" w14:textId="1BBE1F42" w:rsidR="00053C9E" w:rsidRPr="006667FA" w:rsidRDefault="00B30C7A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18:</w:t>
      </w:r>
    </w:p>
    <w:p w14:paraId="5D39E8AD" w14:textId="59B25721" w:rsidR="00AD6DB3" w:rsidRPr="006667FA" w:rsidRDefault="00B30C7A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C5A48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11A0210C" w14:textId="78C5F8F5" w:rsidR="00AD6DB3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D6DB3" w:rsidRPr="006667FA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містять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інформацію/відомості,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свідчать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законів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AD6DB3"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6DB3" w:rsidRPr="0066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D6DB3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472087ED" w14:textId="124D8825" w:rsidR="00D20B0C" w:rsidRPr="006667FA" w:rsidRDefault="00D20B0C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281404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яких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7B6D38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хоча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однієї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6667FA">
        <w:rPr>
          <w:rFonts w:ascii="Times New Roman" w:hAnsi="Times New Roman" w:cs="Times New Roman"/>
          <w:sz w:val="28"/>
          <w:szCs w:val="28"/>
        </w:rPr>
        <w:t>яку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281404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460B5C46" w14:textId="5C7DA37C" w:rsidR="00950FE7" w:rsidRPr="006667FA" w:rsidRDefault="00281404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C01EC" w:rsidRPr="006667FA">
        <w:rPr>
          <w:rFonts w:ascii="Times New Roman" w:hAnsi="Times New Roman" w:cs="Times New Roman"/>
          <w:sz w:val="28"/>
          <w:szCs w:val="28"/>
        </w:rPr>
        <w:t>пункт</w:t>
      </w:r>
      <w:r w:rsidR="002F73B8">
        <w:rPr>
          <w:rFonts w:ascii="Times New Roman" w:hAnsi="Times New Roman" w:cs="Times New Roman"/>
          <w:sz w:val="28"/>
          <w:szCs w:val="28"/>
        </w:rPr>
        <w:t>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C01EC" w:rsidRPr="006667FA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7501B31C" w14:textId="77777777" w:rsidR="00675196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50FE7" w:rsidRPr="006667FA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фінансовий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стан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засновника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майновий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стан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засновника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фінансовий/майновий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стан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хоча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однієї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здійснюватиметься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опосередковане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володіння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істотною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участю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50FE7" w:rsidRPr="006667FA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>
        <w:rPr>
          <w:rFonts w:ascii="Times New Roman" w:hAnsi="Times New Roman" w:cs="Times New Roman"/>
          <w:sz w:val="28"/>
          <w:szCs w:val="28"/>
        </w:rPr>
        <w:t>у</w:t>
      </w:r>
      <w:r w:rsidR="00950FE7" w:rsidRPr="006667FA">
        <w:rPr>
          <w:rFonts w:ascii="Times New Roman" w:hAnsi="Times New Roman" w:cs="Times New Roman"/>
          <w:sz w:val="28"/>
          <w:szCs w:val="28"/>
        </w:rPr>
        <w:t>становле</w:t>
      </w:r>
      <w:r w:rsidR="002F73B8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України</w:t>
      </w:r>
      <w:r w:rsidR="00950FE7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FD739C9" w14:textId="65DFACCF" w:rsidR="008E700A" w:rsidRPr="006667FA" w:rsidRDefault="008E700A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6)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засновник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власних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заявленого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внеску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джерела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походження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непідтвердженими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ED0D606" w14:textId="4917442D" w:rsidR="001C5B9C" w:rsidRPr="006667FA" w:rsidRDefault="002F73B8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B9C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567004" w:rsidRPr="006667FA">
        <w:rPr>
          <w:rFonts w:ascii="Times New Roman" w:hAnsi="Times New Roman" w:cs="Times New Roman"/>
          <w:sz w:val="28"/>
          <w:szCs w:val="28"/>
        </w:rPr>
        <w:t>засновника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567004" w:rsidRPr="006667FA">
        <w:rPr>
          <w:rFonts w:ascii="Times New Roman" w:hAnsi="Times New Roman" w:cs="Times New Roman"/>
          <w:sz w:val="28"/>
          <w:szCs w:val="28"/>
        </w:rPr>
        <w:t>особи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567004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CAF5D5A" w14:textId="494FBE0D" w:rsidR="00567004" w:rsidRPr="006667FA" w:rsidRDefault="002F73B8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="00567004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0E9D0FE1" w14:textId="6FA65EB4" w:rsidR="00567004" w:rsidRPr="006667FA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67004" w:rsidRPr="006667FA">
        <w:rPr>
          <w:rFonts w:ascii="Times New Roman" w:hAnsi="Times New Roman" w:cs="Times New Roman"/>
          <w:sz w:val="28"/>
          <w:szCs w:val="28"/>
        </w:rPr>
        <w:t>8)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сплачений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статутний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мінімального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встановленим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статтею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31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67004" w:rsidRPr="006667FA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67004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A76D779" w14:textId="327176F8" w:rsidR="00567004" w:rsidRPr="006667FA" w:rsidRDefault="002F73B8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7004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пунктом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2500F0D3" w14:textId="25275220" w:rsidR="00675196" w:rsidRDefault="007E59E2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17E45" w:rsidRPr="006667FA">
        <w:rPr>
          <w:rFonts w:ascii="Times New Roman" w:hAnsi="Times New Roman" w:cs="Times New Roman"/>
          <w:sz w:val="28"/>
          <w:szCs w:val="28"/>
        </w:rPr>
        <w:t>9)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хоча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одній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набуде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істотн</w:t>
      </w:r>
      <w:r w:rsidR="00817962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участ</w:t>
      </w:r>
      <w:r w:rsidR="00817962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реєстрації,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заборонено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статей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34,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34</w:t>
      </w:r>
      <w:r w:rsidR="00017E45" w:rsidRPr="00666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7E45" w:rsidRPr="006667FA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17E45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A9B587F" w14:textId="5FC85F68" w:rsidR="00017E45" w:rsidRPr="006667FA" w:rsidRDefault="00AB4055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19:</w:t>
      </w:r>
    </w:p>
    <w:p w14:paraId="649F0342" w14:textId="1FC8EA8F" w:rsidR="00AB4055" w:rsidRPr="006667FA" w:rsidRDefault="00950FE7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2553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2553"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2553" w:rsidRPr="006667FA">
        <w:rPr>
          <w:rFonts w:ascii="Times New Roman" w:hAnsi="Times New Roman" w:cs="Times New Roman"/>
          <w:sz w:val="28"/>
          <w:szCs w:val="28"/>
        </w:rPr>
        <w:t>другій:</w:t>
      </w:r>
    </w:p>
    <w:p w14:paraId="434CF63C" w14:textId="04E35FFA" w:rsidR="004A2553" w:rsidRPr="006667FA" w:rsidRDefault="004A255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7A8F2DEA" w14:textId="18DCB7C6" w:rsidR="004A2553" w:rsidRPr="006667FA" w:rsidRDefault="004A255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E92C67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ревізійної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комісії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4621F948" w14:textId="77777777" w:rsidR="00675196" w:rsidRDefault="001D136D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60B3895C" w14:textId="77777777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2059E" w:rsidRPr="006667FA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документи,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2059E" w:rsidRPr="006667FA">
        <w:rPr>
          <w:rFonts w:ascii="Times New Roman" w:hAnsi="Times New Roman" w:cs="Times New Roman"/>
          <w:sz w:val="28"/>
          <w:szCs w:val="28"/>
        </w:rPr>
        <w:t>доводять:</w:t>
      </w:r>
    </w:p>
    <w:p w14:paraId="1AFD0264" w14:textId="77777777" w:rsidR="00675196" w:rsidRDefault="0092059E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мінімум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правління;</w:t>
      </w:r>
    </w:p>
    <w:p w14:paraId="09AB11A2" w14:textId="77777777" w:rsidR="00675196" w:rsidRDefault="0092059E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 w:rsidRPr="002B4599">
        <w:rPr>
          <w:rFonts w:ascii="Times New Roman" w:hAnsi="Times New Roman" w:cs="Times New Roman"/>
          <w:sz w:val="28"/>
          <w:szCs w:val="28"/>
        </w:rPr>
        <w:t>головної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 w:rsidRPr="002B4599">
        <w:rPr>
          <w:rFonts w:ascii="Times New Roman" w:hAnsi="Times New Roman" w:cs="Times New Roman"/>
          <w:sz w:val="28"/>
          <w:szCs w:val="28"/>
        </w:rPr>
        <w:t>посадової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 w:rsidRPr="002B4599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7962" w:rsidRPr="002B4599">
        <w:rPr>
          <w:rFonts w:ascii="Times New Roman" w:hAnsi="Times New Roman" w:cs="Times New Roman"/>
          <w:sz w:val="28"/>
          <w:szCs w:val="28"/>
        </w:rPr>
        <w:t>банку</w:t>
      </w:r>
      <w:r w:rsidR="00817962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головної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посадової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2601" w:rsidRPr="002B4599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F6CCB" w:rsidRPr="002B4599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F6CCB" w:rsidRPr="002B4599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F6CCB" w:rsidRPr="002B459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F6CCB" w:rsidRPr="002B4599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B4599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B4599">
        <w:rPr>
          <w:rFonts w:ascii="Times New Roman" w:hAnsi="Times New Roman" w:cs="Times New Roman"/>
          <w:sz w:val="28"/>
          <w:szCs w:val="28"/>
        </w:rPr>
        <w:t>вимогам;</w:t>
      </w:r>
    </w:p>
    <w:p w14:paraId="3945B5BF" w14:textId="77516C0C" w:rsidR="0092059E" w:rsidRPr="006667FA" w:rsidRDefault="0092059E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придатності,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України;</w:t>
      </w:r>
    </w:p>
    <w:p w14:paraId="425A3CA0" w14:textId="52210E85" w:rsidR="0092059E" w:rsidRPr="006667FA" w:rsidRDefault="0092059E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обладнання,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ютерної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техніки,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інформаційних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інформаційних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ресурсів,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цілей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приміщень,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спеціалістів,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послуг,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BE6210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AD4909B" w14:textId="61E621A3" w:rsidR="00BE6210" w:rsidRPr="006667FA" w:rsidRDefault="00BE6210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план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стратегію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план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складений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складені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7BC52E9" w14:textId="3519467B" w:rsidR="00BE6210" w:rsidRPr="006667FA" w:rsidRDefault="00F1532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трьома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2BA199D8" w14:textId="77777777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15323"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вимагати,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засновник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(засновники)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власники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ній,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F15323" w:rsidRPr="006667FA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на</w:t>
      </w:r>
      <w:r w:rsidR="00F15323" w:rsidRPr="006667FA">
        <w:rPr>
          <w:rFonts w:ascii="Times New Roman" w:hAnsi="Times New Roman" w:cs="Times New Roman"/>
          <w:sz w:val="28"/>
          <w:szCs w:val="28"/>
        </w:rPr>
        <w:t>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додаткову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пояснення,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необхідними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уточнення/перевірки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наданих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документів/інформації,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підтвердження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5323" w:rsidRPr="006667FA">
        <w:rPr>
          <w:rFonts w:ascii="Times New Roman" w:hAnsi="Times New Roman" w:cs="Times New Roman"/>
          <w:sz w:val="28"/>
          <w:szCs w:val="28"/>
        </w:rPr>
        <w:t>вимог.</w:t>
      </w:r>
    </w:p>
    <w:p w14:paraId="41C619DC" w14:textId="5D414284" w:rsidR="00F15323" w:rsidRPr="006667FA" w:rsidRDefault="00F1532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повідомляти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суттєві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документах,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ліцензії.</w:t>
      </w:r>
    </w:p>
    <w:p w14:paraId="67DAD1B4" w14:textId="5948DDDC" w:rsidR="00F15323" w:rsidRPr="006667FA" w:rsidRDefault="00F1532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інвалідністю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маломобільним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групам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населення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доступність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послуг,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приміщень,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обслуговування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2F73B8">
        <w:rPr>
          <w:rFonts w:ascii="Times New Roman" w:hAnsi="Times New Roman" w:cs="Times New Roman"/>
          <w:sz w:val="28"/>
          <w:szCs w:val="28"/>
        </w:rPr>
        <w:t>.</w:t>
      </w:r>
    </w:p>
    <w:p w14:paraId="50ABDCDA" w14:textId="48B8FDBB" w:rsidR="00F15323" w:rsidRPr="006667FA" w:rsidRDefault="00236A8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сьомою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десятою;</w:t>
      </w:r>
    </w:p>
    <w:p w14:paraId="569C93AD" w14:textId="33C83F79" w:rsidR="0015611F" w:rsidRDefault="002D179D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5611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5611F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5611F">
        <w:rPr>
          <w:rFonts w:ascii="Times New Roman" w:hAnsi="Times New Roman" w:cs="Times New Roman"/>
          <w:sz w:val="28"/>
          <w:szCs w:val="28"/>
        </w:rPr>
        <w:t>сьомій:</w:t>
      </w:r>
    </w:p>
    <w:p w14:paraId="6B9E19A3" w14:textId="3F62131F" w:rsidR="0015611F" w:rsidRDefault="0015611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“двох”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“трьох”;</w:t>
      </w:r>
    </w:p>
    <w:p w14:paraId="56BAC79B" w14:textId="6DE0E80A" w:rsidR="0015611F" w:rsidRDefault="0015611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6C4477B3" w14:textId="292DEDB1" w:rsidR="0096073E" w:rsidRPr="006667FA" w:rsidRDefault="0015611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073E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3836C249" w14:textId="3BF7ADE5" w:rsidR="00D93115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D93115"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робочих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і</w:t>
      </w:r>
      <w:r w:rsidR="00D93115"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видачу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ліцензії:</w:t>
      </w:r>
    </w:p>
    <w:p w14:paraId="27C83AB2" w14:textId="2D791503" w:rsidR="00D93115" w:rsidRPr="006667FA" w:rsidRDefault="00D93115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вносить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запис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банків;</w:t>
      </w:r>
    </w:p>
    <w:p w14:paraId="47807FC7" w14:textId="74254FBA" w:rsidR="00D93115" w:rsidRPr="006667FA" w:rsidRDefault="00D93115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витяг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видачу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ліцензії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96073E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7B2C937" w14:textId="116752BD" w:rsidR="00D93115" w:rsidRPr="006667FA" w:rsidRDefault="0015611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="00D93115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93115" w:rsidRPr="006667FA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680AFD1A" w14:textId="77777777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93115" w:rsidRPr="006667FA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набуває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статусу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видачі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їй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ліцензії.</w:t>
      </w:r>
    </w:p>
    <w:p w14:paraId="30C89B35" w14:textId="2ADDFAF5" w:rsidR="00D93115" w:rsidRPr="006667FA" w:rsidRDefault="00D93115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розміщує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видані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ліцензії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сторінці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офіційного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Інтернет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</w:t>
      </w:r>
      <w:r w:rsidR="002F73B8">
        <w:rPr>
          <w:rFonts w:ascii="Times New Roman" w:hAnsi="Times New Roman" w:cs="Times New Roman"/>
          <w:sz w:val="28"/>
          <w:szCs w:val="28"/>
        </w:rPr>
        <w:t>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F73B8">
        <w:rPr>
          <w:rFonts w:ascii="Times New Roman" w:hAnsi="Times New Roman" w:cs="Times New Roman"/>
          <w:sz w:val="28"/>
          <w:szCs w:val="28"/>
        </w:rPr>
        <w:t>порядку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2F73B8">
        <w:rPr>
          <w:rFonts w:ascii="Times New Roman" w:hAnsi="Times New Roman" w:cs="Times New Roman"/>
          <w:sz w:val="28"/>
          <w:szCs w:val="28"/>
        </w:rPr>
        <w:t>.</w:t>
      </w:r>
    </w:p>
    <w:p w14:paraId="1AF71740" w14:textId="691E00B4" w:rsidR="00D93115" w:rsidRPr="006667FA" w:rsidRDefault="00D93115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одинадцятою;</w:t>
      </w:r>
    </w:p>
    <w:p w14:paraId="1443A14F" w14:textId="627D470B" w:rsidR="00D93115" w:rsidRPr="006667FA" w:rsidRDefault="0015611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3115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одинадцяту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52971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93115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5FB98156" w14:textId="498895A9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D6ABE" w:rsidRPr="006667FA">
        <w:rPr>
          <w:rFonts w:ascii="Times New Roman" w:hAnsi="Times New Roman" w:cs="Times New Roman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6ABE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менеджер,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менеджер,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істотну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EB2B41" w:rsidRPr="006667FA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усього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часу,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упродовж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якого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вони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зберігають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свій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статус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істотну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законів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EB2B41"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B2B41" w:rsidRPr="0066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0110B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2B04C46" w14:textId="3023928A" w:rsidR="00D0110B" w:rsidRPr="006667FA" w:rsidRDefault="00E37E29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19</w:t>
      </w:r>
      <w:r w:rsidRPr="00666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67FA">
        <w:rPr>
          <w:rFonts w:ascii="Times New Roman" w:hAnsi="Times New Roman" w:cs="Times New Roman"/>
          <w:sz w:val="28"/>
          <w:szCs w:val="28"/>
        </w:rPr>
        <w:t>:</w:t>
      </w:r>
    </w:p>
    <w:p w14:paraId="606ADA47" w14:textId="5D78DD3E" w:rsidR="00E37E29" w:rsidRPr="006667FA" w:rsidRDefault="00E37E29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1EE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першій:</w:t>
      </w:r>
    </w:p>
    <w:p w14:paraId="7E44CADD" w14:textId="032BBBB5" w:rsidR="00E37E29" w:rsidRPr="006667FA" w:rsidRDefault="00E37E29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1EE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30278C8D" w14:textId="42265DA4" w:rsidR="00E37E29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37E29" w:rsidRPr="006667FA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хоча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один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1EE7">
        <w:rPr>
          <w:rFonts w:ascii="Times New Roman" w:hAnsi="Times New Roman" w:cs="Times New Roman"/>
          <w:sz w:val="28"/>
          <w:szCs w:val="28"/>
        </w:rPr>
        <w:t>і</w:t>
      </w:r>
      <w:r w:rsidR="00E37E29"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менеджер,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менеджер,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6667FA">
        <w:rPr>
          <w:rFonts w:ascii="Times New Roman" w:hAnsi="Times New Roman" w:cs="Times New Roman"/>
          <w:sz w:val="28"/>
          <w:szCs w:val="28"/>
        </w:rPr>
        <w:t>вимогам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37E29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7847D842" w14:textId="36A10EC0" w:rsidR="00E37E29" w:rsidRPr="006667FA" w:rsidRDefault="00201EE7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до</w:t>
      </w:r>
      <w:r w:rsidR="00746415">
        <w:rPr>
          <w:rFonts w:ascii="Times New Roman" w:hAnsi="Times New Roman" w:cs="Times New Roman"/>
          <w:sz w:val="28"/>
          <w:szCs w:val="28"/>
        </w:rPr>
        <w:t>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пункт</w:t>
      </w:r>
      <w:r w:rsidR="00746415">
        <w:rPr>
          <w:rFonts w:ascii="Times New Roman" w:hAnsi="Times New Roman" w:cs="Times New Roman"/>
          <w:sz w:val="28"/>
          <w:szCs w:val="28"/>
        </w:rPr>
        <w:t>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5</w:t>
      </w:r>
      <w:r w:rsidR="005D5D22" w:rsidRPr="00666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77405069" w14:textId="6BC85FB8" w:rsidR="005D5D22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D5D22" w:rsidRPr="006667FA">
        <w:rPr>
          <w:rFonts w:ascii="Times New Roman" w:hAnsi="Times New Roman" w:cs="Times New Roman"/>
          <w:sz w:val="28"/>
          <w:szCs w:val="28"/>
        </w:rPr>
        <w:t>5</w:t>
      </w:r>
      <w:r w:rsidR="005D5D22" w:rsidRPr="00666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5D22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організація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r w:rsidR="0052103A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03A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03A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03A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яка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обсягам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складності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видів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ця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стратегією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бізнес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D5D22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7959D6D5" w14:textId="4FE8D01B" w:rsidR="005D5D22" w:rsidRPr="006667FA" w:rsidRDefault="005D5D2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461B2C" w:rsidRPr="006667FA">
        <w:rPr>
          <w:rFonts w:ascii="Times New Roman" w:hAnsi="Times New Roman" w:cs="Times New Roman"/>
          <w:sz w:val="28"/>
          <w:szCs w:val="28"/>
        </w:rPr>
        <w:t>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61B2C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61B2C" w:rsidRPr="006667FA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5604B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5604B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0693B1FA" w14:textId="5A4BD1ED" w:rsidR="00461B2C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D5D22" w:rsidRPr="006667FA">
        <w:rPr>
          <w:rFonts w:ascii="Times New Roman" w:hAnsi="Times New Roman" w:cs="Times New Roman"/>
          <w:sz w:val="28"/>
          <w:szCs w:val="28"/>
        </w:rPr>
        <w:t>6)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призначені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мінімум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три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5D22"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461B2C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B1F7C64" w14:textId="083C6564" w:rsidR="00461B2C" w:rsidRPr="006667FA" w:rsidRDefault="00461B2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7)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відсутні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обладнання,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ютерна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техніка,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ресурси,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цілей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приміщення,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1EE7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1F3E77D" w14:textId="1EDE03FF" w:rsidR="00461B2C" w:rsidRPr="006667FA" w:rsidRDefault="00461B2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516E1EE7" w14:textId="77777777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40383" w:rsidRPr="006667FA">
        <w:rPr>
          <w:rFonts w:ascii="Times New Roman" w:hAnsi="Times New Roman" w:cs="Times New Roman"/>
          <w:sz w:val="28"/>
          <w:szCs w:val="28"/>
        </w:rPr>
        <w:t>8)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відсутні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організаційна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структура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спеціалісти,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необхідні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послуг,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40383" w:rsidRPr="006667FA">
        <w:rPr>
          <w:rFonts w:ascii="Times New Roman" w:hAnsi="Times New Roman" w:cs="Times New Roman"/>
          <w:sz w:val="28"/>
          <w:szCs w:val="28"/>
        </w:rPr>
        <w:t>ризиками;</w:t>
      </w:r>
    </w:p>
    <w:p w14:paraId="46ECFD9D" w14:textId="02F6CEF4" w:rsidR="00D40383" w:rsidRPr="00593702" w:rsidRDefault="00D4038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9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організаційна,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операційної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вона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увійде,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перешкоджати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eastAsia="Times New Roman" w:hAnsi="Times New Roman" w:cs="Times New Roman"/>
          <w:color w:val="000000" w:themeColor="text1"/>
          <w:sz w:val="28"/>
        </w:rPr>
        <w:t>ефективному</w:t>
      </w:r>
      <w:r w:rsidR="0067519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37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України;</w:t>
      </w:r>
    </w:p>
    <w:p w14:paraId="0CCA50C5" w14:textId="5D9622EE" w:rsidR="00D40383" w:rsidRPr="006667FA" w:rsidRDefault="00D4038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план,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фінансові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показники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зокрема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</w:t>
      </w:r>
      <w:r w:rsidR="00BE15BA" w:rsidRPr="006667FA">
        <w:rPr>
          <w:rFonts w:ascii="Times New Roman" w:hAnsi="Times New Roman" w:cs="Times New Roman"/>
          <w:sz w:val="28"/>
          <w:szCs w:val="28"/>
        </w:rPr>
        <w:t>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E15BA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E15BA" w:rsidRPr="006667FA">
        <w:rPr>
          <w:rFonts w:ascii="Times New Roman" w:hAnsi="Times New Roman" w:cs="Times New Roman"/>
          <w:sz w:val="28"/>
          <w:szCs w:val="28"/>
        </w:rPr>
        <w:t>обґрунтовані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E15BA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реалістичні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(зокрема,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нереалістичних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включають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припущення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можливі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прогнози,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неможливо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підтвердити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розрахунками),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свідчать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те,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735D">
        <w:rPr>
          <w:rFonts w:ascii="Times New Roman" w:hAnsi="Times New Roman" w:cs="Times New Roman"/>
          <w:sz w:val="28"/>
          <w:szCs w:val="28"/>
        </w:rPr>
        <w:t>України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4042AA7" w14:textId="77777777" w:rsidR="00675196" w:rsidRDefault="00BE15B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1EE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засновниками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сьомої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засновником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(засновниками)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власниками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десятої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2E47FA1" w14:textId="6AA3ABD6" w:rsidR="00BB0DC0" w:rsidRPr="006667FA" w:rsidRDefault="003F1B4B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23:</w:t>
      </w:r>
    </w:p>
    <w:p w14:paraId="03012486" w14:textId="6EA9FCCF" w:rsidR="003F1B4B" w:rsidRPr="006667FA" w:rsidRDefault="003F1B4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1EE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5DE2E4C5" w14:textId="4E79B8AE" w:rsidR="003F1B4B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F1B4B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відкривати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відокремлені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(філії,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відділення,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тощо)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F1B4B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46F4D55" w14:textId="02512EB8" w:rsidR="003F1B4B" w:rsidRPr="006667FA" w:rsidRDefault="003F1B4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5604B" w:rsidRPr="006667FA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1CF698B6" w14:textId="14D162EA" w:rsidR="003F1B4B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F1B4B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3F1B4B" w:rsidRPr="006667FA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відокремленого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законів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3F1B4B"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F1B4B" w:rsidRPr="006667FA">
        <w:rPr>
          <w:rFonts w:ascii="Times New Roman" w:hAnsi="Times New Roman" w:cs="Times New Roman"/>
          <w:sz w:val="28"/>
          <w:szCs w:val="28"/>
        </w:rPr>
        <w:t>акт</w:t>
      </w:r>
      <w:r w:rsidR="00572E21">
        <w:rPr>
          <w:rFonts w:ascii="Times New Roman" w:hAnsi="Times New Roman" w:cs="Times New Roman"/>
          <w:sz w:val="28"/>
          <w:szCs w:val="28"/>
        </w:rPr>
        <w:t>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72E21">
        <w:rPr>
          <w:rFonts w:ascii="Times New Roman" w:hAnsi="Times New Roman" w:cs="Times New Roman"/>
          <w:sz w:val="28"/>
          <w:szCs w:val="28"/>
        </w:rPr>
        <w:t>.</w:t>
      </w:r>
    </w:p>
    <w:p w14:paraId="3B4D47FF" w14:textId="639E3000" w:rsidR="003F1B4B" w:rsidRPr="006667FA" w:rsidRDefault="003F1B4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4734"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десятою;</w:t>
      </w:r>
    </w:p>
    <w:p w14:paraId="1ECFDF39" w14:textId="50DD9183" w:rsidR="003F1B4B" w:rsidRPr="006667FA" w:rsidRDefault="003F1B4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B441CA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відокремленого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B441CA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7F802CB4" w14:textId="77777777" w:rsidR="00675196" w:rsidRDefault="00B441CA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письмового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27D7A033" w14:textId="089CB95F" w:rsidR="00B441CA" w:rsidRPr="006667FA" w:rsidRDefault="0065604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ґ)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16297F20" w14:textId="050F14A8" w:rsidR="00B441CA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B441CA" w:rsidRPr="006667FA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повідомлення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відкриття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відокремленого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відокремленого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підрозділу,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включення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відомостей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відокремлені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визначаються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B441CA" w:rsidRPr="006667FA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актами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441CA" w:rsidRPr="0066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441CA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44B4E611" w14:textId="77777777" w:rsidR="00675196" w:rsidRDefault="00DD428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д)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58E21EE2" w14:textId="4EE51073" w:rsidR="00DD428F" w:rsidRPr="006667FA" w:rsidRDefault="00493C87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24:</w:t>
      </w:r>
    </w:p>
    <w:p w14:paraId="05819E0C" w14:textId="38DA3457" w:rsidR="00794BAC" w:rsidRPr="006667FA" w:rsidRDefault="00794BA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5898DF17" w14:textId="6926E9BA" w:rsidR="00794BAC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794BAC" w:rsidRPr="006667FA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4BAC" w:rsidRPr="006667FA">
        <w:rPr>
          <w:rFonts w:ascii="Times New Roman" w:hAnsi="Times New Roman" w:cs="Times New Roman"/>
          <w:sz w:val="28"/>
          <w:szCs w:val="28"/>
        </w:rPr>
        <w:t>банківський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4BAC" w:rsidRPr="006667FA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4BAC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4BAC" w:rsidRPr="006667FA">
        <w:rPr>
          <w:rFonts w:ascii="Times New Roman" w:hAnsi="Times New Roman" w:cs="Times New Roman"/>
          <w:sz w:val="28"/>
          <w:szCs w:val="28"/>
        </w:rPr>
        <w:t>державі,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4BAC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отриманої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r w:rsidR="003A7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6B8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цілому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Основним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Базельського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BAC" w:rsidRPr="006667FA">
        <w:rPr>
          <w:rFonts w:ascii="Times New Roman" w:hAnsi="Times New Roman" w:cs="Times New Roman"/>
          <w:sz w:val="28"/>
          <w:szCs w:val="28"/>
        </w:rPr>
        <w:t>основі;</w:t>
      </w:r>
    </w:p>
    <w:p w14:paraId="7BB3600D" w14:textId="172CFDD2" w:rsidR="00794BAC" w:rsidRPr="006667FA" w:rsidRDefault="00794BAC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зареєстровано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іноземний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містить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перешкоджати/обмежувати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взаємодію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наглядовими/контролюючими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перешкоджати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B78C5BD" w14:textId="1C2249E9" w:rsidR="00794BAC" w:rsidRPr="006667FA" w:rsidRDefault="003C651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5346B69B" w14:textId="00B33636" w:rsidR="003C6512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C6512" w:rsidRPr="006667FA">
        <w:rPr>
          <w:rFonts w:ascii="Times New Roman" w:hAnsi="Times New Roman" w:cs="Times New Roman"/>
          <w:sz w:val="28"/>
          <w:szCs w:val="28"/>
        </w:rPr>
        <w:t>Акредитація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шляхом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внесення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запису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C6512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5AD83512" w14:textId="5FC81FB3" w:rsidR="003C6512" w:rsidRPr="006667FA" w:rsidRDefault="003C651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D1B9E"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D1B9E" w:rsidRPr="006667FA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D1B9E"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D1B9E" w:rsidRPr="006667FA">
        <w:rPr>
          <w:rFonts w:ascii="Times New Roman" w:hAnsi="Times New Roman" w:cs="Times New Roman"/>
          <w:sz w:val="28"/>
          <w:szCs w:val="28"/>
        </w:rPr>
        <w:t>шостої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3378C86F" w14:textId="335B6AC9" w:rsidR="003C6512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C6512" w:rsidRPr="006667FA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відомості,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доводять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бухгалтера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інозем</w:t>
      </w:r>
      <w:r w:rsidR="00054924" w:rsidRPr="006667FA">
        <w:rPr>
          <w:rFonts w:ascii="Times New Roman" w:hAnsi="Times New Roman" w:cs="Times New Roman"/>
          <w:sz w:val="28"/>
          <w:szCs w:val="28"/>
        </w:rPr>
        <w:t>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54924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54924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54924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54924"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54924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54924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репутації,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встановленим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66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C6512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BAE1C72" w14:textId="148E688D" w:rsidR="00422EE1" w:rsidRPr="006667FA" w:rsidRDefault="000D1B9E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21861E41" w14:textId="2ED2215F" w:rsidR="00422EE1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22EE1"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відмовити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акредитації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підстав:</w:t>
      </w:r>
    </w:p>
    <w:p w14:paraId="3143591D" w14:textId="6AB324D8" w:rsidR="00422EE1" w:rsidRPr="006667FA" w:rsidRDefault="00422EE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подано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неповний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пакет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документів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подані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містять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недостовірну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інформацію;</w:t>
      </w:r>
    </w:p>
    <w:p w14:paraId="74D7FB54" w14:textId="77777777" w:rsidR="00675196" w:rsidRDefault="00422EE1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обладнання,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ютерна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техніка,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програмне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приміщення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вимогам;</w:t>
      </w:r>
    </w:p>
    <w:p w14:paraId="499613FB" w14:textId="733FE242" w:rsidR="00422EE1" w:rsidRPr="006667FA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3</w:t>
      </w:r>
      <w:r w:rsidR="00422EE1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відсутні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організаційна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структура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спеціалісти,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необхідні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вимог;</w:t>
      </w:r>
    </w:p>
    <w:p w14:paraId="1D895C87" w14:textId="24087969" w:rsidR="00422EE1" w:rsidRPr="006667FA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4</w:t>
      </w:r>
      <w:r w:rsidR="00422EE1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кандидатури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бухгалтера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філії,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422EE1"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22EE1" w:rsidRPr="006667FA">
        <w:rPr>
          <w:rFonts w:ascii="Times New Roman" w:hAnsi="Times New Roman" w:cs="Times New Roman"/>
          <w:sz w:val="28"/>
          <w:szCs w:val="28"/>
        </w:rPr>
        <w:t>репутації;</w:t>
      </w:r>
    </w:p>
    <w:p w14:paraId="39AF6070" w14:textId="2D6018AE" w:rsidR="00422EE1" w:rsidRPr="00593702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організаційна,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операційної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він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входить,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наслідки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філії,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перешкоджати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6A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України;</w:t>
      </w:r>
    </w:p>
    <w:p w14:paraId="181387C6" w14:textId="2CBCB3BA" w:rsidR="00422EE1" w:rsidRPr="00593702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ділова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репутація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ділова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репутація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фінансовий/майновий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власників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ньому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України;</w:t>
      </w:r>
    </w:p>
    <w:p w14:paraId="404C7DAA" w14:textId="4752743F" w:rsidR="00422EE1" w:rsidRPr="00593702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прозорості,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України;</w:t>
      </w:r>
    </w:p>
    <w:p w14:paraId="517DA837" w14:textId="4B73F517" w:rsidR="00422EE1" w:rsidRPr="00593702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оцінкою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містить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перешкоджати/обмежувати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наглядовими/контролюючими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перешкоджати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наглядових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банку;</w:t>
      </w:r>
    </w:p>
    <w:p w14:paraId="51EAF746" w14:textId="23B0100F" w:rsidR="00675196" w:rsidRDefault="00F74F0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державі,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іноземний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отриманої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r w:rsidR="004F66B8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6B8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Основним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Базельського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7E59E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422EE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FF3B70" w14:textId="6AEAEF4B" w:rsidR="00422EE1" w:rsidRPr="006667FA" w:rsidRDefault="003E7712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24C2F735" w14:textId="77777777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16BC3"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відмовити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наданні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дозволу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створення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дочірнього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6BC3" w:rsidRPr="006667FA">
        <w:rPr>
          <w:rFonts w:ascii="Times New Roman" w:hAnsi="Times New Roman" w:cs="Times New Roman"/>
          <w:sz w:val="28"/>
          <w:szCs w:val="28"/>
        </w:rPr>
        <w:t>держави:</w:t>
      </w:r>
    </w:p>
    <w:p w14:paraId="1E15398F" w14:textId="77777777" w:rsidR="00675196" w:rsidRDefault="00516BC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02F9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738" w:rsidRPr="006667FA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створення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дочірніх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філій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представництв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України;</w:t>
      </w:r>
    </w:p>
    <w:p w14:paraId="57E5C83E" w14:textId="77777777" w:rsidR="00675196" w:rsidRDefault="00516BC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державі,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отриманої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5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Основним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Базельського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нагляду;</w:t>
      </w:r>
    </w:p>
    <w:p w14:paraId="7AEE42C5" w14:textId="44D60BF4" w:rsidR="00675196" w:rsidRDefault="00516BC3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738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містить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положення,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перешкоджати/обмежувати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взаємодію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наглядовими/контролюючими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перешкоджати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філії,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дочірнього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74ECA5E0" w14:textId="77777777" w:rsidR="00675196" w:rsidRDefault="001B191D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виділення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виділу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4439A063" w14:textId="21848B9C" w:rsidR="001B191D" w:rsidRPr="006667FA" w:rsidRDefault="000A1E34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27:</w:t>
      </w:r>
    </w:p>
    <w:p w14:paraId="71CAC29D" w14:textId="48B90C65" w:rsidR="000A1E34" w:rsidRPr="006667FA" w:rsidRDefault="000A1E3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господарські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товариства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04548C61" w14:textId="2C74261B" w:rsidR="00675196" w:rsidRDefault="000A1E34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ят</w:t>
      </w:r>
      <w:r w:rsidR="00F06688">
        <w:rPr>
          <w:rFonts w:ascii="Times New Roman" w:hAnsi="Times New Roman" w:cs="Times New Roman"/>
          <w:sz w:val="28"/>
          <w:szCs w:val="28"/>
        </w:rPr>
        <w:t>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F06688" w:rsidRPr="00F06688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реєстрації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ліцензування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діяльності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F06688" w:rsidRPr="00F06688">
        <w:rPr>
          <w:rFonts w:ascii="Times New Roman" w:hAnsi="Times New Roman" w:cs="Times New Roman"/>
          <w:sz w:val="28"/>
          <w:szCs w:val="28"/>
        </w:rPr>
        <w:t>визначеним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F06688" w:rsidRPr="00F06688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актами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lastRenderedPageBreak/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банком,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яким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юридична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 w:rsidRPr="00F06688">
        <w:rPr>
          <w:rFonts w:ascii="Times New Roman" w:hAnsi="Times New Roman" w:cs="Times New Roman"/>
          <w:sz w:val="28"/>
          <w:szCs w:val="28"/>
        </w:rPr>
        <w:t>ліцензії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F06688">
        <w:rPr>
          <w:rFonts w:ascii="Times New Roman" w:hAnsi="Times New Roman" w:cs="Times New Roman"/>
          <w:sz w:val="28"/>
          <w:szCs w:val="28"/>
        </w:rPr>
        <w:t>;</w:t>
      </w:r>
    </w:p>
    <w:p w14:paraId="457F0CF8" w14:textId="77777777" w:rsidR="00675196" w:rsidRDefault="00C37B66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склад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E7C46EB" w14:textId="3A9A1E09" w:rsidR="00C37B66" w:rsidRPr="00AB6E30" w:rsidRDefault="00AD6AFE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6E30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30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AB6E3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AB6E30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редакції:</w:t>
      </w:r>
    </w:p>
    <w:p w14:paraId="20B96EBA" w14:textId="125AB174" w:rsidR="00687366" w:rsidRPr="006667FA" w:rsidRDefault="007E59E2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87366" w:rsidRPr="006667FA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87366" w:rsidRPr="006667FA">
        <w:rPr>
          <w:rFonts w:ascii="Times New Roman" w:hAnsi="Times New Roman" w:cs="Times New Roman"/>
          <w:sz w:val="28"/>
          <w:szCs w:val="28"/>
        </w:rPr>
        <w:t>30.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87366" w:rsidRPr="006667FA">
        <w:rPr>
          <w:rFonts w:ascii="Times New Roman" w:hAnsi="Times New Roman" w:cs="Times New Roman"/>
          <w:sz w:val="28"/>
          <w:szCs w:val="28"/>
        </w:rPr>
        <w:t>Структура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87366" w:rsidRPr="006667FA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87366"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87366" w:rsidRPr="006667FA">
        <w:rPr>
          <w:rFonts w:ascii="Times New Roman" w:hAnsi="Times New Roman" w:cs="Times New Roman"/>
          <w:sz w:val="28"/>
          <w:szCs w:val="28"/>
        </w:rPr>
        <w:t>банку</w:t>
      </w:r>
    </w:p>
    <w:p w14:paraId="04D9A8BF" w14:textId="7A4902B9" w:rsidR="00687366" w:rsidRPr="006667FA" w:rsidRDefault="00687366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Регулятивний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сумою:</w:t>
      </w:r>
    </w:p>
    <w:p w14:paraId="2D2B4C54" w14:textId="2D624CD0" w:rsidR="00687366" w:rsidRPr="006667FA" w:rsidRDefault="00687366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додаткового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є,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зокрема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інструмент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списання/конверсії;</w:t>
      </w:r>
    </w:p>
    <w:p w14:paraId="711BFB0B" w14:textId="3053BDAF" w:rsidR="00687366" w:rsidRPr="006667FA" w:rsidRDefault="00687366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рівня.</w:t>
      </w:r>
    </w:p>
    <w:p w14:paraId="597ACE9A" w14:textId="473C870E" w:rsidR="00687366" w:rsidRPr="00593702" w:rsidRDefault="00687366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визначає:</w:t>
      </w:r>
    </w:p>
    <w:p w14:paraId="5754E2A7" w14:textId="79814241" w:rsidR="00687366" w:rsidRPr="00593702" w:rsidRDefault="00687366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додаткового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складові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вирахування;</w:t>
      </w:r>
    </w:p>
    <w:p w14:paraId="3BB0A80B" w14:textId="05641FE3" w:rsidR="00C16C90" w:rsidRPr="00593702" w:rsidRDefault="00687366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складових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додаткового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джерел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формування;</w:t>
      </w:r>
    </w:p>
    <w:p w14:paraId="6E881268" w14:textId="286C17AB" w:rsidR="0021658B" w:rsidRPr="00593702" w:rsidRDefault="00C16C90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66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66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66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мінімального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66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66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66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капіталу.</w:t>
      </w:r>
    </w:p>
    <w:p w14:paraId="3B7DED92" w14:textId="1505A851" w:rsidR="00675196" w:rsidRDefault="0021658B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Інструмент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умовами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списання/конверсії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інструментом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язання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безстроковими,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настання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події,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визначеної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договорі/проспекті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емісії,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припиняються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(повністю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частково)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шляхом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списання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обміну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додаткової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емісії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сплати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процентів/доходу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інструментом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списання/конверсії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припиняються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договорі/проспекті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емісії.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Інструмент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списання/конверсії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включається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додаткового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870F1">
        <w:rPr>
          <w:rFonts w:ascii="Times New Roman" w:hAnsi="Times New Roman" w:cs="Times New Roman"/>
          <w:sz w:val="28"/>
          <w:szCs w:val="28"/>
        </w:rPr>
        <w:t>України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погашення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інструменту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дозволу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1621C7E" w14:textId="36216DCC" w:rsidR="00BE6210" w:rsidRPr="006667FA" w:rsidRDefault="00814720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32:</w:t>
      </w:r>
    </w:p>
    <w:p w14:paraId="4BEBE2AB" w14:textId="791AF5F9" w:rsidR="00814720" w:rsidRPr="006667FA" w:rsidRDefault="0081472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другій:</w:t>
      </w:r>
    </w:p>
    <w:p w14:paraId="33638C3E" w14:textId="63FAAD52" w:rsidR="00814720" w:rsidRPr="006667FA" w:rsidRDefault="0081472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капіталізація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збільшення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шляхом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рахунок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D08035D" w14:textId="15857B3D" w:rsidR="00814720" w:rsidRPr="006667FA" w:rsidRDefault="006102F9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до</w:t>
      </w:r>
      <w:r w:rsidR="00572E21">
        <w:rPr>
          <w:rFonts w:ascii="Times New Roman" w:hAnsi="Times New Roman" w:cs="Times New Roman"/>
          <w:sz w:val="28"/>
          <w:szCs w:val="28"/>
        </w:rPr>
        <w:t>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змісту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814720" w:rsidRPr="006667FA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збитків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перешкодою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збільшення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720"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814720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775BC4A" w14:textId="304F6826" w:rsidR="00814720" w:rsidRPr="006667FA" w:rsidRDefault="00814720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50A30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коштів,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використання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формування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заборонено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FE9C8C8" w14:textId="77777777" w:rsidR="00675196" w:rsidRDefault="006134E5" w:rsidP="000065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отримання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видачі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їй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відомостей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реєстру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lastRenderedPageBreak/>
        <w:t>виключити,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засновниками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засновником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(засновниками)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03B31E8" w14:textId="690FD84C" w:rsidR="005D100F" w:rsidRPr="00AB6E30" w:rsidRDefault="003146DF" w:rsidP="000065E7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6E3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стат</w:t>
      </w:r>
      <w:r w:rsidR="005D100F" w:rsidRPr="00AB6E30">
        <w:rPr>
          <w:rFonts w:ascii="Times New Roman" w:hAnsi="Times New Roman" w:cs="Times New Roman"/>
          <w:sz w:val="28"/>
          <w:szCs w:val="28"/>
        </w:rPr>
        <w:t>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D100F" w:rsidRPr="00AB6E30">
        <w:rPr>
          <w:rFonts w:ascii="Times New Roman" w:hAnsi="Times New Roman" w:cs="Times New Roman"/>
          <w:sz w:val="28"/>
          <w:szCs w:val="28"/>
        </w:rPr>
        <w:t>33:</w:t>
      </w:r>
    </w:p>
    <w:p w14:paraId="7743AC61" w14:textId="1A4BBED8" w:rsidR="006134E5" w:rsidRPr="005D100F" w:rsidRDefault="005D100F" w:rsidP="000065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0F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D100F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D100F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D100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D100F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D100F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E42FD" w:rsidRPr="005D100F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E42FD" w:rsidRPr="005D100F">
        <w:rPr>
          <w:rFonts w:ascii="Times New Roman" w:hAnsi="Times New Roman" w:cs="Times New Roman"/>
          <w:sz w:val="28"/>
          <w:szCs w:val="28"/>
        </w:rPr>
        <w:t>редакції</w:t>
      </w:r>
      <w:r w:rsidR="005D07E1" w:rsidRPr="005D100F">
        <w:rPr>
          <w:rFonts w:ascii="Times New Roman" w:hAnsi="Times New Roman" w:cs="Times New Roman"/>
          <w:sz w:val="28"/>
          <w:szCs w:val="28"/>
        </w:rPr>
        <w:t>:</w:t>
      </w:r>
    </w:p>
    <w:p w14:paraId="0E621654" w14:textId="77777777" w:rsidR="00675196" w:rsidRDefault="007E59E2" w:rsidP="000065E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24029" w:rsidRPr="006667FA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права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придбавати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власні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акції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(паї),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якщо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це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може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призвести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порушення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вимог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щодо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достатності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капіталу,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передбачених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частиною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першою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статті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35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цього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C24029" w:rsidRPr="006667FA">
        <w:rPr>
          <w:rFonts w:ascii="Times New Roman" w:hAnsi="Times New Roman"/>
          <w:sz w:val="28"/>
          <w:szCs w:val="24"/>
        </w:rPr>
        <w:t>Закону.</w:t>
      </w:r>
    </w:p>
    <w:p w14:paraId="534BAF03" w14:textId="77777777" w:rsidR="00675196" w:rsidRDefault="001E42FD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667FA">
        <w:rPr>
          <w:rFonts w:ascii="Times New Roman" w:hAnsi="Times New Roman"/>
          <w:sz w:val="28"/>
          <w:szCs w:val="24"/>
        </w:rPr>
        <w:t>Банк,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який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намір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придбати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власні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акції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(паї)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розмірі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менше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3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відсотків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статутного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капіталу,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6667FA">
        <w:rPr>
          <w:rFonts w:ascii="Times New Roman" w:hAnsi="Times New Roman"/>
          <w:sz w:val="28"/>
          <w:szCs w:val="24"/>
        </w:rPr>
        <w:t>язаний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письмово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повідомити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свої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наміри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15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календарних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днів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вчинення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правочинів.</w:t>
      </w:r>
    </w:p>
    <w:p w14:paraId="59369745" w14:textId="63FF46CA" w:rsidR="001E42FD" w:rsidRPr="006667FA" w:rsidRDefault="001E42FD" w:rsidP="000065E7">
      <w:pPr>
        <w:tabs>
          <w:tab w:val="left" w:pos="462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667FA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заборонити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купівлю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власних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акцій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(паїв)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разі,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якщо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це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може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призвести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погіршення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фінансового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стану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банку.</w:t>
      </w:r>
    </w:p>
    <w:p w14:paraId="1E560936" w14:textId="53A68CE2" w:rsidR="001E42FD" w:rsidRDefault="001E42FD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667FA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придбати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власні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акції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(паї)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розмірі,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дорівнює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перевищує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3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відсотка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статутного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капіталу,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урахуванням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розміру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власних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акцій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(паїв),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знаходяться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володінні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банку,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умови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погодження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Національним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такого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придбання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згідно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45818">
        <w:rPr>
          <w:rFonts w:ascii="Times New Roman" w:hAnsi="Times New Roman"/>
          <w:sz w:val="28"/>
          <w:szCs w:val="24"/>
        </w:rPr>
        <w:t>у</w:t>
      </w:r>
      <w:r w:rsidRPr="006667FA">
        <w:rPr>
          <w:rFonts w:ascii="Times New Roman" w:hAnsi="Times New Roman"/>
          <w:sz w:val="28"/>
          <w:szCs w:val="24"/>
        </w:rPr>
        <w:t>станов</w:t>
      </w:r>
      <w:r w:rsidR="005D100F">
        <w:rPr>
          <w:rFonts w:ascii="Times New Roman" w:hAnsi="Times New Roman"/>
          <w:sz w:val="28"/>
          <w:szCs w:val="24"/>
        </w:rPr>
        <w:t>леними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5D100F">
        <w:rPr>
          <w:rFonts w:ascii="Times New Roman" w:hAnsi="Times New Roman"/>
          <w:sz w:val="28"/>
          <w:szCs w:val="24"/>
        </w:rPr>
        <w:t>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5D100F">
        <w:rPr>
          <w:rFonts w:ascii="Times New Roman" w:hAnsi="Times New Roman"/>
          <w:sz w:val="28"/>
          <w:szCs w:val="24"/>
        </w:rPr>
        <w:t>вимогами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5D100F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5D100F">
        <w:rPr>
          <w:rFonts w:ascii="Times New Roman" w:hAnsi="Times New Roman"/>
          <w:sz w:val="28"/>
          <w:szCs w:val="24"/>
        </w:rPr>
        <w:t>порядком”;</w:t>
      </w:r>
    </w:p>
    <w:p w14:paraId="24DF7D2E" w14:textId="4921FE4F" w:rsidR="005D100F" w:rsidRPr="006667FA" w:rsidRDefault="005D100F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після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частини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="001F2F8D">
        <w:rPr>
          <w:rFonts w:ascii="Times New Roman" w:hAnsi="Times New Roman"/>
          <w:sz w:val="28"/>
          <w:szCs w:val="24"/>
        </w:rPr>
        <w:t>’</w:t>
      </w:r>
      <w:r>
        <w:rPr>
          <w:rFonts w:ascii="Times New Roman" w:hAnsi="Times New Roman"/>
          <w:sz w:val="28"/>
          <w:szCs w:val="24"/>
        </w:rPr>
        <w:t>ятої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доповнити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новою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частиною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шостою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такого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змісту:</w:t>
      </w:r>
    </w:p>
    <w:p w14:paraId="165F49F8" w14:textId="0A3F573B" w:rsidR="005D07E1" w:rsidRDefault="005D100F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“</w:t>
      </w:r>
      <w:r w:rsidR="001E42FD" w:rsidRPr="006667FA">
        <w:rPr>
          <w:rFonts w:ascii="Times New Roman" w:hAnsi="Times New Roman"/>
          <w:sz w:val="28"/>
          <w:szCs w:val="24"/>
        </w:rPr>
        <w:t>Правочин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придбання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власних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акцій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(паїв),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вчинений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без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погодження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всупереч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його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забороні,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нікчемним.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інформує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банк,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сторони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таким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правочином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депозитарну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установу,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яка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обслуговує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відповідний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рахунок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цінних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паперах,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нікчемність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такого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правочину,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також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розміщує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відповідну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інформацію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сторінці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42E16">
        <w:rPr>
          <w:rFonts w:ascii="Times New Roman" w:hAnsi="Times New Roman"/>
          <w:sz w:val="28"/>
          <w:szCs w:val="24"/>
        </w:rPr>
        <w:t>о</w:t>
      </w:r>
      <w:r w:rsidR="001E42FD" w:rsidRPr="006667FA">
        <w:rPr>
          <w:rFonts w:ascii="Times New Roman" w:hAnsi="Times New Roman"/>
          <w:sz w:val="28"/>
          <w:szCs w:val="24"/>
        </w:rPr>
        <w:t>фіційного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42E16">
        <w:rPr>
          <w:rFonts w:ascii="Times New Roman" w:hAnsi="Times New Roman"/>
          <w:sz w:val="28"/>
          <w:szCs w:val="24"/>
        </w:rPr>
        <w:t>І</w:t>
      </w:r>
      <w:r w:rsidR="001E42FD" w:rsidRPr="006667FA">
        <w:rPr>
          <w:rFonts w:ascii="Times New Roman" w:hAnsi="Times New Roman"/>
          <w:sz w:val="28"/>
          <w:szCs w:val="24"/>
        </w:rPr>
        <w:t>нтернет</w:t>
      </w:r>
      <w:r w:rsidR="00EE62B9">
        <w:rPr>
          <w:rFonts w:ascii="Times New Roman" w:hAnsi="Times New Roman"/>
          <w:sz w:val="28"/>
          <w:szCs w:val="24"/>
        </w:rPr>
        <w:t>–</w:t>
      </w:r>
      <w:r w:rsidR="001E42FD" w:rsidRPr="006667FA">
        <w:rPr>
          <w:rFonts w:ascii="Times New Roman" w:hAnsi="Times New Roman"/>
          <w:sz w:val="28"/>
          <w:szCs w:val="24"/>
        </w:rPr>
        <w:t>представництва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України,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пізніше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наступного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робочого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дня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як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E42FD" w:rsidRPr="006667FA">
        <w:rPr>
          <w:rFonts w:ascii="Times New Roman" w:hAnsi="Times New Roman"/>
          <w:sz w:val="28"/>
          <w:szCs w:val="24"/>
        </w:rPr>
        <w:t>йому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стало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відомо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його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вчинення”;</w:t>
      </w:r>
    </w:p>
    <w:p w14:paraId="320DA2F6" w14:textId="77777777" w:rsidR="00675196" w:rsidRDefault="005D100F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зв</w:t>
      </w:r>
      <w:r w:rsidR="001F2F8D">
        <w:rPr>
          <w:rFonts w:ascii="Times New Roman" w:hAnsi="Times New Roman"/>
          <w:sz w:val="28"/>
          <w:szCs w:val="24"/>
        </w:rPr>
        <w:t>’</w:t>
      </w:r>
      <w:r>
        <w:rPr>
          <w:rFonts w:ascii="Times New Roman" w:hAnsi="Times New Roman"/>
          <w:sz w:val="28"/>
          <w:szCs w:val="24"/>
        </w:rPr>
        <w:t>язку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із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частину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шосту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вважати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частиною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сьомою;</w:t>
      </w:r>
    </w:p>
    <w:p w14:paraId="45C015D2" w14:textId="66C86D15" w:rsidR="003C474A" w:rsidRDefault="003C474A" w:rsidP="000065E7">
      <w:pPr>
        <w:pStyle w:val="a3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667FA">
        <w:rPr>
          <w:rFonts w:ascii="Times New Roman" w:hAnsi="Times New Roman"/>
          <w:sz w:val="28"/>
          <w:szCs w:val="24"/>
        </w:rPr>
        <w:t>статтю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34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викласти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F35C17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F35C17">
        <w:rPr>
          <w:rFonts w:ascii="Times New Roman" w:hAnsi="Times New Roman"/>
          <w:sz w:val="28"/>
          <w:szCs w:val="24"/>
        </w:rPr>
        <w:t>такій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6667FA">
        <w:rPr>
          <w:rFonts w:ascii="Times New Roman" w:hAnsi="Times New Roman"/>
          <w:sz w:val="28"/>
          <w:szCs w:val="24"/>
        </w:rPr>
        <w:t>редакції:</w:t>
      </w:r>
    </w:p>
    <w:p w14:paraId="7511F227" w14:textId="375CC42B" w:rsidR="003C474A" w:rsidRPr="00533A97" w:rsidRDefault="007E59E2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“</w:t>
      </w:r>
      <w:r w:rsidR="003C474A" w:rsidRPr="00533A97">
        <w:rPr>
          <w:rFonts w:ascii="Times New Roman" w:hAnsi="Times New Roman"/>
          <w:sz w:val="28"/>
          <w:szCs w:val="24"/>
        </w:rPr>
        <w:t>Стаття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C474A" w:rsidRPr="00533A97">
        <w:rPr>
          <w:rFonts w:ascii="Times New Roman" w:hAnsi="Times New Roman"/>
          <w:sz w:val="28"/>
          <w:szCs w:val="24"/>
        </w:rPr>
        <w:t>34.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C474A" w:rsidRPr="00533A97">
        <w:rPr>
          <w:rFonts w:ascii="Times New Roman" w:hAnsi="Times New Roman"/>
          <w:sz w:val="28"/>
          <w:szCs w:val="24"/>
        </w:rPr>
        <w:t>Істотна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C474A" w:rsidRPr="00533A97">
        <w:rPr>
          <w:rFonts w:ascii="Times New Roman" w:hAnsi="Times New Roman"/>
          <w:sz w:val="28"/>
          <w:szCs w:val="24"/>
        </w:rPr>
        <w:t>участь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C474A" w:rsidRPr="00533A97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C474A" w:rsidRPr="00533A97">
        <w:rPr>
          <w:rFonts w:ascii="Times New Roman" w:hAnsi="Times New Roman"/>
          <w:sz w:val="28"/>
          <w:szCs w:val="24"/>
        </w:rPr>
        <w:t>структура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C474A" w:rsidRPr="00533A97">
        <w:rPr>
          <w:rFonts w:ascii="Times New Roman" w:hAnsi="Times New Roman"/>
          <w:sz w:val="28"/>
          <w:szCs w:val="24"/>
        </w:rPr>
        <w:t>власності</w:t>
      </w:r>
    </w:p>
    <w:p w14:paraId="43FD1051" w14:textId="77777777" w:rsidR="00675196" w:rsidRDefault="00B666B0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Особа,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намір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набути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її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чином,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буде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прямо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опосередковано,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самостійно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спільно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іншими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особами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володіти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10,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25,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50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75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більше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відсотками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статутного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капіталу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голосу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акціями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(паями)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статутному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капіталі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незалежно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формального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володіння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справляти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значний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вплив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управління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діяльність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повідомити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свої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наміри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цей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одночасним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поданням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пакета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документів,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Законом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нормативно</w:t>
      </w:r>
      <w:r w:rsidR="00EE62B9">
        <w:rPr>
          <w:rFonts w:ascii="Times New Roman" w:hAnsi="Times New Roman"/>
          <w:sz w:val="28"/>
          <w:szCs w:val="24"/>
        </w:rPr>
        <w:t>–</w:t>
      </w:r>
      <w:r w:rsidRPr="00B666B0">
        <w:rPr>
          <w:rFonts w:ascii="Times New Roman" w:hAnsi="Times New Roman"/>
          <w:sz w:val="28"/>
          <w:szCs w:val="24"/>
        </w:rPr>
        <w:t>правовими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актами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для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погодження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набуття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42E16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банку.</w:t>
      </w:r>
    </w:p>
    <w:p w14:paraId="6D7CA558" w14:textId="1985FB0E" w:rsidR="00B666B0" w:rsidRPr="00B666B0" w:rsidRDefault="00B666B0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lastRenderedPageBreak/>
        <w:t>Набуття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без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погодження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допускається,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крім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випадків,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нормативно</w:t>
      </w:r>
      <w:r w:rsidR="00EE62B9">
        <w:rPr>
          <w:rFonts w:ascii="Times New Roman" w:hAnsi="Times New Roman"/>
          <w:sz w:val="28"/>
          <w:szCs w:val="24"/>
        </w:rPr>
        <w:t>–</w:t>
      </w:r>
      <w:r w:rsidRPr="00B666B0">
        <w:rPr>
          <w:rFonts w:ascii="Times New Roman" w:hAnsi="Times New Roman"/>
          <w:sz w:val="28"/>
          <w:szCs w:val="24"/>
        </w:rPr>
        <w:t>правовими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актами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допускається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наступне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погодження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фактично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набутої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збільшеної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банку.</w:t>
      </w:r>
    </w:p>
    <w:p w14:paraId="4FCFF4A6" w14:textId="77777777" w:rsidR="00675196" w:rsidRDefault="00B666B0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випадках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звернутис</w:t>
      </w:r>
      <w:r w:rsidR="00342E16">
        <w:rPr>
          <w:rFonts w:ascii="Times New Roman" w:hAnsi="Times New Roman"/>
          <w:sz w:val="28"/>
          <w:szCs w:val="24"/>
        </w:rPr>
        <w:t>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погодженням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набутої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збільшеної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42E16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після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її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фактичного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набуття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строки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342E16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встановлені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прийняття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відповідного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рішення,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тимчасово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заборонити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використання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голосу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відповідних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акцій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(паїв)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статтею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73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цього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Закону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порядку.</w:t>
      </w:r>
    </w:p>
    <w:p w14:paraId="3BC98111" w14:textId="5E67D129" w:rsidR="00675196" w:rsidRDefault="00B666B0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Особа,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намір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передати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будь</w:t>
      </w:r>
      <w:r w:rsidR="00EE62B9">
        <w:rPr>
          <w:rFonts w:ascii="Times New Roman" w:hAnsi="Times New Roman"/>
          <w:sz w:val="28"/>
          <w:szCs w:val="24"/>
        </w:rPr>
        <w:t>–</w:t>
      </w:r>
      <w:r w:rsidRPr="00B666B0">
        <w:rPr>
          <w:rFonts w:ascii="Times New Roman" w:hAnsi="Times New Roman"/>
          <w:sz w:val="28"/>
          <w:szCs w:val="24"/>
        </w:rPr>
        <w:t>якій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іншій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зменшити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настільки,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її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частка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статутному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капіталі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голосу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виявиться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нижче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рівнів,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частиною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першою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цієї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статті,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передати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контроль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над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іншій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повідомити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установленому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порядку.</w:t>
      </w:r>
    </w:p>
    <w:p w14:paraId="511DA879" w14:textId="77777777" w:rsidR="00675196" w:rsidRDefault="00B666B0" w:rsidP="000065E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заборонити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власнику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8D2E43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строк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шести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місяців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відчужувати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акції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(паї)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йому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належать,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частку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статутному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капіталі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(пакет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акцій)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юридичної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через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володіє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разі,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застосовано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захід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впливу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вигляді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віднесення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категорії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проблемного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обмеження,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зупинення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припинення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здійснення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окремих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видів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здійснюваних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операцій,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числі,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операцій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язаними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особами,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8D2E43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підстави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вважати,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вчинення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правочину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може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створити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суттєві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загрози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належному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управлінню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інтересам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вкладників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інших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кредиторів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негативно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вплинути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його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фінансовий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стан.</w:t>
      </w:r>
    </w:p>
    <w:p w14:paraId="177BE58F" w14:textId="77E96D93" w:rsidR="00B666B0" w:rsidRPr="00B666B0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Структура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повинна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відповідати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вимогам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прозорості.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щорічно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подавати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відомості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свою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структуру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власності,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також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повідомляти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всі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зміни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структури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8D2E43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строки,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8D2E43">
        <w:rPr>
          <w:rFonts w:ascii="Times New Roman" w:hAnsi="Times New Roman"/>
          <w:sz w:val="28"/>
          <w:szCs w:val="24"/>
        </w:rPr>
        <w:t>у</w:t>
      </w:r>
      <w:r w:rsidRPr="00B666B0">
        <w:rPr>
          <w:rFonts w:ascii="Times New Roman" w:hAnsi="Times New Roman"/>
          <w:sz w:val="28"/>
          <w:szCs w:val="24"/>
        </w:rPr>
        <w:t>становлені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Власники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ключові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учасники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структурі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протягом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8D2E43">
        <w:rPr>
          <w:rFonts w:ascii="Times New Roman" w:hAnsi="Times New Roman"/>
          <w:sz w:val="28"/>
          <w:szCs w:val="24"/>
        </w:rPr>
        <w:t>10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робочих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днів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8D2E43">
        <w:rPr>
          <w:rFonts w:ascii="Times New Roman" w:hAnsi="Times New Roman"/>
          <w:sz w:val="28"/>
          <w:szCs w:val="24"/>
        </w:rPr>
        <w:t>дня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настання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відповідних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змін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надавати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інформацію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документи,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необхідні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для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формування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відомостей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структуру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банку.</w:t>
      </w:r>
    </w:p>
    <w:p w14:paraId="072262D7" w14:textId="39C01BD3" w:rsidR="00B666B0" w:rsidRPr="00B666B0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повідомити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факти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набуття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збільшення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цьому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також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факти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зменшення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цьому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настільки,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розмір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цьому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виявиться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нижче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рівнів,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частиною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першою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цієї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статті,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протягом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трьох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робочих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днів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дня,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йому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стало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відомо.</w:t>
      </w:r>
    </w:p>
    <w:p w14:paraId="7B308417" w14:textId="77777777" w:rsidR="00675196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lastRenderedPageBreak/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оприлюднювати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інформацію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структуру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своєї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в</w:t>
      </w:r>
      <w:r w:rsidRPr="00B666B0">
        <w:rPr>
          <w:rFonts w:ascii="Times New Roman" w:hAnsi="Times New Roman"/>
          <w:sz w:val="28"/>
          <w:szCs w:val="24"/>
        </w:rPr>
        <w:t>сі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зміни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обсязі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визначаються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України.</w:t>
      </w:r>
    </w:p>
    <w:p w14:paraId="3D315383" w14:textId="79D4FE66" w:rsidR="00B666B0" w:rsidRPr="00B666B0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Власник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зобов</w:t>
      </w:r>
      <w:r w:rsidR="001F2F8D">
        <w:rPr>
          <w:rFonts w:ascii="Times New Roman" w:hAnsi="Times New Roman"/>
          <w:sz w:val="28"/>
          <w:szCs w:val="24"/>
        </w:rPr>
        <w:t>’</w:t>
      </w:r>
      <w:r w:rsidRPr="00B666B0">
        <w:rPr>
          <w:rFonts w:ascii="Times New Roman" w:hAnsi="Times New Roman"/>
          <w:sz w:val="28"/>
          <w:szCs w:val="24"/>
        </w:rPr>
        <w:t>язаний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повідомляти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всі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зміни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інформації,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він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надає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згідно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Законом,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обсязі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встановлюються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України.</w:t>
      </w:r>
    </w:p>
    <w:p w14:paraId="285D9C23" w14:textId="632B869D" w:rsidR="00B666B0" w:rsidRPr="00B666B0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наявність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значного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вирішального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впливу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управління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діяльність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юридичної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числі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визнавати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власником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визначеному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ним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порядку.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Ознаки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наявності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значного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вирішального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впливу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управління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діяльність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юридичної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числі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визначаються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нормативно</w:t>
      </w:r>
      <w:r w:rsidR="00EE62B9">
        <w:rPr>
          <w:rFonts w:ascii="Times New Roman" w:hAnsi="Times New Roman"/>
          <w:sz w:val="28"/>
          <w:szCs w:val="24"/>
        </w:rPr>
        <w:t>–</w:t>
      </w:r>
      <w:r w:rsidRPr="00B666B0">
        <w:rPr>
          <w:rFonts w:ascii="Times New Roman" w:hAnsi="Times New Roman"/>
          <w:sz w:val="28"/>
          <w:szCs w:val="24"/>
        </w:rPr>
        <w:t>правовими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актами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України.</w:t>
      </w:r>
    </w:p>
    <w:p w14:paraId="2A3BB27F" w14:textId="480F5367" w:rsidR="00B666B0" w:rsidRPr="00B666B0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разі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невідповідності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ділової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репутації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фінансового/майнового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власника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вимогам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цього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З</w:t>
      </w:r>
      <w:r w:rsidRPr="00B666B0">
        <w:rPr>
          <w:rFonts w:ascii="Times New Roman" w:hAnsi="Times New Roman"/>
          <w:sz w:val="28"/>
          <w:szCs w:val="24"/>
        </w:rPr>
        <w:t>акону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нормативно</w:t>
      </w:r>
      <w:r w:rsidR="00EE62B9">
        <w:rPr>
          <w:rFonts w:ascii="Times New Roman" w:hAnsi="Times New Roman"/>
          <w:sz w:val="28"/>
          <w:szCs w:val="24"/>
        </w:rPr>
        <w:t>–</w:t>
      </w:r>
      <w:r w:rsidRPr="00B666B0">
        <w:rPr>
          <w:rFonts w:ascii="Times New Roman" w:hAnsi="Times New Roman"/>
          <w:sz w:val="28"/>
          <w:szCs w:val="24"/>
        </w:rPr>
        <w:t>правових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актів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підстави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вважати,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що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володіння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особою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може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створити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суттєві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загрози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належному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управлінню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банком,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інтересам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вкладників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інших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кредиторів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та/або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негативно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вплинути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його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фінансовий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стан,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тимчасово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заборонити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такому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власнику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використання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права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голосу.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Національний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розміщує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відповідне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рішення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сторінці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о</w:t>
      </w:r>
      <w:r w:rsidRPr="00B666B0">
        <w:rPr>
          <w:rFonts w:ascii="Times New Roman" w:hAnsi="Times New Roman"/>
          <w:sz w:val="28"/>
          <w:szCs w:val="24"/>
        </w:rPr>
        <w:t>фіційного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="001C1289">
        <w:rPr>
          <w:rFonts w:ascii="Times New Roman" w:hAnsi="Times New Roman"/>
          <w:sz w:val="28"/>
          <w:szCs w:val="24"/>
        </w:rPr>
        <w:t>І</w:t>
      </w:r>
      <w:r w:rsidRPr="00B666B0">
        <w:rPr>
          <w:rFonts w:ascii="Times New Roman" w:hAnsi="Times New Roman"/>
          <w:sz w:val="28"/>
          <w:szCs w:val="24"/>
        </w:rPr>
        <w:t>нтернет</w:t>
      </w:r>
      <w:r w:rsidR="00EE62B9">
        <w:rPr>
          <w:rFonts w:ascii="Times New Roman" w:hAnsi="Times New Roman"/>
          <w:sz w:val="28"/>
          <w:szCs w:val="24"/>
        </w:rPr>
        <w:t>–</w:t>
      </w:r>
      <w:r w:rsidRPr="00B666B0">
        <w:rPr>
          <w:rFonts w:ascii="Times New Roman" w:hAnsi="Times New Roman"/>
          <w:sz w:val="28"/>
          <w:szCs w:val="24"/>
        </w:rPr>
        <w:t>представництва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Національного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України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пізніше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наступного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робочого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його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прийняття.</w:t>
      </w:r>
    </w:p>
    <w:p w14:paraId="141BC3CA" w14:textId="570E6C6B" w:rsidR="00675196" w:rsidRDefault="00B666B0" w:rsidP="0067519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66B0">
        <w:rPr>
          <w:rFonts w:ascii="Times New Roman" w:hAnsi="Times New Roman"/>
          <w:sz w:val="28"/>
          <w:szCs w:val="24"/>
        </w:rPr>
        <w:t>Набуття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істотної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участі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банку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повинно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здійснюватися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рахунок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непідтверджених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джерел,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також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рахунок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коштів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або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майна,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використання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яких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для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формування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статутного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капіталу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заборонено</w:t>
      </w:r>
      <w:r w:rsidR="00675196">
        <w:rPr>
          <w:rFonts w:ascii="Times New Roman" w:hAnsi="Times New Roman"/>
          <w:sz w:val="28"/>
          <w:szCs w:val="24"/>
        </w:rPr>
        <w:t xml:space="preserve"> </w:t>
      </w:r>
      <w:r w:rsidRPr="00B666B0">
        <w:rPr>
          <w:rFonts w:ascii="Times New Roman" w:hAnsi="Times New Roman"/>
          <w:sz w:val="28"/>
          <w:szCs w:val="24"/>
        </w:rPr>
        <w:t>законом</w:t>
      </w:r>
      <w:r w:rsidR="007E59E2">
        <w:rPr>
          <w:rFonts w:ascii="Times New Roman" w:hAnsi="Times New Roman"/>
          <w:sz w:val="28"/>
          <w:szCs w:val="24"/>
        </w:rPr>
        <w:t>”</w:t>
      </w:r>
      <w:r w:rsidR="003C474A">
        <w:rPr>
          <w:rFonts w:ascii="Times New Roman" w:hAnsi="Times New Roman"/>
          <w:sz w:val="28"/>
          <w:szCs w:val="24"/>
        </w:rPr>
        <w:t>;</w:t>
      </w:r>
    </w:p>
    <w:p w14:paraId="21049EC2" w14:textId="50317329" w:rsidR="003C474A" w:rsidRPr="006667FA" w:rsidRDefault="003C474A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34</w:t>
      </w:r>
      <w:r w:rsidRPr="00666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34</w:t>
      </w:r>
      <w:r w:rsidRPr="00666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494B4EF2" w14:textId="2E4144E5" w:rsidR="003C474A" w:rsidRPr="006D0333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C474A" w:rsidRPr="006D0333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34</w:t>
      </w:r>
      <w:r w:rsidR="003C474A" w:rsidRPr="006D03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C474A" w:rsidRPr="006D0333">
        <w:rPr>
          <w:rFonts w:ascii="Times New Roman" w:hAnsi="Times New Roman" w:cs="Times New Roman"/>
          <w:sz w:val="28"/>
          <w:szCs w:val="28"/>
        </w:rPr>
        <w:t>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збільшення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74A" w:rsidRPr="006D0333">
        <w:rPr>
          <w:rFonts w:ascii="Times New Roman" w:hAnsi="Times New Roman" w:cs="Times New Roman"/>
          <w:sz w:val="28"/>
          <w:szCs w:val="28"/>
        </w:rPr>
        <w:t>банку</w:t>
      </w:r>
    </w:p>
    <w:p w14:paraId="1AC6EFFA" w14:textId="7C909864" w:rsidR="00B666B0" w:rsidRPr="00B666B0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Особа,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намір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перевищенням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граничних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значень,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частиною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першою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статті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34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цього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(далі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–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заявник),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України:</w:t>
      </w:r>
    </w:p>
    <w:p w14:paraId="5CF113EC" w14:textId="0120042C" w:rsidR="00B666B0" w:rsidRPr="00B666B0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1)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повідомлення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намір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банку;</w:t>
      </w:r>
    </w:p>
    <w:p w14:paraId="6600DFCD" w14:textId="77777777" w:rsidR="00675196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2)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відомості,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необхідні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ідентифікації:</w:t>
      </w:r>
    </w:p>
    <w:p w14:paraId="48D17487" w14:textId="0F485C12" w:rsidR="00B666B0" w:rsidRPr="00B666B0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заявника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всіх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осіб,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через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здійснюватиметься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опосередковане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володіння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банку;</w:t>
      </w:r>
    </w:p>
    <w:p w14:paraId="26702B52" w14:textId="38BC0064" w:rsidR="00B666B0" w:rsidRPr="00B666B0" w:rsidRDefault="001C1289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B666B0" w:rsidRPr="00B666B0">
        <w:rPr>
          <w:rFonts w:ascii="Times New Roman" w:hAnsi="Times New Roman"/>
          <w:bCs/>
          <w:sz w:val="28"/>
          <w:szCs w:val="28"/>
        </w:rPr>
        <w:t>сіх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юридичних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осіб,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яких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заявник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які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здійснюватимуть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володіння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істотною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участю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власниками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B666B0" w:rsidRPr="00B666B0">
        <w:rPr>
          <w:rFonts w:ascii="Times New Roman" w:hAnsi="Times New Roman"/>
          <w:bCs/>
          <w:sz w:val="28"/>
          <w:szCs w:val="28"/>
        </w:rPr>
        <w:t>керівниками;</w:t>
      </w:r>
    </w:p>
    <w:p w14:paraId="383ABF2F" w14:textId="39A20224" w:rsidR="00B666B0" w:rsidRPr="00B666B0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lastRenderedPageBreak/>
        <w:t>асоційованих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осіб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кожної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фізичної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володітиме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9D0AC4">
        <w:rPr>
          <w:rFonts w:ascii="Times New Roman" w:hAnsi="Times New Roman"/>
          <w:bCs/>
          <w:sz w:val="28"/>
          <w:szCs w:val="28"/>
        </w:rPr>
        <w:t>;</w:t>
      </w:r>
    </w:p>
    <w:p w14:paraId="40C5321C" w14:textId="1C2006E9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3)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відомості,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оцінки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відповідності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ділової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репутації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заявника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всіх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осіб,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через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здійснюватиметься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опосередковане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володіння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у</w:t>
      </w:r>
      <w:r w:rsidRPr="00B666B0">
        <w:rPr>
          <w:rFonts w:ascii="Times New Roman" w:hAnsi="Times New Roman"/>
          <w:bCs/>
          <w:sz w:val="28"/>
          <w:szCs w:val="28"/>
        </w:rPr>
        <w:t>становленим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вимогам;</w:t>
      </w:r>
    </w:p>
    <w:p w14:paraId="68203350" w14:textId="07B3358E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4)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підтверджують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відповідність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фінансового/майнового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заявника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всіх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осіб,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через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здійснюватиметься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опосередковане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володіння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контроль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</w:t>
      </w:r>
      <w:r w:rsidR="001C1289">
        <w:rPr>
          <w:rFonts w:ascii="Times New Roman" w:hAnsi="Times New Roman"/>
          <w:bCs/>
          <w:sz w:val="28"/>
          <w:szCs w:val="28"/>
        </w:rPr>
        <w:t>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</w:t>
      </w:r>
      <w:r w:rsidR="001C1289">
        <w:rPr>
          <w:rFonts w:ascii="Times New Roman" w:hAnsi="Times New Roman"/>
          <w:bCs/>
          <w:sz w:val="28"/>
          <w:szCs w:val="28"/>
        </w:rPr>
        <w:t>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числі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наявність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коштів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джерела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походження,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у</w:t>
      </w:r>
      <w:r w:rsidRPr="00B666B0">
        <w:rPr>
          <w:rFonts w:ascii="Times New Roman" w:hAnsi="Times New Roman"/>
          <w:bCs/>
          <w:sz w:val="28"/>
          <w:szCs w:val="28"/>
        </w:rPr>
        <w:t>становленим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вимогам;</w:t>
      </w:r>
    </w:p>
    <w:p w14:paraId="365D676B" w14:textId="6255210F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5)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схематичне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зображення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структури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власності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урахуванням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банку;</w:t>
      </w:r>
    </w:p>
    <w:p w14:paraId="3855482B" w14:textId="0457777C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6)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висновок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дозвіл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Антимонопольного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комітету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концентрацію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випадках,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передбачених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України;</w:t>
      </w:r>
    </w:p>
    <w:p w14:paraId="3ABE5A5C" w14:textId="56932317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7)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копію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договору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іншого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його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проекту),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підставі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збільшуватиметься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банку;</w:t>
      </w:r>
    </w:p>
    <w:p w14:paraId="339D52DD" w14:textId="18F159C1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8)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бізнес</w:t>
      </w:r>
      <w:r w:rsidR="00EE62B9">
        <w:rPr>
          <w:rFonts w:ascii="Times New Roman" w:hAnsi="Times New Roman"/>
          <w:bCs/>
          <w:sz w:val="28"/>
          <w:szCs w:val="28"/>
        </w:rPr>
        <w:t>–</w:t>
      </w:r>
      <w:r w:rsidRPr="00B666B0">
        <w:rPr>
          <w:rFonts w:ascii="Times New Roman" w:hAnsi="Times New Roman"/>
          <w:bCs/>
          <w:sz w:val="28"/>
          <w:szCs w:val="28"/>
        </w:rPr>
        <w:t>план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три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роки,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складений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встановлених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(подається,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внаслідок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(самостійно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спільно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іншими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особами)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набуватиме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контроль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над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банком).</w:t>
      </w:r>
    </w:p>
    <w:p w14:paraId="0F1E81E6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Іноземна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намір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додатково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документи:</w:t>
      </w:r>
    </w:p>
    <w:p w14:paraId="219A2BDC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1)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копію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уповноваженого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органу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управління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України;</w:t>
      </w:r>
    </w:p>
    <w:p w14:paraId="438B376C" w14:textId="206A1AFD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2)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письмовий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дозвіл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виданий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уповноваженим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контролюючим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органом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зареєстровано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головний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офіс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вимагається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зазначеного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дозволу,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письмове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запевнення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відсутність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дозволу.</w:t>
      </w:r>
    </w:p>
    <w:p w14:paraId="4ED9F397" w14:textId="028120F3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Фізична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EE62B9">
        <w:rPr>
          <w:rFonts w:ascii="Times New Roman" w:hAnsi="Times New Roman"/>
          <w:bCs/>
          <w:sz w:val="28"/>
          <w:szCs w:val="28"/>
        </w:rPr>
        <w:t>–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іноземець,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намір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додатково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письмовий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дозвіл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виданий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уповноваженим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контролюючим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органом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постійне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місце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проживання,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вимагається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зазначеного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дозволу,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письмове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запевнення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відсутність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дозволу.</w:t>
      </w:r>
    </w:p>
    <w:p w14:paraId="1A62BB07" w14:textId="6CFD0414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Особи,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що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мають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намір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набути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або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збільшити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істотну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участь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shd w:val="clear" w:color="auto" w:fill="FFFFFF"/>
        </w:rPr>
        <w:t>банку,</w:t>
      </w:r>
      <w:r w:rsidR="006751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зобов</w:t>
      </w:r>
      <w:r w:rsidR="001F2F8D">
        <w:rPr>
          <w:rFonts w:ascii="Times New Roman" w:hAnsi="Times New Roman"/>
          <w:bCs/>
          <w:sz w:val="28"/>
          <w:szCs w:val="28"/>
          <w:lang w:eastAsia="ru-RU"/>
        </w:rPr>
        <w:t>’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язані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довести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Національному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банку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відповідність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свого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lastRenderedPageBreak/>
        <w:t>фінансового/майнового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стану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та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ділової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репутації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встановленим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банком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вимогам.</w:t>
      </w:r>
    </w:p>
    <w:p w14:paraId="0F88E70F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погоджує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фізичною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особою</w:t>
      </w:r>
      <w:r w:rsidR="00EE62B9">
        <w:rPr>
          <w:rFonts w:ascii="Times New Roman" w:hAnsi="Times New Roman"/>
          <w:bCs/>
          <w:sz w:val="28"/>
          <w:szCs w:val="28"/>
        </w:rPr>
        <w:t>–</w:t>
      </w:r>
      <w:r w:rsidRPr="00B666B0">
        <w:rPr>
          <w:rFonts w:ascii="Times New Roman" w:hAnsi="Times New Roman"/>
          <w:bCs/>
          <w:sz w:val="28"/>
          <w:szCs w:val="28"/>
        </w:rPr>
        <w:t>іноземцем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умов:</w:t>
      </w:r>
    </w:p>
    <w:p w14:paraId="47EB63BD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1)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зареєстрована/має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постійне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місце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проживання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належному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рівні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забезпечує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виконання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міжнародних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стандартів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сфері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запобігання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протидії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легалізації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(відмиванню)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доходів,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одержаних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злочинним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шляхом,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фінансуванню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тероризму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фінансуванню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розповсюдження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зброї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масового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знищення;</w:t>
      </w:r>
    </w:p>
    <w:p w14:paraId="359B339C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2)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банківський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зареєстрований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набуває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збільшує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урахуванням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A04102">
        <w:rPr>
          <w:rFonts w:ascii="Times New Roman" w:hAnsi="Times New Roman"/>
          <w:bCs/>
          <w:sz w:val="28"/>
          <w:szCs w:val="28"/>
        </w:rPr>
        <w:t>інформації,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цілому,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Основним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принципам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ефективного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банківського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Базельського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комітету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питань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банківського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числі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частині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забезпечення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ефективного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консолідованій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основі;</w:t>
      </w:r>
    </w:p>
    <w:p w14:paraId="58382F2D" w14:textId="2C5E381B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  <w:lang w:val="ru-RU"/>
        </w:rPr>
        <w:t>3)</w:t>
      </w:r>
      <w:r w:rsidR="006751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зареєстрована/має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постійне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місце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проживання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іноземна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оцінкою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здійсненою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1C1289">
        <w:rPr>
          <w:rFonts w:ascii="Times New Roman" w:hAnsi="Times New Roman"/>
          <w:bCs/>
          <w:sz w:val="28"/>
          <w:szCs w:val="28"/>
        </w:rPr>
        <w:t>у</w:t>
      </w:r>
      <w:r w:rsidRPr="00B666B0">
        <w:rPr>
          <w:rFonts w:ascii="Times New Roman" w:hAnsi="Times New Roman"/>
          <w:bCs/>
          <w:sz w:val="28"/>
          <w:szCs w:val="28"/>
        </w:rPr>
        <w:t>становленому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порядку,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містить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положень,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можуть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перешкоджати/обмежувати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взаємодію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між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наглядовими/контролюючими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органами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перешкоджати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наглядових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повноважень.</w:t>
      </w:r>
    </w:p>
    <w:p w14:paraId="7E76BC1E" w14:textId="34C9524C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розглядає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результатами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протягом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двох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місяців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пакета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порядку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(крім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випадків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пакетів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стратегічними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інвесторами,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подають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заявку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конкурсі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"Про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особливості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продажу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пакетів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акцій,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належать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статутному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капіталі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банків,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капіталізації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взяла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держава").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оформлення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подаються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визначаються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України.</w:t>
      </w:r>
      <w:r w:rsidR="006751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результатами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заборону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банку.</w:t>
      </w:r>
    </w:p>
    <w:p w14:paraId="2C1BC4E2" w14:textId="4B6906A0" w:rsidR="00B666B0" w:rsidRPr="00B666B0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Особа,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після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фактичного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цією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статтею.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результатами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відмову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банку.</w:t>
      </w:r>
    </w:p>
    <w:p w14:paraId="0D3A14DD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право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заборонити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набувати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збільшувати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відмовити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після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фактичного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разі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якщо:</w:t>
      </w:r>
    </w:p>
    <w:p w14:paraId="796EB1C6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lastRenderedPageBreak/>
        <w:t>1)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неповний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пакет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містять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недостовірну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інформацію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відповідають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нормативно</w:t>
      </w:r>
      <w:r w:rsidR="00EE62B9">
        <w:rPr>
          <w:rFonts w:ascii="Times New Roman" w:hAnsi="Times New Roman"/>
          <w:bCs/>
          <w:sz w:val="28"/>
          <w:szCs w:val="28"/>
        </w:rPr>
        <w:t>–</w:t>
      </w:r>
      <w:r w:rsidRPr="00B666B0">
        <w:rPr>
          <w:rFonts w:ascii="Times New Roman" w:hAnsi="Times New Roman"/>
          <w:bCs/>
          <w:sz w:val="28"/>
          <w:szCs w:val="28"/>
        </w:rPr>
        <w:t>правових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актів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було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розкрито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(було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приховано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Pr="00B666B0">
        <w:rPr>
          <w:rFonts w:ascii="Times New Roman" w:hAnsi="Times New Roman"/>
          <w:bCs/>
          <w:sz w:val="28"/>
          <w:szCs w:val="28"/>
        </w:rPr>
        <w:t>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інформацію,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значення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питання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банку;</w:t>
      </w:r>
    </w:p>
    <w:p w14:paraId="6C7458C2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2)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ділова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репутація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також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членів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виконавчого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органу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наглядової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ради,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хоча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одного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власників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хоча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однієї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через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здійснюватиметься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опосередковане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володіння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контроль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</w:t>
      </w:r>
      <w:r w:rsidR="003A4540">
        <w:rPr>
          <w:rFonts w:ascii="Times New Roman" w:hAnsi="Times New Roman"/>
          <w:bCs/>
          <w:sz w:val="28"/>
          <w:szCs w:val="28"/>
        </w:rPr>
        <w:t>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</w:t>
      </w:r>
      <w:r w:rsidR="003A4540">
        <w:rPr>
          <w:rFonts w:ascii="Times New Roman" w:hAnsi="Times New Roman"/>
          <w:bCs/>
          <w:sz w:val="28"/>
          <w:szCs w:val="28"/>
        </w:rPr>
        <w:t>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установленим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України;</w:t>
      </w:r>
    </w:p>
    <w:p w14:paraId="68C65110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3)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фінансовий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стан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майновий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стан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фізичної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хоча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однієї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через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здійснюватиметься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опосередковане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володіння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відповідають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установленим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України;</w:t>
      </w:r>
    </w:p>
    <w:p w14:paraId="48C262D7" w14:textId="467DF254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666B0">
        <w:rPr>
          <w:rFonts w:ascii="Times New Roman" w:hAnsi="Times New Roman"/>
          <w:bCs/>
          <w:sz w:val="28"/>
          <w:szCs w:val="28"/>
        </w:rPr>
        <w:t>4)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достатньо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коштів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підтверджено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відповідність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джерел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походження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у</w:t>
      </w:r>
      <w:r w:rsidRPr="00B666B0">
        <w:rPr>
          <w:rFonts w:ascii="Times New Roman" w:hAnsi="Times New Roman"/>
          <w:bCs/>
          <w:sz w:val="28"/>
          <w:szCs w:val="28"/>
        </w:rPr>
        <w:t>становленим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України;</w:t>
      </w:r>
    </w:p>
    <w:p w14:paraId="511062E1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5)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загрожуватиме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інтересам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вкладників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інших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кредиторів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суперечитиме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антимонопольному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може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призвести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погіршення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фінансового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банку;</w:t>
      </w:r>
    </w:p>
    <w:p w14:paraId="6CCFCBEB" w14:textId="1B20B6C5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6)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структура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власності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юридичної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та/або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структура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власності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після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відповідає/не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відповідатиме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вимогам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прозорості,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у</w:t>
      </w:r>
      <w:r w:rsidRPr="00B666B0">
        <w:rPr>
          <w:rFonts w:ascii="Times New Roman" w:hAnsi="Times New Roman"/>
          <w:bCs/>
          <w:sz w:val="28"/>
          <w:szCs w:val="28"/>
        </w:rPr>
        <w:t>становленим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України;</w:t>
      </w:r>
    </w:p>
    <w:p w14:paraId="43965E3C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66B0">
        <w:rPr>
          <w:rFonts w:ascii="Times New Roman" w:hAnsi="Times New Roman"/>
          <w:bCs/>
          <w:sz w:val="28"/>
          <w:szCs w:val="28"/>
        </w:rPr>
        <w:t>7)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може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негативно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вплинути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забезпечення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належного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управління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банком;</w:t>
      </w:r>
    </w:p>
    <w:p w14:paraId="67D897D9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  <w:lang w:eastAsia="ru-RU"/>
        </w:rPr>
        <w:t>8)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3A454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може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перешкоджати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здійсненню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банком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ефективного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банківського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нагляду;</w:t>
      </w:r>
    </w:p>
    <w:p w14:paraId="53FC20AB" w14:textId="77777777" w:rsidR="00675196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9)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разі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невиконання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хоча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однієї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умов,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зазначених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частині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</w:t>
      </w:r>
      <w:r w:rsidR="001F2F8D">
        <w:rPr>
          <w:rFonts w:ascii="Times New Roman" w:hAnsi="Times New Roman"/>
          <w:bCs/>
          <w:sz w:val="28"/>
          <w:szCs w:val="28"/>
        </w:rPr>
        <w:t>’</w:t>
      </w:r>
      <w:r w:rsidRPr="00B666B0">
        <w:rPr>
          <w:rFonts w:ascii="Times New Roman" w:hAnsi="Times New Roman"/>
          <w:bCs/>
          <w:sz w:val="28"/>
          <w:szCs w:val="28"/>
        </w:rPr>
        <w:t>ятій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цієї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статті.</w:t>
      </w:r>
    </w:p>
    <w:p w14:paraId="22F04174" w14:textId="77777777" w:rsidR="00675196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пізніше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наступного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днем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прийняття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повідомляє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заявника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письмовій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формі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паперовому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електронному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вигляді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дотриманням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вимог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законодавства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України</w:t>
      </w:r>
      <w:r w:rsidRPr="00B666B0">
        <w:rPr>
          <w:rFonts w:ascii="Times New Roman" w:hAnsi="Times New Roman"/>
          <w:bCs/>
          <w:sz w:val="28"/>
          <w:szCs w:val="28"/>
        </w:rPr>
        <w:t>),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прийняте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результатами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розгляду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пакета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документів,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надає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(надсилає)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копію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рішення.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заборону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також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відмову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після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фактичного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зазначаються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підстави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прийняття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рішення.</w:t>
      </w:r>
    </w:p>
    <w:p w14:paraId="3EA43176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разі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повідомив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заявника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заборону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набувати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збільшувати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відмову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lastRenderedPageBreak/>
        <w:t>погодженні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строк,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визначений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статті,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вважається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погодженим.</w:t>
      </w:r>
    </w:p>
    <w:p w14:paraId="25C8F233" w14:textId="760BD2D5" w:rsidR="00B666B0" w:rsidRPr="00B666B0" w:rsidRDefault="00B666B0" w:rsidP="00675196">
      <w:pPr>
        <w:tabs>
          <w:tab w:val="left" w:pos="346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Особа,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якій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</w:t>
      </w:r>
      <w:r w:rsidR="002E722E">
        <w:rPr>
          <w:rFonts w:ascii="Times New Roman" w:hAnsi="Times New Roman"/>
          <w:bCs/>
          <w:sz w:val="28"/>
          <w:szCs w:val="28"/>
        </w:rPr>
        <w:t>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погодив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право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реалізацію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свого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наміру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протягом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шести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місяців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і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отримання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погодження.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Цей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строк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може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бути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продовжений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обґрунтованим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клопотанням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але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більше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ніж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шість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місяців.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разі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спливу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строку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реалізації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наміру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особа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зобов</w:t>
      </w:r>
      <w:r w:rsidR="001F2F8D">
        <w:rPr>
          <w:rFonts w:ascii="Times New Roman" w:hAnsi="Times New Roman"/>
          <w:bCs/>
          <w:sz w:val="28"/>
          <w:szCs w:val="28"/>
        </w:rPr>
        <w:t>’</w:t>
      </w:r>
      <w:r w:rsidRPr="00B666B0">
        <w:rPr>
          <w:rFonts w:ascii="Times New Roman" w:hAnsi="Times New Roman"/>
          <w:bCs/>
          <w:sz w:val="28"/>
          <w:szCs w:val="28"/>
        </w:rPr>
        <w:t>язана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повторно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порядку,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у</w:t>
      </w:r>
      <w:r w:rsidRPr="00B666B0">
        <w:rPr>
          <w:rFonts w:ascii="Times New Roman" w:hAnsi="Times New Roman"/>
          <w:bCs/>
          <w:sz w:val="28"/>
          <w:szCs w:val="28"/>
        </w:rPr>
        <w:t>становленому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цією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статтею.</w:t>
      </w:r>
    </w:p>
    <w:p w14:paraId="725BDFDF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Особа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зобов</w:t>
      </w:r>
      <w:r w:rsidR="001F2F8D">
        <w:rPr>
          <w:rFonts w:ascii="Times New Roman" w:hAnsi="Times New Roman"/>
          <w:bCs/>
          <w:sz w:val="28"/>
          <w:szCs w:val="28"/>
        </w:rPr>
        <w:t>’</w:t>
      </w:r>
      <w:r w:rsidRPr="00B666B0">
        <w:rPr>
          <w:rFonts w:ascii="Times New Roman" w:hAnsi="Times New Roman"/>
          <w:bCs/>
          <w:sz w:val="28"/>
          <w:szCs w:val="28"/>
        </w:rPr>
        <w:t>язана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повідомити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Національним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банком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надати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інформацію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свою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структуру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власності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розмір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банку.</w:t>
      </w:r>
    </w:p>
    <w:p w14:paraId="0EFB97F9" w14:textId="3C0A4DEA" w:rsidR="00B666B0" w:rsidRPr="00B666B0" w:rsidRDefault="00B666B0" w:rsidP="0067519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має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право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скасувати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вимагати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відчуження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відповідних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акцій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(паїв)</w:t>
      </w:r>
      <w:r w:rsidR="006751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  <w:lang w:eastAsia="ru-RU"/>
        </w:rPr>
        <w:t>банку,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разі,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якщо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виявлено,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документи,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подані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для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такого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містять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недостовірну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інформацію.</w:t>
      </w:r>
    </w:p>
    <w:p w14:paraId="20BBD854" w14:textId="77777777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6B0">
        <w:rPr>
          <w:rFonts w:ascii="Times New Roman" w:hAnsi="Times New Roman"/>
          <w:bCs/>
          <w:sz w:val="28"/>
          <w:szCs w:val="28"/>
        </w:rPr>
        <w:t>Національний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розміщує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інформацію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прийняті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рішення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щодо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заборону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набуття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збільшення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банках,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або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відмову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погодженні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набутої/збільшеної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істотної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участі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в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сторінці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о</w:t>
      </w:r>
      <w:r w:rsidRPr="00B666B0">
        <w:rPr>
          <w:rFonts w:ascii="Times New Roman" w:hAnsi="Times New Roman"/>
          <w:bCs/>
          <w:sz w:val="28"/>
          <w:szCs w:val="28"/>
        </w:rPr>
        <w:t>фіційного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="002E722E">
        <w:rPr>
          <w:rFonts w:ascii="Times New Roman" w:hAnsi="Times New Roman"/>
          <w:bCs/>
          <w:sz w:val="28"/>
          <w:szCs w:val="28"/>
        </w:rPr>
        <w:t>І</w:t>
      </w:r>
      <w:r w:rsidRPr="00B666B0">
        <w:rPr>
          <w:rFonts w:ascii="Times New Roman" w:hAnsi="Times New Roman"/>
          <w:bCs/>
          <w:sz w:val="28"/>
          <w:szCs w:val="28"/>
        </w:rPr>
        <w:t>нтернет</w:t>
      </w:r>
      <w:r w:rsidR="00EE62B9">
        <w:rPr>
          <w:rFonts w:ascii="Times New Roman" w:hAnsi="Times New Roman"/>
          <w:bCs/>
          <w:sz w:val="28"/>
          <w:szCs w:val="28"/>
        </w:rPr>
        <w:t>–</w:t>
      </w:r>
      <w:r w:rsidRPr="00B666B0">
        <w:rPr>
          <w:rFonts w:ascii="Times New Roman" w:hAnsi="Times New Roman"/>
          <w:bCs/>
          <w:sz w:val="28"/>
          <w:szCs w:val="28"/>
        </w:rPr>
        <w:t>представництва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Національного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банку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України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пізніше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наступного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робочого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з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дня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їх</w:t>
      </w:r>
      <w:r w:rsidR="00675196">
        <w:rPr>
          <w:rFonts w:ascii="Times New Roman" w:hAnsi="Times New Roman"/>
          <w:bCs/>
          <w:sz w:val="28"/>
          <w:szCs w:val="28"/>
        </w:rPr>
        <w:t xml:space="preserve"> </w:t>
      </w:r>
      <w:r w:rsidRPr="00B666B0">
        <w:rPr>
          <w:rFonts w:ascii="Times New Roman" w:hAnsi="Times New Roman"/>
          <w:bCs/>
          <w:sz w:val="28"/>
          <w:szCs w:val="28"/>
        </w:rPr>
        <w:t>прийняття.</w:t>
      </w:r>
    </w:p>
    <w:p w14:paraId="430FD374" w14:textId="0832D256" w:rsidR="003C474A" w:rsidRPr="006D0333" w:rsidRDefault="003C474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33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34</w:t>
      </w:r>
      <w:r w:rsidRPr="006D03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333">
        <w:rPr>
          <w:rFonts w:ascii="Times New Roman" w:hAnsi="Times New Roman" w:cs="Times New Roman"/>
          <w:sz w:val="28"/>
          <w:szCs w:val="28"/>
        </w:rPr>
        <w:t>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Наслідки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збільшення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D0333">
        <w:rPr>
          <w:rFonts w:ascii="Times New Roman" w:hAnsi="Times New Roman" w:cs="Times New Roman"/>
          <w:sz w:val="28"/>
          <w:szCs w:val="28"/>
        </w:rPr>
        <w:t>банку</w:t>
      </w:r>
    </w:p>
    <w:p w14:paraId="09172C30" w14:textId="5441D0F5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B0">
        <w:rPr>
          <w:rFonts w:ascii="Times New Roman" w:hAnsi="Times New Roman" w:cs="Times New Roman"/>
          <w:sz w:val="28"/>
          <w:szCs w:val="28"/>
        </w:rPr>
        <w:t>Правочин,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у</w:t>
      </w:r>
      <w:r w:rsidRPr="00B666B0">
        <w:rPr>
          <w:rFonts w:ascii="Times New Roman" w:hAnsi="Times New Roman" w:cs="Times New Roman"/>
          <w:sz w:val="28"/>
          <w:szCs w:val="28"/>
        </w:rPr>
        <w:t>наслідок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вчинення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збільшила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істотну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в</w:t>
      </w:r>
      <w:r w:rsidRPr="00B666B0">
        <w:rPr>
          <w:rFonts w:ascii="Times New Roman" w:hAnsi="Times New Roman" w:cs="Times New Roman"/>
          <w:sz w:val="28"/>
          <w:szCs w:val="28"/>
        </w:rPr>
        <w:t>супереч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забороні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винятком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випадків,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допускається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наступне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фактично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набутої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збільшеної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34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нікчемним.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інформує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сторони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правочином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депозитарну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установу,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обслуговує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відповідний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цінних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паперах,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нікчемність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правочину,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розміщує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сторінці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о</w:t>
      </w:r>
      <w:r w:rsidRPr="00B666B0">
        <w:rPr>
          <w:rFonts w:ascii="Times New Roman" w:hAnsi="Times New Roman" w:cs="Times New Roman"/>
          <w:sz w:val="28"/>
          <w:szCs w:val="28"/>
        </w:rPr>
        <w:t>фіційного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І</w:t>
      </w:r>
      <w:r w:rsidRPr="00B666B0">
        <w:rPr>
          <w:rFonts w:ascii="Times New Roman" w:hAnsi="Times New Roman" w:cs="Times New Roman"/>
          <w:sz w:val="28"/>
          <w:szCs w:val="28"/>
        </w:rPr>
        <w:t>нтернет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B666B0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робочого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йому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стало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відомо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вчинення.</w:t>
      </w:r>
    </w:p>
    <w:p w14:paraId="5906D141" w14:textId="43288EA1" w:rsidR="00B666B0" w:rsidRPr="00B666B0" w:rsidRDefault="00B666B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разі,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звернулас</w:t>
      </w:r>
      <w:r w:rsidR="0047025B">
        <w:rPr>
          <w:rFonts w:ascii="Times New Roman" w:hAnsi="Times New Roman" w:cs="Times New Roman"/>
          <w:sz w:val="28"/>
          <w:szCs w:val="28"/>
        </w:rPr>
        <w:t>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погодженням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фактичного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збільшення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випадках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строки,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відмовив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погодженні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набутої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збільшеної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тимчасово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заборонити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власнику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використання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голосу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відчуження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відповідних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(паїв)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банку.</w:t>
      </w:r>
    </w:p>
    <w:p w14:paraId="40B98197" w14:textId="67E0052F" w:rsidR="00675196" w:rsidRDefault="00B666B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B0">
        <w:rPr>
          <w:rFonts w:ascii="Times New Roman" w:hAnsi="Times New Roman" w:cs="Times New Roman"/>
          <w:sz w:val="28"/>
          <w:szCs w:val="28"/>
        </w:rPr>
        <w:t>Правочин,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вчинений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заборони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відчужувати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(паї)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належать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частку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lastRenderedPageBreak/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(пакет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акцій)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володіє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істотною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участю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нікчемним.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інформує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сторони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правочином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депозитарну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установу,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обслуговує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відповідний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цінних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паперах,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нікчемність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правочину,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розміщує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сторінці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о</w:t>
      </w:r>
      <w:r w:rsidRPr="00B666B0">
        <w:rPr>
          <w:rFonts w:ascii="Times New Roman" w:hAnsi="Times New Roman" w:cs="Times New Roman"/>
          <w:sz w:val="28"/>
          <w:szCs w:val="28"/>
        </w:rPr>
        <w:t>фіційного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7025B">
        <w:rPr>
          <w:rFonts w:ascii="Times New Roman" w:hAnsi="Times New Roman" w:cs="Times New Roman"/>
          <w:sz w:val="28"/>
          <w:szCs w:val="28"/>
        </w:rPr>
        <w:t>І</w:t>
      </w:r>
      <w:r w:rsidRPr="00B666B0">
        <w:rPr>
          <w:rFonts w:ascii="Times New Roman" w:hAnsi="Times New Roman" w:cs="Times New Roman"/>
          <w:sz w:val="28"/>
          <w:szCs w:val="28"/>
        </w:rPr>
        <w:t>нтернет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B666B0">
        <w:rPr>
          <w:rFonts w:ascii="Times New Roman" w:hAnsi="Times New Roman" w:cs="Times New Roman"/>
          <w:sz w:val="28"/>
          <w:szCs w:val="28"/>
        </w:rPr>
        <w:t>представництва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наступного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робочого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йому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стало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відомо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666B0">
        <w:rPr>
          <w:rFonts w:ascii="Times New Roman" w:hAnsi="Times New Roman" w:cs="Times New Roman"/>
          <w:sz w:val="28"/>
          <w:szCs w:val="28"/>
        </w:rPr>
        <w:t>вчинення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3C474A" w:rsidRPr="006D0333">
        <w:rPr>
          <w:rFonts w:ascii="Times New Roman" w:hAnsi="Times New Roman" w:cs="Times New Roman"/>
          <w:sz w:val="28"/>
          <w:szCs w:val="28"/>
        </w:rPr>
        <w:t>;</w:t>
      </w:r>
    </w:p>
    <w:p w14:paraId="3ED71103" w14:textId="6166D300" w:rsidR="0006695E" w:rsidRPr="00AB6E30" w:rsidRDefault="0006695E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6E30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35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AB6E3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AB6E30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редакції:</w:t>
      </w:r>
    </w:p>
    <w:p w14:paraId="5BB48817" w14:textId="7F00786F" w:rsidR="0006695E" w:rsidRPr="0006695E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6695E" w:rsidRPr="0006695E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6695E">
        <w:rPr>
          <w:rFonts w:ascii="Times New Roman" w:hAnsi="Times New Roman" w:cs="Times New Roman"/>
          <w:sz w:val="28"/>
          <w:szCs w:val="28"/>
        </w:rPr>
        <w:t>35.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6695E">
        <w:rPr>
          <w:rFonts w:ascii="Times New Roman" w:hAnsi="Times New Roman" w:cs="Times New Roman"/>
          <w:sz w:val="28"/>
          <w:szCs w:val="28"/>
        </w:rPr>
        <w:t>Достатність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>
        <w:rPr>
          <w:rFonts w:ascii="Times New Roman" w:hAnsi="Times New Roman" w:cs="Times New Roman"/>
          <w:sz w:val="28"/>
          <w:szCs w:val="28"/>
        </w:rPr>
        <w:t>леверидж</w:t>
      </w:r>
    </w:p>
    <w:p w14:paraId="37D5CFB2" w14:textId="2019B661" w:rsidR="0006695E" w:rsidRPr="00077FB3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5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кожний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власник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06695E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6695E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підтримувати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076E" w:rsidRPr="00077FB3">
        <w:rPr>
          <w:rFonts w:ascii="Times New Roman" w:hAnsi="Times New Roman" w:cs="Times New Roman"/>
          <w:sz w:val="28"/>
          <w:szCs w:val="28"/>
        </w:rPr>
        <w:t>рівень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</w:t>
      </w:r>
      <w:r w:rsidR="005C076E" w:rsidRPr="00077FB3">
        <w:rPr>
          <w:rFonts w:ascii="Times New Roman" w:hAnsi="Times New Roman" w:cs="Times New Roman"/>
          <w:sz w:val="28"/>
          <w:szCs w:val="28"/>
        </w:rPr>
        <w:t>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076E" w:rsidRPr="00077FB3">
        <w:rPr>
          <w:rFonts w:ascii="Times New Roman" w:hAnsi="Times New Roman" w:cs="Times New Roman"/>
          <w:sz w:val="28"/>
          <w:szCs w:val="28"/>
        </w:rPr>
        <w:t>достатній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одночасного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дотримання:</w:t>
      </w:r>
    </w:p>
    <w:p w14:paraId="74E7C001" w14:textId="02F93181" w:rsidR="0006695E" w:rsidRPr="00077FB3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мінімальних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04F2">
        <w:rPr>
          <w:rFonts w:ascii="Times New Roman" w:hAnsi="Times New Roman" w:cs="Times New Roman"/>
          <w:sz w:val="28"/>
          <w:szCs w:val="28"/>
        </w:rPr>
        <w:t>у</w:t>
      </w:r>
      <w:r w:rsidRPr="00077FB3">
        <w:rPr>
          <w:rFonts w:ascii="Times New Roman" w:hAnsi="Times New Roman" w:cs="Times New Roman"/>
          <w:sz w:val="28"/>
          <w:szCs w:val="28"/>
        </w:rPr>
        <w:t>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України;</w:t>
      </w:r>
    </w:p>
    <w:p w14:paraId="5E84BB1F" w14:textId="77777777" w:rsidR="00675196" w:rsidRDefault="000814E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95E" w:rsidRPr="00077FB3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7FB3"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604F2">
        <w:rPr>
          <w:rFonts w:ascii="Times New Roman" w:hAnsi="Times New Roman" w:cs="Times New Roman"/>
          <w:sz w:val="28"/>
          <w:szCs w:val="28"/>
        </w:rPr>
        <w:t>у</w:t>
      </w:r>
      <w:r w:rsidR="0006695E" w:rsidRPr="00077FB3">
        <w:rPr>
          <w:rFonts w:ascii="Times New Roman" w:hAnsi="Times New Roman" w:cs="Times New Roman"/>
          <w:sz w:val="28"/>
          <w:szCs w:val="28"/>
        </w:rPr>
        <w:t>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7FB3">
        <w:rPr>
          <w:rFonts w:ascii="Times New Roman" w:hAnsi="Times New Roman" w:cs="Times New Roman"/>
          <w:sz w:val="28"/>
          <w:szCs w:val="28"/>
        </w:rPr>
        <w:t>десятою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67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Закону;</w:t>
      </w:r>
    </w:p>
    <w:p w14:paraId="552A0353" w14:textId="49A8745C" w:rsidR="000814ED" w:rsidRDefault="000814E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95E" w:rsidRPr="00077FB3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комбінованого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буфер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695E" w:rsidRPr="00077FB3">
        <w:rPr>
          <w:rFonts w:ascii="Times New Roman" w:hAnsi="Times New Roman" w:cs="Times New Roman"/>
          <w:sz w:val="28"/>
          <w:szCs w:val="28"/>
        </w:rPr>
        <w:t>капіталу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214A05" w14:textId="7CE11DCE" w:rsidR="0006695E" w:rsidRPr="00077FB3" w:rsidRDefault="000814E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капіталу.</w:t>
      </w:r>
    </w:p>
    <w:p w14:paraId="752149E6" w14:textId="2245DE08" w:rsidR="0006695E" w:rsidRPr="00077FB3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визначає:</w:t>
      </w:r>
    </w:p>
    <w:p w14:paraId="191D0394" w14:textId="68E9A4CC" w:rsidR="0006695E" w:rsidRPr="00077FB3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складові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рівня,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капіталу;</w:t>
      </w:r>
    </w:p>
    <w:p w14:paraId="449F7531" w14:textId="77777777" w:rsidR="00675196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складові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сукупної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експозиції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ризиком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розрахунку;</w:t>
      </w:r>
    </w:p>
    <w:p w14:paraId="07B28B55" w14:textId="250B7BF7" w:rsidR="0006695E" w:rsidRPr="00077FB3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капіталу.</w:t>
      </w:r>
    </w:p>
    <w:p w14:paraId="56FEA79E" w14:textId="77777777" w:rsidR="00675196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коефіцієнт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левериджу,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розрахунку.</w:t>
      </w:r>
    </w:p>
    <w:p w14:paraId="4B0584E3" w14:textId="345FB710" w:rsidR="0006695E" w:rsidRPr="00077FB3" w:rsidRDefault="0006695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077FB3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дотримуватися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коефіцієнт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левериджу,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A4393">
        <w:rPr>
          <w:rFonts w:ascii="Times New Roman" w:hAnsi="Times New Roman" w:cs="Times New Roman"/>
          <w:sz w:val="28"/>
          <w:szCs w:val="28"/>
        </w:rPr>
        <w:t>у</w:t>
      </w:r>
      <w:r w:rsidRPr="00077FB3">
        <w:rPr>
          <w:rFonts w:ascii="Times New Roman" w:hAnsi="Times New Roman" w:cs="Times New Roman"/>
          <w:sz w:val="28"/>
          <w:szCs w:val="28"/>
        </w:rPr>
        <w:t>становленого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України.</w:t>
      </w:r>
    </w:p>
    <w:p w14:paraId="4F5E54C4" w14:textId="77777777" w:rsidR="00675196" w:rsidRDefault="003400E7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3C5">
        <w:rPr>
          <w:rFonts w:ascii="Times New Roman" w:hAnsi="Times New Roman"/>
          <w:sz w:val="28"/>
          <w:szCs w:val="28"/>
        </w:rPr>
        <w:t>Банку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забороняється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виплачувати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дивіденди,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розподіляти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прибуток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будь-якій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формі,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якщо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така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виплата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чи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розподіл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призведуть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недотримання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рівня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капіталу,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необхідного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для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забезпечення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вимог,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установлених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цією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статтею.</w:t>
      </w:r>
    </w:p>
    <w:p w14:paraId="3DC29397" w14:textId="1BCFF528" w:rsidR="00675196" w:rsidRDefault="005C076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виплачувати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дивіденди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простими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акціями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A4393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непокритих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збитків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минулих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років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06695E" w:rsidRPr="00077FB3">
        <w:rPr>
          <w:rFonts w:ascii="Times New Roman" w:hAnsi="Times New Roman" w:cs="Times New Roman"/>
          <w:sz w:val="28"/>
          <w:szCs w:val="28"/>
        </w:rPr>
        <w:t>;</w:t>
      </w:r>
    </w:p>
    <w:p w14:paraId="075ED71D" w14:textId="27AD487C" w:rsidR="00BC12A6" w:rsidRPr="006667FA" w:rsidRDefault="00BC12A6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</w:t>
      </w:r>
      <w:r w:rsidR="008F32BD">
        <w:rPr>
          <w:rFonts w:ascii="Times New Roman" w:hAnsi="Times New Roman" w:cs="Times New Roman"/>
          <w:sz w:val="28"/>
          <w:szCs w:val="28"/>
        </w:rPr>
        <w:t>таттею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35</w:t>
      </w:r>
      <w:r w:rsidRPr="00666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5C6F2031" w14:textId="1B173FAF" w:rsidR="00934926" w:rsidRPr="0093492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34926" w:rsidRPr="00934926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4926" w:rsidRPr="00934926">
        <w:rPr>
          <w:rFonts w:ascii="Times New Roman" w:hAnsi="Times New Roman" w:cs="Times New Roman"/>
          <w:sz w:val="28"/>
          <w:szCs w:val="28"/>
        </w:rPr>
        <w:t>35</w:t>
      </w:r>
      <w:r w:rsidR="00934926" w:rsidRPr="009349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4926" w:rsidRPr="00934926">
        <w:rPr>
          <w:rFonts w:ascii="Times New Roman" w:hAnsi="Times New Roman" w:cs="Times New Roman"/>
          <w:sz w:val="28"/>
          <w:szCs w:val="28"/>
        </w:rPr>
        <w:t>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4926" w:rsidRPr="00934926">
        <w:rPr>
          <w:rFonts w:ascii="Times New Roman" w:hAnsi="Times New Roman" w:cs="Times New Roman"/>
          <w:sz w:val="28"/>
          <w:szCs w:val="28"/>
        </w:rPr>
        <w:t>Буфери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4926" w:rsidRPr="00934926">
        <w:rPr>
          <w:rFonts w:ascii="Times New Roman" w:hAnsi="Times New Roman" w:cs="Times New Roman"/>
          <w:sz w:val="28"/>
          <w:szCs w:val="28"/>
        </w:rPr>
        <w:t>капіта</w:t>
      </w:r>
      <w:r w:rsidR="00934926">
        <w:rPr>
          <w:rFonts w:ascii="Times New Roman" w:hAnsi="Times New Roman" w:cs="Times New Roman"/>
          <w:sz w:val="28"/>
          <w:szCs w:val="28"/>
        </w:rPr>
        <w:t>лу.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4926">
        <w:rPr>
          <w:rFonts w:ascii="Times New Roman" w:hAnsi="Times New Roman" w:cs="Times New Roman"/>
          <w:sz w:val="28"/>
          <w:szCs w:val="28"/>
        </w:rPr>
        <w:t>Комбінований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4926">
        <w:rPr>
          <w:rFonts w:ascii="Times New Roman" w:hAnsi="Times New Roman" w:cs="Times New Roman"/>
          <w:sz w:val="28"/>
          <w:szCs w:val="28"/>
        </w:rPr>
        <w:t>буфер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4926">
        <w:rPr>
          <w:rFonts w:ascii="Times New Roman" w:hAnsi="Times New Roman" w:cs="Times New Roman"/>
          <w:sz w:val="28"/>
          <w:szCs w:val="28"/>
        </w:rPr>
        <w:t>капіталу</w:t>
      </w:r>
    </w:p>
    <w:p w14:paraId="2E32DB88" w14:textId="4625BE52" w:rsidR="00934926" w:rsidRPr="0093492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встановлює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формування,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буферів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капіталу:</w:t>
      </w:r>
    </w:p>
    <w:p w14:paraId="701CC12D" w14:textId="6440B60D" w:rsidR="00934926" w:rsidRPr="0093492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t>буфер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консервації;</w:t>
      </w:r>
    </w:p>
    <w:p w14:paraId="1A2BD436" w14:textId="6BC607A7" w:rsidR="00934926" w:rsidRPr="0093492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lastRenderedPageBreak/>
        <w:t>контрциклічного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буфер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Pr="00934926">
        <w:rPr>
          <w:rFonts w:ascii="Times New Roman" w:hAnsi="Times New Roman" w:cs="Times New Roman"/>
          <w:sz w:val="28"/>
          <w:szCs w:val="28"/>
        </w:rPr>
        <w:t>;</w:t>
      </w:r>
    </w:p>
    <w:p w14:paraId="1E78CEA5" w14:textId="66DED5B8" w:rsidR="00934926" w:rsidRPr="0093492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t>буфер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системної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важливост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важливих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банків.</w:t>
      </w:r>
    </w:p>
    <w:p w14:paraId="1B9C5E2B" w14:textId="2D981E0A" w:rsidR="00934926" w:rsidRPr="0093492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7FB3"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формування,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розрахунку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буфер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системного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ризику.</w:t>
      </w:r>
    </w:p>
    <w:p w14:paraId="58D5635F" w14:textId="47DC7430" w:rsidR="00934926" w:rsidRPr="0093492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934926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дотримуватися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буферів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A4393">
        <w:rPr>
          <w:rFonts w:ascii="Times New Roman" w:hAnsi="Times New Roman" w:cs="Times New Roman"/>
          <w:sz w:val="28"/>
          <w:szCs w:val="28"/>
        </w:rPr>
        <w:t>у</w:t>
      </w:r>
      <w:r w:rsidRPr="00934926">
        <w:rPr>
          <w:rFonts w:ascii="Times New Roman" w:hAnsi="Times New Roman" w:cs="Times New Roman"/>
          <w:sz w:val="28"/>
          <w:szCs w:val="28"/>
        </w:rPr>
        <w:t>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України.</w:t>
      </w:r>
    </w:p>
    <w:p w14:paraId="0B4568EB" w14:textId="00B9E42A" w:rsidR="00675196" w:rsidRDefault="0093492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26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встановлює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банками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комбінованого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буфер</w:t>
      </w:r>
      <w:r w:rsidR="00AA439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34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розрахунку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8F32BD">
        <w:rPr>
          <w:rFonts w:ascii="Times New Roman" w:hAnsi="Times New Roman" w:cs="Times New Roman"/>
          <w:sz w:val="28"/>
          <w:szCs w:val="28"/>
        </w:rPr>
        <w:t>;</w:t>
      </w:r>
    </w:p>
    <w:p w14:paraId="7333BCC8" w14:textId="6CA4D9D3" w:rsidR="008F32BD" w:rsidRPr="00AB6E30" w:rsidRDefault="008F32BD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6E30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статтею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35</w:t>
      </w:r>
      <w:r w:rsidRPr="00AB6E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змісту:</w:t>
      </w:r>
    </w:p>
    <w:p w14:paraId="22DE40AA" w14:textId="1BBC9E35" w:rsidR="00FE02DD" w:rsidRPr="008F32BD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E02DD" w:rsidRPr="008F32BD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8F32BD">
        <w:rPr>
          <w:rFonts w:ascii="Times New Roman" w:hAnsi="Times New Roman" w:cs="Times New Roman"/>
          <w:sz w:val="28"/>
          <w:szCs w:val="28"/>
        </w:rPr>
        <w:t>35</w:t>
      </w:r>
      <w:r w:rsidR="00FE02DD" w:rsidRPr="008F32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02DD" w:rsidRPr="008F32BD">
        <w:rPr>
          <w:rFonts w:ascii="Times New Roman" w:hAnsi="Times New Roman" w:cs="Times New Roman"/>
          <w:sz w:val="28"/>
          <w:szCs w:val="28"/>
        </w:rPr>
        <w:t>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8F32BD">
        <w:rPr>
          <w:rFonts w:ascii="Times New Roman" w:hAnsi="Times New Roman" w:cs="Times New Roman"/>
          <w:sz w:val="28"/>
          <w:szCs w:val="28"/>
        </w:rPr>
        <w:t>Достатність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8F32BD">
        <w:rPr>
          <w:rFonts w:ascii="Times New Roman" w:hAnsi="Times New Roman" w:cs="Times New Roman"/>
          <w:sz w:val="28"/>
          <w:szCs w:val="28"/>
        </w:rPr>
        <w:t>ліквідності</w:t>
      </w:r>
    </w:p>
    <w:p w14:paraId="436384E9" w14:textId="01232BA3" w:rsidR="00FE02DD" w:rsidRPr="00077FB3" w:rsidRDefault="00FE02D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DD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FE02DD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підтримувати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рівень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E02DD">
        <w:rPr>
          <w:rFonts w:ascii="Times New Roman" w:hAnsi="Times New Roman" w:cs="Times New Roman"/>
          <w:sz w:val="28"/>
          <w:szCs w:val="28"/>
        </w:rPr>
        <w:t>достатній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своєчасного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повного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077FB3">
        <w:rPr>
          <w:rFonts w:ascii="Times New Roman" w:hAnsi="Times New Roman" w:cs="Times New Roman"/>
          <w:sz w:val="28"/>
          <w:szCs w:val="28"/>
        </w:rPr>
        <w:t>язань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5DE" w:rsidRPr="00077FB3">
        <w:rPr>
          <w:rFonts w:ascii="Times New Roman" w:hAnsi="Times New Roman" w:cs="Times New Roman"/>
          <w:sz w:val="28"/>
          <w:szCs w:val="28"/>
        </w:rPr>
        <w:t>при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5DE" w:rsidRPr="00077FB3">
        <w:rPr>
          <w:rFonts w:ascii="Times New Roman" w:hAnsi="Times New Roman" w:cs="Times New Roman"/>
          <w:sz w:val="28"/>
          <w:szCs w:val="28"/>
        </w:rPr>
        <w:t>настанні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5DE" w:rsidRPr="00077FB3">
        <w:rPr>
          <w:rFonts w:ascii="Times New Roman" w:hAnsi="Times New Roman" w:cs="Times New Roman"/>
          <w:sz w:val="28"/>
          <w:szCs w:val="28"/>
        </w:rPr>
        <w:t>строку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5DE" w:rsidRPr="00077FB3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C15DE" w:rsidRPr="00077FB3">
        <w:rPr>
          <w:rFonts w:ascii="Times New Roman" w:hAnsi="Times New Roman" w:cs="Times New Roman"/>
          <w:sz w:val="28"/>
          <w:szCs w:val="28"/>
        </w:rPr>
        <w:t>погашення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одночасного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дотримання:</w:t>
      </w:r>
    </w:p>
    <w:p w14:paraId="5BEEBF9A" w14:textId="25ED685F" w:rsidR="00FE02DD" w:rsidRPr="00077FB3" w:rsidRDefault="00FE02D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3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мінімальних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049B">
        <w:rPr>
          <w:rFonts w:ascii="Times New Roman" w:hAnsi="Times New Roman" w:cs="Times New Roman"/>
          <w:sz w:val="28"/>
          <w:szCs w:val="28"/>
        </w:rPr>
        <w:t>у</w:t>
      </w:r>
      <w:r w:rsidRPr="00077FB3">
        <w:rPr>
          <w:rFonts w:ascii="Times New Roman" w:hAnsi="Times New Roman" w:cs="Times New Roman"/>
          <w:sz w:val="28"/>
          <w:szCs w:val="28"/>
        </w:rPr>
        <w:t>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77FB3">
        <w:rPr>
          <w:rFonts w:ascii="Times New Roman" w:hAnsi="Times New Roman" w:cs="Times New Roman"/>
          <w:sz w:val="28"/>
          <w:szCs w:val="28"/>
        </w:rPr>
        <w:t>України;</w:t>
      </w:r>
    </w:p>
    <w:p w14:paraId="397D7949" w14:textId="13448F40" w:rsidR="00FE02DD" w:rsidRDefault="003444E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2DD" w:rsidRPr="00077FB3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7FB3"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нормативів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1049B">
        <w:rPr>
          <w:rFonts w:ascii="Times New Roman" w:hAnsi="Times New Roman" w:cs="Times New Roman"/>
          <w:sz w:val="28"/>
          <w:szCs w:val="28"/>
        </w:rPr>
        <w:t>у</w:t>
      </w:r>
      <w:r w:rsidR="00FE02DD" w:rsidRPr="00077FB3">
        <w:rPr>
          <w:rFonts w:ascii="Times New Roman" w:hAnsi="Times New Roman" w:cs="Times New Roman"/>
          <w:sz w:val="28"/>
          <w:szCs w:val="28"/>
        </w:rPr>
        <w:t>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7FB3">
        <w:rPr>
          <w:rFonts w:ascii="Times New Roman" w:hAnsi="Times New Roman" w:cs="Times New Roman"/>
          <w:sz w:val="28"/>
          <w:szCs w:val="28"/>
        </w:rPr>
        <w:t>десятою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077FB3">
        <w:rPr>
          <w:rFonts w:ascii="Times New Roman" w:hAnsi="Times New Roman" w:cs="Times New Roman"/>
          <w:sz w:val="28"/>
          <w:szCs w:val="28"/>
        </w:rPr>
        <w:t>67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FE02DD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02DD" w:rsidRPr="00FE02DD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C9D114" w14:textId="60462B0C" w:rsidR="003444EA" w:rsidRPr="00AB6E30" w:rsidRDefault="003444E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30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рівня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ліквідності.</w:t>
      </w:r>
    </w:p>
    <w:p w14:paraId="4924AEA8" w14:textId="700AE1BB" w:rsidR="00675196" w:rsidRDefault="00FE02D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30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визначає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6E30">
        <w:rPr>
          <w:rFonts w:ascii="Times New Roman" w:hAnsi="Times New Roman" w:cs="Times New Roman"/>
          <w:sz w:val="28"/>
          <w:szCs w:val="28"/>
        </w:rPr>
        <w:t>ліквідності</w:t>
      </w:r>
      <w:r w:rsidR="007E59E2" w:rsidRPr="00AB6E30">
        <w:rPr>
          <w:rFonts w:ascii="Times New Roman" w:hAnsi="Times New Roman" w:cs="Times New Roman"/>
          <w:sz w:val="28"/>
          <w:szCs w:val="28"/>
        </w:rPr>
        <w:t>”</w:t>
      </w:r>
      <w:r w:rsidR="00934926" w:rsidRPr="00AB6E30">
        <w:rPr>
          <w:rFonts w:ascii="Times New Roman" w:hAnsi="Times New Roman" w:cs="Times New Roman"/>
          <w:sz w:val="28"/>
          <w:szCs w:val="28"/>
        </w:rPr>
        <w:t>;</w:t>
      </w:r>
    </w:p>
    <w:p w14:paraId="72168948" w14:textId="77777777" w:rsidR="00675196" w:rsidRDefault="002061DC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36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резерви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збитків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активів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02916" w:rsidRPr="006667FA">
        <w:rPr>
          <w:rFonts w:ascii="Times New Roman" w:hAnsi="Times New Roman" w:cs="Times New Roman"/>
          <w:sz w:val="28"/>
          <w:szCs w:val="28"/>
        </w:rPr>
        <w:t>виключити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25C2D1F" w14:textId="1F4D432B" w:rsidR="001F220F" w:rsidRDefault="001F220F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37:</w:t>
      </w:r>
    </w:p>
    <w:p w14:paraId="5C6AB147" w14:textId="5E064FA2" w:rsidR="00D35332" w:rsidRDefault="00D3533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F">
        <w:rPr>
          <w:rFonts w:ascii="Times New Roman" w:hAnsi="Times New Roman" w:cs="Times New Roman"/>
          <w:sz w:val="28"/>
          <w:szCs w:val="28"/>
        </w:rPr>
        <w:t>час</w:t>
      </w:r>
      <w:r w:rsidR="001F220F">
        <w:rPr>
          <w:rFonts w:ascii="Times New Roman" w:hAnsi="Times New Roman" w:cs="Times New Roman"/>
          <w:sz w:val="28"/>
          <w:szCs w:val="28"/>
        </w:rPr>
        <w:t>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20F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20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20F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1F220F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220F">
        <w:rPr>
          <w:rFonts w:ascii="Times New Roman" w:hAnsi="Times New Roman" w:cs="Times New Roman"/>
          <w:sz w:val="28"/>
          <w:szCs w:val="28"/>
        </w:rPr>
        <w:t>виключити;</w:t>
      </w:r>
    </w:p>
    <w:p w14:paraId="1180D2ED" w14:textId="10959860" w:rsidR="00FD1631" w:rsidRPr="00FD1631" w:rsidRDefault="00FD163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ятою;</w:t>
      </w:r>
    </w:p>
    <w:p w14:paraId="784F0CAD" w14:textId="494FCD83" w:rsidR="001F220F" w:rsidRDefault="001F220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D1631">
        <w:rPr>
          <w:rFonts w:ascii="Times New Roman" w:hAnsi="Times New Roman" w:cs="Times New Roman"/>
          <w:sz w:val="28"/>
          <w:szCs w:val="28"/>
        </w:rPr>
        <w:t>четвертій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повноважень”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“своєї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компетенції”;</w:t>
      </w:r>
    </w:p>
    <w:p w14:paraId="3258D629" w14:textId="164BBBFB" w:rsidR="001F220F" w:rsidRDefault="001F220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D1631">
        <w:rPr>
          <w:rFonts w:ascii="Times New Roman" w:hAnsi="Times New Roman" w:cs="Times New Roman"/>
          <w:sz w:val="28"/>
          <w:szCs w:val="28"/>
        </w:rPr>
        <w:t>четвертої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>
        <w:rPr>
          <w:rFonts w:ascii="Times New Roman" w:hAnsi="Times New Roman" w:cs="Times New Roman"/>
          <w:sz w:val="28"/>
          <w:szCs w:val="28"/>
        </w:rPr>
        <w:t>шістьма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602E4950" w14:textId="77777777" w:rsidR="00675196" w:rsidRDefault="001F220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B1C4D" w:rsidRPr="00AB1C4D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повинні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мати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колективну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придатність,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обсягам,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видам,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організаційній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враховує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особливості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1C4D" w:rsidRPr="00AB1C4D">
        <w:rPr>
          <w:rFonts w:ascii="Times New Roman" w:hAnsi="Times New Roman" w:cs="Times New Roman"/>
          <w:sz w:val="28"/>
          <w:szCs w:val="28"/>
        </w:rPr>
        <w:t>банк.</w:t>
      </w:r>
    </w:p>
    <w:p w14:paraId="06EEF8FF" w14:textId="70E6C55C" w:rsidR="00AB1C4D" w:rsidRDefault="00AB1C4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4D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визначає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оцінку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lastRenderedPageBreak/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обсягів,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видів,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банк.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Критерії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та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ними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та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за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B7E" w:rsidRPr="000F676C">
        <w:rPr>
          <w:rFonts w:ascii="Times New Roman" w:hAnsi="Times New Roman" w:cs="Times New Roman"/>
          <w:bCs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визначаються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F676C">
        <w:rPr>
          <w:rFonts w:ascii="Times New Roman" w:hAnsi="Times New Roman" w:cs="Times New Roman"/>
          <w:sz w:val="28"/>
          <w:szCs w:val="28"/>
        </w:rPr>
        <w:t>України.</w:t>
      </w:r>
    </w:p>
    <w:p w14:paraId="658F0AB5" w14:textId="1A9BBE35" w:rsidR="009D6131" w:rsidRPr="004656CC" w:rsidRDefault="009D613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CC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загальним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зборам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раді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рекомендації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підвищення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правлінням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ефективності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проведеної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підстави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вважати,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цих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органів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забезпечується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ефективне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банку.</w:t>
      </w:r>
    </w:p>
    <w:p w14:paraId="3B9ABFEF" w14:textId="55EB2D28" w:rsidR="009D6131" w:rsidRPr="004656CC" w:rsidRDefault="009D613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CC">
        <w:rPr>
          <w:rFonts w:ascii="Times New Roman" w:hAnsi="Times New Roman" w:cs="Times New Roman"/>
          <w:sz w:val="28"/>
          <w:szCs w:val="28"/>
        </w:rPr>
        <w:t>Загальні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збори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зобов’язані/зобов'язана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двох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місяців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рекомендацій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підвищення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правлінням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ефективності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повідомити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заходи,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було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вжито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656CC" w:rsidRPr="004656CC">
        <w:rPr>
          <w:rFonts w:ascii="Times New Roman" w:hAnsi="Times New Roman" w:cs="Times New Roman"/>
          <w:sz w:val="28"/>
          <w:szCs w:val="28"/>
        </w:rPr>
        <w:t>будуть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вжиті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наданих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рекомендації.</w:t>
      </w:r>
    </w:p>
    <w:p w14:paraId="4EF847C1" w14:textId="77777777" w:rsidR="00675196" w:rsidRDefault="00AB1C4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CC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персонального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встановить,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колективна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придатність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критеріям,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визначеним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656CC">
        <w:rPr>
          <w:rFonts w:ascii="Times New Roman" w:hAnsi="Times New Roman" w:cs="Times New Roman"/>
          <w:sz w:val="28"/>
          <w:szCs w:val="28"/>
        </w:rPr>
        <w:t>України</w:t>
      </w:r>
      <w:r w:rsidR="00E379E8" w:rsidRPr="004656CC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або,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загальними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зборами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було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вжито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вдосконалення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 w:rsidRPr="004656CC">
        <w:rPr>
          <w:rFonts w:ascii="Times New Roman" w:hAnsi="Times New Roman" w:cs="Times New Roman"/>
          <w:sz w:val="28"/>
          <w:szCs w:val="28"/>
        </w:rPr>
        <w:t>банку</w:t>
      </w:r>
      <w:r w:rsidRPr="004656CC">
        <w:rPr>
          <w:rFonts w:ascii="Times New Roman" w:hAnsi="Times New Roman" w:cs="Times New Roman"/>
          <w:sz w:val="28"/>
          <w:szCs w:val="28"/>
        </w:rPr>
        <w:t>.</w:t>
      </w:r>
    </w:p>
    <w:p w14:paraId="1EA7542E" w14:textId="31C89B7F" w:rsidR="001F220F" w:rsidRDefault="00AB1C4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4D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AB1C4D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вжити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персонального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sz w:val="28"/>
          <w:szCs w:val="28"/>
        </w:rPr>
        <w:t>банку</w:t>
      </w:r>
      <w:r w:rsidR="001F220F" w:rsidRPr="00FD1631">
        <w:rPr>
          <w:rFonts w:ascii="Times New Roman" w:hAnsi="Times New Roman" w:cs="Times New Roman"/>
          <w:sz w:val="28"/>
          <w:szCs w:val="28"/>
        </w:rPr>
        <w:t>”</w:t>
      </w:r>
      <w:r w:rsidR="009630EE">
        <w:rPr>
          <w:rFonts w:ascii="Times New Roman" w:hAnsi="Times New Roman" w:cs="Times New Roman"/>
          <w:sz w:val="28"/>
          <w:szCs w:val="28"/>
        </w:rPr>
        <w:t>.</w:t>
      </w:r>
    </w:p>
    <w:p w14:paraId="672A3E68" w14:textId="77777777" w:rsidR="00675196" w:rsidRDefault="00FD163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79E8">
        <w:rPr>
          <w:rFonts w:ascii="Times New Roman" w:hAnsi="Times New Roman" w:cs="Times New Roman"/>
          <w:sz w:val="28"/>
          <w:szCs w:val="28"/>
        </w:rPr>
        <w:t>одинадцятою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647DD1" w14:textId="659D85FE" w:rsidR="00663E06" w:rsidRPr="00663E06" w:rsidRDefault="00663E06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3E06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3E06">
        <w:rPr>
          <w:rFonts w:ascii="Times New Roman" w:hAnsi="Times New Roman" w:cs="Times New Roman"/>
          <w:sz w:val="28"/>
          <w:szCs w:val="28"/>
        </w:rPr>
        <w:t>38:</w:t>
      </w:r>
    </w:p>
    <w:p w14:paraId="314648BC" w14:textId="4009CF65" w:rsidR="00663E06" w:rsidRDefault="00A958A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A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A958A8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акціонерного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товариства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A958A8">
        <w:rPr>
          <w:rFonts w:ascii="Times New Roman" w:hAnsi="Times New Roman" w:cs="Times New Roman"/>
          <w:sz w:val="28"/>
          <w:szCs w:val="28"/>
        </w:rPr>
        <w:t>акціонерів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акціонерного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товариства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A958A8">
        <w:rPr>
          <w:rFonts w:ascii="Times New Roman" w:hAnsi="Times New Roman" w:cs="Times New Roman"/>
          <w:sz w:val="28"/>
          <w:szCs w:val="28"/>
        </w:rPr>
        <w:t>;</w:t>
      </w:r>
    </w:p>
    <w:p w14:paraId="7A7A6945" w14:textId="47083085" w:rsidR="00A958A8" w:rsidRDefault="00A958A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452562B8" w14:textId="05670B13" w:rsidR="00A958A8" w:rsidRDefault="00A958A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третьою;</w:t>
      </w:r>
    </w:p>
    <w:p w14:paraId="01461C66" w14:textId="23EF7620" w:rsidR="00A958A8" w:rsidRDefault="00A958A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536D65CA" w14:textId="328ED34C" w:rsidR="00A958A8" w:rsidRPr="00A958A8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958A8" w:rsidRPr="00A958A8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загальних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зборів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банку/рішення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єдиного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сили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958A8" w:rsidRPr="00A958A8">
        <w:rPr>
          <w:rFonts w:ascii="Times New Roman" w:hAnsi="Times New Roman" w:cs="Times New Roman"/>
          <w:sz w:val="28"/>
          <w:szCs w:val="28"/>
        </w:rPr>
        <w:t>разі:</w:t>
      </w:r>
    </w:p>
    <w:p w14:paraId="26E6C8A8" w14:textId="351531AA" w:rsidR="00A958A8" w:rsidRPr="00A958A8" w:rsidRDefault="00A958A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A8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використанням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голосу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особами,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яким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тимчасово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заборонив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використання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голосу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lastRenderedPageBreak/>
        <w:t>загальних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зборах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висунув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відчуження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акцій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(паїв)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банку;</w:t>
      </w:r>
    </w:p>
    <w:p w14:paraId="235E92D6" w14:textId="7B04220F" w:rsidR="00675196" w:rsidRDefault="00A958A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A8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використанням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голосу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акціями,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набутими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внаслідок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958A8">
        <w:rPr>
          <w:rFonts w:ascii="Times New Roman" w:hAnsi="Times New Roman" w:cs="Times New Roman"/>
          <w:sz w:val="28"/>
          <w:szCs w:val="28"/>
        </w:rPr>
        <w:t>вчине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правочину,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нікчемним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9F1B2B" w14:textId="5AA91384" w:rsidR="00693B2B" w:rsidRPr="00DD386F" w:rsidRDefault="00FE637D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86F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39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DD386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DD386F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редакції:</w:t>
      </w:r>
    </w:p>
    <w:p w14:paraId="3CE22E9E" w14:textId="57E1D03E" w:rsidR="00FE637D" w:rsidRPr="006667FA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E637D" w:rsidRPr="006667FA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637D" w:rsidRPr="006667FA">
        <w:rPr>
          <w:rFonts w:ascii="Times New Roman" w:hAnsi="Times New Roman" w:cs="Times New Roman"/>
          <w:sz w:val="28"/>
          <w:szCs w:val="28"/>
        </w:rPr>
        <w:t>39.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637D"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E637D" w:rsidRPr="006667FA">
        <w:rPr>
          <w:rFonts w:ascii="Times New Roman" w:hAnsi="Times New Roman" w:cs="Times New Roman"/>
          <w:sz w:val="28"/>
          <w:szCs w:val="28"/>
        </w:rPr>
        <w:t>банку</w:t>
      </w:r>
    </w:p>
    <w:p w14:paraId="4C232FC0" w14:textId="2D6A0D9D" w:rsidR="00FE637D" w:rsidRPr="006667FA" w:rsidRDefault="00FE637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Членами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(далі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директори),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представники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Обрання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кумулятивного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голосування,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одним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акціонером.</w:t>
      </w:r>
    </w:p>
    <w:p w14:paraId="7CEBB61B" w14:textId="1853B09C" w:rsidR="00FE637D" w:rsidRPr="006667FA" w:rsidRDefault="00FE637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Кількісний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визначається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але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становити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осіб.</w:t>
      </w:r>
    </w:p>
    <w:p w14:paraId="79B63672" w14:textId="0F5C73F3" w:rsidR="00FE637D" w:rsidRDefault="00FE637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входити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обіймати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трудового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договору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(контракту)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послуги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цивільно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договору.</w:t>
      </w:r>
    </w:p>
    <w:p w14:paraId="75805515" w14:textId="77777777" w:rsidR="00675196" w:rsidRDefault="00BB6A4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4B">
        <w:rPr>
          <w:rFonts w:ascii="Times New Roman" w:hAnsi="Times New Roman" w:cs="Times New Roman"/>
          <w:sz w:val="28"/>
          <w:szCs w:val="28"/>
        </w:rPr>
        <w:t>Член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керівником,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посадовою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членом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працівником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зареєстрованого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Україні,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випадків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6A4B">
        <w:rPr>
          <w:rFonts w:ascii="Times New Roman" w:hAnsi="Times New Roman" w:cs="Times New Roman"/>
          <w:sz w:val="28"/>
          <w:szCs w:val="28"/>
        </w:rPr>
        <w:t>передбач</w:t>
      </w:r>
      <w:r>
        <w:rPr>
          <w:rFonts w:ascii="Times New Roman" w:hAnsi="Times New Roman" w:cs="Times New Roman"/>
          <w:sz w:val="28"/>
          <w:szCs w:val="28"/>
        </w:rPr>
        <w:t>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14:paraId="4BC84A06" w14:textId="25E5A1E3" w:rsidR="00FE637D" w:rsidRPr="006667FA" w:rsidRDefault="00FE637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менш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кількість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меншою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23DBB">
        <w:rPr>
          <w:rFonts w:ascii="Times New Roman" w:hAnsi="Times New Roman" w:cs="Times New Roman"/>
          <w:sz w:val="28"/>
          <w:szCs w:val="28"/>
        </w:rPr>
        <w:t>особи</w:t>
      </w:r>
      <w:r w:rsidRPr="006667FA">
        <w:rPr>
          <w:rFonts w:ascii="Times New Roman" w:hAnsi="Times New Roman" w:cs="Times New Roman"/>
          <w:sz w:val="28"/>
          <w:szCs w:val="28"/>
        </w:rPr>
        <w:t>.</w:t>
      </w:r>
    </w:p>
    <w:p w14:paraId="3F627E44" w14:textId="77777777" w:rsidR="00675196" w:rsidRDefault="00FE637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Незалежні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акціонерного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товариства.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додаткові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виявлення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директорів.</w:t>
      </w:r>
    </w:p>
    <w:p w14:paraId="10B2317F" w14:textId="574CFBBE" w:rsidR="00FE637D" w:rsidRPr="006667FA" w:rsidRDefault="00FE637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належать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функції:</w:t>
      </w:r>
    </w:p>
    <w:p w14:paraId="1F2197D3" w14:textId="37E402F8" w:rsidR="00FE637D" w:rsidRPr="003B0AA8" w:rsidRDefault="00FE637D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AA8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B0AA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B0AA8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B0AA8">
        <w:rPr>
          <w:rFonts w:ascii="Times New Roman" w:hAnsi="Times New Roman" w:cs="Times New Roman"/>
          <w:sz w:val="28"/>
          <w:szCs w:val="28"/>
        </w:rPr>
        <w:t>реалізаці</w:t>
      </w:r>
      <w:r w:rsidR="009630EE">
        <w:rPr>
          <w:rFonts w:ascii="Times New Roman" w:hAnsi="Times New Roman" w:cs="Times New Roman"/>
          <w:sz w:val="28"/>
          <w:szCs w:val="28"/>
        </w:rPr>
        <w:t>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B0AA8">
        <w:rPr>
          <w:rFonts w:ascii="Times New Roman" w:hAnsi="Times New Roman" w:cs="Times New Roman"/>
          <w:sz w:val="28"/>
          <w:szCs w:val="28"/>
        </w:rPr>
        <w:t>стратегії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B0AA8">
        <w:rPr>
          <w:rFonts w:ascii="Times New Roman" w:hAnsi="Times New Roman" w:cs="Times New Roman"/>
          <w:sz w:val="28"/>
          <w:szCs w:val="28"/>
        </w:rPr>
        <w:t>бан</w:t>
      </w:r>
      <w:r w:rsidR="005F14DC" w:rsidRPr="003B0AA8">
        <w:rPr>
          <w:rFonts w:ascii="Times New Roman" w:hAnsi="Times New Roman" w:cs="Times New Roman"/>
          <w:sz w:val="28"/>
          <w:szCs w:val="28"/>
        </w:rPr>
        <w:t>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14DC" w:rsidRPr="003B0AA8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5F14DC" w:rsidRPr="003B0AA8">
        <w:rPr>
          <w:rFonts w:ascii="Times New Roman" w:hAnsi="Times New Roman" w:cs="Times New Roman"/>
          <w:sz w:val="28"/>
          <w:szCs w:val="28"/>
        </w:rPr>
        <w:t>плану,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6607E" w:rsidRPr="003B0AA8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1456C" w:rsidRPr="003B0AA8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1456C" w:rsidRPr="003B0AA8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1456C" w:rsidRPr="003B0AA8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6607E" w:rsidRPr="003B0AA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6607E" w:rsidRPr="003B0AA8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6607E" w:rsidRPr="003B0AA8">
        <w:rPr>
          <w:rFonts w:ascii="Times New Roman" w:hAnsi="Times New Roman" w:cs="Times New Roman"/>
          <w:sz w:val="28"/>
          <w:szCs w:val="28"/>
        </w:rPr>
        <w:t>ліквідності</w:t>
      </w:r>
      <w:r w:rsidR="00D2004E" w:rsidRPr="003B0AA8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відновлення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кризових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ситуаціях,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безперервної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3B0AA8">
        <w:rPr>
          <w:rFonts w:ascii="Times New Roman" w:hAnsi="Times New Roman" w:cs="Times New Roman"/>
          <w:sz w:val="28"/>
          <w:szCs w:val="28"/>
        </w:rPr>
        <w:t>банку</w:t>
      </w:r>
      <w:r w:rsidR="00FE14C0" w:rsidRPr="003B0AA8">
        <w:rPr>
          <w:rFonts w:ascii="Times New Roman" w:hAnsi="Times New Roman" w:cs="Times New Roman"/>
          <w:sz w:val="28"/>
          <w:szCs w:val="28"/>
        </w:rPr>
        <w:t>;</w:t>
      </w:r>
    </w:p>
    <w:p w14:paraId="66CA4674" w14:textId="2F018499" w:rsidR="00FE637D" w:rsidRPr="006667FA" w:rsidRDefault="00FE637D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принципів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(кодексу)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затверджених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загальними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зборами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78FDB0F2" w14:textId="7E408AAE" w:rsidR="00FE637D" w:rsidRPr="006667FA" w:rsidRDefault="00FE637D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бюджету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аудиту;</w:t>
      </w:r>
    </w:p>
    <w:p w14:paraId="377A27D4" w14:textId="1D66903F" w:rsidR="00FE637D" w:rsidRPr="006667FA" w:rsidRDefault="00FE637D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реалізаці</w:t>
      </w:r>
      <w:r w:rsidR="009630EE">
        <w:rPr>
          <w:rFonts w:ascii="Times New Roman" w:hAnsi="Times New Roman" w:cs="Times New Roman"/>
          <w:sz w:val="28"/>
          <w:szCs w:val="28"/>
        </w:rPr>
        <w:t>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стратегії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плану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проблемними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активами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6456C9DA" w14:textId="33EEA0F9" w:rsidR="00FE637D" w:rsidRPr="006667FA" w:rsidRDefault="00FE637D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функціонування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ефективн</w:t>
      </w:r>
      <w:r w:rsidR="009630EE">
        <w:rPr>
          <w:rFonts w:ascii="Times New Roman" w:hAnsi="Times New Roman" w:cs="Times New Roman"/>
          <w:sz w:val="28"/>
          <w:szCs w:val="28"/>
        </w:rPr>
        <w:t>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комплексної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адекватної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аудиту;</w:t>
      </w:r>
    </w:p>
    <w:p w14:paraId="708AA83A" w14:textId="65DCCC43" w:rsidR="00B06353" w:rsidRPr="006667FA" w:rsidRDefault="00FE637D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9630EE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стратегій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політик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декларації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схильності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переліку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лімітів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(обмежень)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1264B8D3" w14:textId="34C68B65" w:rsidR="003B6BE3" w:rsidRPr="006667FA" w:rsidRDefault="003B6BE3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9630EE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кодексу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поведінки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(етики),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політики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виявлення,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конфліктами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5BBBD1A4" w14:textId="77777777" w:rsidR="00675196" w:rsidRDefault="003B6BE3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запровадження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функціонування</w:t>
      </w:r>
      <w:r w:rsidR="009630EE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механізму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конфіденційного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повідомлення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неприйнятну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поведінку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реагування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повідомлення;</w:t>
      </w:r>
    </w:p>
    <w:p w14:paraId="3A1212A4" w14:textId="4092D32A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джерел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6261FED5" w14:textId="4E471B84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кредитної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політики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647A28BD" w14:textId="1F8853CB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аудиту;</w:t>
      </w:r>
    </w:p>
    <w:p w14:paraId="3D79C210" w14:textId="6A9DBB7C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0316ACC5" w14:textId="4282A5A1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регламентують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17EEA396" w14:textId="515CB51A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звільнення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посадової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аудиту;</w:t>
      </w:r>
    </w:p>
    <w:p w14:paraId="390676CE" w14:textId="1BFAEAB1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759">
        <w:rPr>
          <w:rFonts w:ascii="Times New Roman" w:hAnsi="Times New Roman" w:cs="Times New Roman"/>
          <w:sz w:val="28"/>
          <w:szCs w:val="28"/>
        </w:rPr>
        <w:t>рекомендацій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вдосконалення;</w:t>
      </w:r>
    </w:p>
    <w:p w14:paraId="480887FD" w14:textId="3993DDF3" w:rsidR="00A205A7" w:rsidRPr="006667FA" w:rsidRDefault="00A205A7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ефективності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цілому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окремо,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обсягам,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видам,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удосконалення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механізмів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lastRenderedPageBreak/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оцінки;</w:t>
      </w:r>
    </w:p>
    <w:p w14:paraId="0A55D5DF" w14:textId="2EC548FF" w:rsidR="0071770A" w:rsidRPr="006667FA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роботи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аудиту;</w:t>
      </w:r>
    </w:p>
    <w:p w14:paraId="19FA8123" w14:textId="6D2413A3" w:rsidR="0071770A" w:rsidRPr="006667FA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фірми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зовнішнього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звітності,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умов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договору,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укладається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встановлення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оплати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послуг;</w:t>
      </w:r>
    </w:p>
    <w:p w14:paraId="3A38ED3D" w14:textId="140DA61F" w:rsidR="0071770A" w:rsidRPr="006667FA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розгляд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висновку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зовнішнього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підготовка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рекомендацій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загальним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зборам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нього;</w:t>
      </w:r>
    </w:p>
    <w:p w14:paraId="34F2089D" w14:textId="6D9C2549" w:rsidR="00A205A7" w:rsidRPr="006667FA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усуненням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недоліків,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виявлених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фірмою,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зовнішнього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аудиту;</w:t>
      </w:r>
    </w:p>
    <w:p w14:paraId="44414581" w14:textId="4D3F48E5" w:rsidR="0071770A" w:rsidRPr="00AB1C4D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створення,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ліквідації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осіб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утворення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філій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представництв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держав,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статутів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8D"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особах,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капіталу;</w:t>
      </w:r>
    </w:p>
    <w:p w14:paraId="25F7DD6A" w14:textId="77777777" w:rsidR="00675196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умов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4D">
        <w:rPr>
          <w:rFonts w:ascii="Times New Roman" w:hAnsi="Times New Roman" w:cs="Times New Roman"/>
          <w:color w:val="000000" w:themeColor="text1"/>
          <w:sz w:val="28"/>
          <w:szCs w:val="28"/>
        </w:rPr>
        <w:t>трудових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договорів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(контрактів),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укладаються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працівниками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менеджером</w:t>
      </w:r>
      <w:r w:rsidR="0059370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їхньої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винагороди;</w:t>
      </w:r>
    </w:p>
    <w:p w14:paraId="7CA387AA" w14:textId="4F66632F" w:rsidR="00E71C06" w:rsidRPr="006667FA" w:rsidRDefault="0071770A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своєчасністю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(опублікування)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достовірної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75D4E">
        <w:rPr>
          <w:rFonts w:ascii="Times New Roman" w:hAnsi="Times New Roman" w:cs="Times New Roman"/>
          <w:sz w:val="28"/>
          <w:szCs w:val="28"/>
        </w:rPr>
        <w:t>України</w:t>
      </w:r>
      <w:r w:rsidRPr="006667F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України;</w:t>
      </w:r>
    </w:p>
    <w:p w14:paraId="28988EDA" w14:textId="7D335138" w:rsidR="00EC5FD5" w:rsidRPr="00151EFA" w:rsidRDefault="00EC5FD5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50134E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пов</w:t>
      </w:r>
      <w:r w:rsidR="001F2F8D" w:rsidRPr="00151EFA">
        <w:rPr>
          <w:rFonts w:ascii="Times New Roman" w:hAnsi="Times New Roman" w:cs="Times New Roman"/>
          <w:sz w:val="28"/>
          <w:szCs w:val="28"/>
        </w:rPr>
        <w:t>’</w:t>
      </w:r>
      <w:r w:rsidRPr="00151EFA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особами,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який,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зокрема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містити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виявлення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 w:rsidRPr="00151E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операці</w:t>
      </w:r>
      <w:r w:rsidR="0050134E" w:rsidRPr="00151EFA">
        <w:rPr>
          <w:rFonts w:ascii="Times New Roman" w:hAnsi="Times New Roman" w:cs="Times New Roman"/>
          <w:sz w:val="28"/>
          <w:szCs w:val="28"/>
        </w:rPr>
        <w:t>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пов</w:t>
      </w:r>
      <w:r w:rsidR="001F2F8D" w:rsidRPr="00151EFA">
        <w:rPr>
          <w:rFonts w:ascii="Times New Roman" w:hAnsi="Times New Roman" w:cs="Times New Roman"/>
          <w:sz w:val="28"/>
          <w:szCs w:val="28"/>
        </w:rPr>
        <w:t>’</w:t>
      </w:r>
      <w:r w:rsidRPr="00151EFA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особами;</w:t>
      </w:r>
    </w:p>
    <w:p w14:paraId="7FAD120A" w14:textId="6F2F55D2" w:rsidR="00EC5FD5" w:rsidRPr="00DD386F" w:rsidRDefault="00EC5FD5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86F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політики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винагороди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в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банку,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вимоги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якої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встановлюються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Національним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банком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DD386F">
        <w:rPr>
          <w:rFonts w:ascii="Times New Roman" w:hAnsi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32"/>
          <w:szCs w:val="32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перегляду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щороку,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D386F">
        <w:rPr>
          <w:rFonts w:ascii="Times New Roman" w:hAnsi="Times New Roman" w:cs="Times New Roman"/>
          <w:sz w:val="28"/>
          <w:szCs w:val="28"/>
        </w:rPr>
        <w:t>реалізацією;</w:t>
      </w:r>
    </w:p>
    <w:p w14:paraId="65E23F69" w14:textId="77777777" w:rsidR="00675196" w:rsidRDefault="00EC5FD5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E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ефективності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цілому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окремо,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обсягам,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видам,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удосконалення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механізмів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оцінки;</w:t>
      </w:r>
    </w:p>
    <w:p w14:paraId="0969C937" w14:textId="30F5EF18" w:rsidR="00EC5FD5" w:rsidRPr="006667FA" w:rsidRDefault="00EC5FD5" w:rsidP="00675196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віднесених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акціонерні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товариства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статутом.</w:t>
      </w:r>
    </w:p>
    <w:p w14:paraId="3A58F230" w14:textId="658D0142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функціональних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ознайомлення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документами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включаючи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всі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місцезнаходження,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афілійованих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автоматизації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працівників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виникають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функціональних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язків.</w:t>
      </w:r>
    </w:p>
    <w:p w14:paraId="3FFAD21E" w14:textId="77777777" w:rsidR="00675196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постійно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діючі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комітети:</w:t>
      </w:r>
    </w:p>
    <w:p w14:paraId="6D2009CE" w14:textId="33A79B3A" w:rsidR="00675196" w:rsidRDefault="008E6A59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(аудиторський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комітет);</w:t>
      </w:r>
    </w:p>
    <w:p w14:paraId="0726D95B" w14:textId="77777777" w:rsidR="00675196" w:rsidRDefault="008E6A59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ризиками;</w:t>
      </w:r>
    </w:p>
    <w:p w14:paraId="19E6A530" w14:textId="77777777" w:rsidR="00675196" w:rsidRDefault="008E6A59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винагород.</w:t>
      </w:r>
    </w:p>
    <w:p w14:paraId="5234B19C" w14:textId="145B9EC5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Головою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(аудиторського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винагород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директор.</w:t>
      </w:r>
    </w:p>
    <w:p w14:paraId="4A8E7DEB" w14:textId="1C1DDF37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комітети.</w:t>
      </w:r>
    </w:p>
    <w:p w14:paraId="57818ED0" w14:textId="4C20258E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важливим,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постійні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тимчасові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(аудиторського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винагород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створення),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входити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хоча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один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створення)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директор.</w:t>
      </w:r>
    </w:p>
    <w:p w14:paraId="2050B7BA" w14:textId="5EF918F5" w:rsidR="00E71C06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(аудиторського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ризиками.</w:t>
      </w:r>
    </w:p>
    <w:p w14:paraId="53A51F34" w14:textId="17B9FFCA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вживати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виникненню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конфліктів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сприяти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врегулюванню.</w:t>
      </w:r>
    </w:p>
    <w:p w14:paraId="00AAF66B" w14:textId="6D0D7AA3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стосунків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України.</w:t>
      </w:r>
    </w:p>
    <w:p w14:paraId="39BC2942" w14:textId="140FBD12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неналежним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функції.</w:t>
      </w:r>
    </w:p>
    <w:p w14:paraId="0287A046" w14:textId="38EEBACE" w:rsidR="008E6A59" w:rsidRPr="006667FA" w:rsidRDefault="008E6A5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позачергового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скликання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засідання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банку.</w:t>
      </w:r>
    </w:p>
    <w:p w14:paraId="0D183BDF" w14:textId="77777777" w:rsidR="00675196" w:rsidRDefault="003B161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7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0E70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щороку,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30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квітня,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питання,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розглядалися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засіданні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реалізації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стратегії,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бізнес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плану,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D3A8D" w:rsidRPr="00110E70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1456C" w:rsidRPr="00110E70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1456C" w:rsidRPr="00110E70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1456C" w:rsidRPr="00110E70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D3A8D" w:rsidRPr="00110E7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D3A8D" w:rsidRPr="00110E70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D3A8D" w:rsidRPr="00110E70">
        <w:rPr>
          <w:rFonts w:ascii="Times New Roman" w:hAnsi="Times New Roman" w:cs="Times New Roman"/>
          <w:sz w:val="28"/>
          <w:szCs w:val="28"/>
        </w:rPr>
        <w:t>ліквідності</w:t>
      </w:r>
      <w:r w:rsidR="00E1456C" w:rsidRPr="00110E70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стратегії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оперативного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плану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lastRenderedPageBreak/>
        <w:t>проблемними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активами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прийняті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рішення,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перелік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присутніх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засіданні.</w:t>
      </w:r>
    </w:p>
    <w:p w14:paraId="255C409D" w14:textId="68D9A48E" w:rsidR="00675196" w:rsidRDefault="003B161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Статутом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віднесені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8E41F1A" w14:textId="7E33D416" w:rsidR="003B1610" w:rsidRPr="006667FA" w:rsidRDefault="00E55F64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40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75D4E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75D4E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75D4E">
        <w:rPr>
          <w:rFonts w:ascii="Times New Roman" w:hAnsi="Times New Roman" w:cs="Times New Roman"/>
          <w:sz w:val="28"/>
          <w:szCs w:val="28"/>
        </w:rPr>
        <w:t>п'ятої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3282" w:rsidRPr="006667FA">
        <w:rPr>
          <w:rFonts w:ascii="Times New Roman" w:hAnsi="Times New Roman" w:cs="Times New Roman"/>
          <w:sz w:val="28"/>
          <w:szCs w:val="28"/>
        </w:rPr>
        <w:t>шістьма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0553F5CA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55F64"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E55F64" w:rsidRPr="006667FA">
        <w:rPr>
          <w:rFonts w:ascii="Times New Roman" w:hAnsi="Times New Roman" w:cs="Times New Roman"/>
          <w:sz w:val="28"/>
          <w:szCs w:val="28"/>
        </w:rPr>
        <w:t>язане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6667FA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6667FA">
        <w:rPr>
          <w:rFonts w:ascii="Times New Roman" w:hAnsi="Times New Roman" w:cs="Times New Roman"/>
          <w:sz w:val="28"/>
          <w:szCs w:val="28"/>
        </w:rPr>
        <w:t>постійно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6667FA">
        <w:rPr>
          <w:rFonts w:ascii="Times New Roman" w:hAnsi="Times New Roman" w:cs="Times New Roman"/>
          <w:sz w:val="28"/>
          <w:szCs w:val="28"/>
        </w:rPr>
        <w:t>діючі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6667FA">
        <w:rPr>
          <w:rFonts w:ascii="Times New Roman" w:hAnsi="Times New Roman" w:cs="Times New Roman"/>
          <w:sz w:val="28"/>
          <w:szCs w:val="28"/>
        </w:rPr>
        <w:t>комітети:</w:t>
      </w:r>
    </w:p>
    <w:p w14:paraId="53012097" w14:textId="77777777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кредитний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комітет;</w:t>
      </w:r>
    </w:p>
    <w:p w14:paraId="1C0AB768" w14:textId="77777777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активами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пасивами.</w:t>
      </w:r>
    </w:p>
    <w:p w14:paraId="1E75A11E" w14:textId="77777777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комітети.</w:t>
      </w:r>
    </w:p>
    <w:p w14:paraId="2215768C" w14:textId="77777777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п</w:t>
      </w:r>
      <w:r w:rsidRPr="006667FA">
        <w:rPr>
          <w:rFonts w:ascii="Times New Roman" w:hAnsi="Times New Roman" w:cs="Times New Roman"/>
          <w:sz w:val="28"/>
          <w:szCs w:val="28"/>
        </w:rPr>
        <w:t>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бездоганну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ділову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репутацію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сукупність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знань,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професійного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досвіду,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посадових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обсягів,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банку.</w:t>
      </w:r>
    </w:p>
    <w:p w14:paraId="784D5DEE" w14:textId="405BF010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покладається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банк.</w:t>
      </w:r>
    </w:p>
    <w:p w14:paraId="270D39D2" w14:textId="77777777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Одна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сама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суміщати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кредитного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менеджера.</w:t>
      </w:r>
    </w:p>
    <w:p w14:paraId="089F44C0" w14:textId="10BD897E" w:rsidR="00675196" w:rsidRDefault="00E55F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виявлені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положень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виникають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несвоєчасне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неналежне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6C41559" w14:textId="5F277ACF" w:rsidR="00DD3A8D" w:rsidRDefault="00DD3A8D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42:</w:t>
      </w:r>
    </w:p>
    <w:p w14:paraId="2B73ADCE" w14:textId="568F7B17" w:rsidR="00DD3A8D" w:rsidRPr="00C84188" w:rsidRDefault="00C8418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88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редакції:</w:t>
      </w:r>
    </w:p>
    <w:p w14:paraId="4030A4B6" w14:textId="33E8F663" w:rsidR="00C84188" w:rsidRDefault="00C8418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88">
        <w:rPr>
          <w:rFonts w:ascii="Times New Roman" w:hAnsi="Times New Roman" w:cs="Times New Roman"/>
          <w:sz w:val="28"/>
          <w:szCs w:val="28"/>
        </w:rPr>
        <w:t>“Керівники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повинні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вимогам.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Кваліфікаційними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вимогами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репутації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придатності,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державного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вимоги,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статтею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незалежного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директора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759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84188">
        <w:rPr>
          <w:rFonts w:ascii="Times New Roman" w:hAnsi="Times New Roman" w:cs="Times New Roman"/>
          <w:sz w:val="28"/>
          <w:szCs w:val="28"/>
        </w:rPr>
        <w:t>незалежності”;</w:t>
      </w:r>
    </w:p>
    <w:p w14:paraId="0154E2AA" w14:textId="3C361F5E" w:rsidR="00C84188" w:rsidRDefault="00C8418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671E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671E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671E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671E">
        <w:rPr>
          <w:rFonts w:ascii="Times New Roman" w:hAnsi="Times New Roman" w:cs="Times New Roman"/>
          <w:sz w:val="28"/>
          <w:szCs w:val="28"/>
        </w:rPr>
        <w:t>редакції:</w:t>
      </w:r>
    </w:p>
    <w:p w14:paraId="456C8479" w14:textId="6CC33638" w:rsidR="00D7671E" w:rsidRDefault="00D7671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7671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менше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половини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включаючи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голову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ради,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повинні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мати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досвід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роботи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банківському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фінансовому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секторі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менше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671E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2FF61EAA" w14:textId="56960A90" w:rsidR="00D7671E" w:rsidRDefault="00D7671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F722E7">
        <w:rPr>
          <w:rFonts w:ascii="Times New Roman" w:hAnsi="Times New Roman" w:cs="Times New Roman"/>
          <w:sz w:val="28"/>
          <w:szCs w:val="28"/>
        </w:rPr>
        <w:t>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>
        <w:rPr>
          <w:rFonts w:ascii="Times New Roman" w:hAnsi="Times New Roman" w:cs="Times New Roman"/>
          <w:sz w:val="28"/>
          <w:szCs w:val="28"/>
        </w:rPr>
        <w:t>“</w:t>
      </w:r>
      <w:r w:rsidR="00F722E7" w:rsidRPr="00F722E7">
        <w:rPr>
          <w:rFonts w:ascii="Times New Roman" w:hAnsi="Times New Roman" w:cs="Times New Roman"/>
          <w:sz w:val="28"/>
          <w:szCs w:val="28"/>
        </w:rPr>
        <w:t>вищу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освіту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бухгалтерського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обліку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 w:rsidRPr="00F722E7">
        <w:rPr>
          <w:rFonts w:ascii="Times New Roman" w:hAnsi="Times New Roman" w:cs="Times New Roman"/>
          <w:sz w:val="28"/>
          <w:szCs w:val="28"/>
        </w:rPr>
        <w:t>і</w:t>
      </w:r>
      <w:r w:rsidR="00F722E7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722E7">
        <w:rPr>
          <w:rFonts w:ascii="Times New Roman" w:hAnsi="Times New Roman" w:cs="Times New Roman"/>
          <w:sz w:val="28"/>
          <w:szCs w:val="28"/>
        </w:rPr>
        <w:t>виключити;</w:t>
      </w:r>
    </w:p>
    <w:p w14:paraId="1F0AB648" w14:textId="30A78099" w:rsidR="00F722E7" w:rsidRPr="006F1C82" w:rsidRDefault="00A55E8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одинадцятої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55E86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директорів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також/або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55E86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доведе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свою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5E86">
        <w:rPr>
          <w:rFonts w:ascii="Times New Roman" w:hAnsi="Times New Roman" w:cs="Times New Roman"/>
          <w:sz w:val="28"/>
          <w:szCs w:val="28"/>
        </w:rPr>
        <w:t>відпов</w:t>
      </w:r>
      <w:r>
        <w:rPr>
          <w:rFonts w:ascii="Times New Roman" w:hAnsi="Times New Roman" w:cs="Times New Roman"/>
          <w:sz w:val="28"/>
          <w:szCs w:val="28"/>
        </w:rPr>
        <w:t>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вимогам”;</w:t>
      </w:r>
    </w:p>
    <w:p w14:paraId="6A196E8B" w14:textId="1F771C17" w:rsidR="00504E64" w:rsidRDefault="00504E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ґ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чотирнадцятій:</w:t>
      </w:r>
    </w:p>
    <w:p w14:paraId="6CB2C7A0" w14:textId="374D3500" w:rsidR="00504E64" w:rsidRDefault="00504E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4135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незалежні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директори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793C4B2C" w14:textId="0D34F58C" w:rsidR="00504E64" w:rsidRDefault="00504E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другому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4135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директорів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04E6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незалежності”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2D96AF41" w14:textId="54E68F4A" w:rsidR="00504E64" w:rsidRDefault="00504E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361704">
        <w:rPr>
          <w:rFonts w:ascii="Times New Roman" w:hAnsi="Times New Roman" w:cs="Times New Roman"/>
          <w:sz w:val="28"/>
          <w:szCs w:val="28"/>
        </w:rPr>
        <w:t>ятна</w:t>
      </w:r>
      <w:r w:rsidR="00456C58">
        <w:rPr>
          <w:rFonts w:ascii="Times New Roman" w:hAnsi="Times New Roman" w:cs="Times New Roman"/>
          <w:sz w:val="28"/>
          <w:szCs w:val="28"/>
        </w:rPr>
        <w:t>д</w:t>
      </w:r>
      <w:r w:rsidR="00361704">
        <w:rPr>
          <w:rFonts w:ascii="Times New Roman" w:hAnsi="Times New Roman" w:cs="Times New Roman"/>
          <w:sz w:val="28"/>
          <w:szCs w:val="28"/>
        </w:rPr>
        <w:t>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hAnsi="Times New Roman" w:cs="Times New Roman"/>
          <w:sz w:val="28"/>
          <w:szCs w:val="28"/>
        </w:rPr>
        <w:t>змісту:</w:t>
      </w:r>
    </w:p>
    <w:p w14:paraId="5A5BE782" w14:textId="6BBE2C7F" w:rsidR="00361704" w:rsidRPr="00361704" w:rsidRDefault="0036170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61704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361704">
        <w:rPr>
          <w:rFonts w:ascii="Times New Roman" w:hAnsi="Times New Roman" w:cs="Times New Roman"/>
          <w:sz w:val="28"/>
          <w:szCs w:val="28"/>
        </w:rPr>
        <w:t>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відповідає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забезпечує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належного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посадових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призвело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законодавства.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вжити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обрання/призначення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посаду,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це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вимагається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України.</w:t>
      </w:r>
    </w:p>
    <w:p w14:paraId="619E753C" w14:textId="369D1A9B" w:rsidR="00361704" w:rsidRDefault="0036170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4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якого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висунув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відмовою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погодженні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утриматися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вчинення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дій,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рішень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припинити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покладних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посадових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моменту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України”;</w:t>
      </w:r>
    </w:p>
    <w:p w14:paraId="18D91A18" w14:textId="20BF54F7" w:rsidR="00361704" w:rsidRDefault="0036170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шістнадцяту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двадцятою;</w:t>
      </w:r>
    </w:p>
    <w:p w14:paraId="74C3E00B" w14:textId="2A58FA7A" w:rsidR="00361704" w:rsidRDefault="0036170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4135E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4135E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4135E">
        <w:rPr>
          <w:rFonts w:ascii="Times New Roman" w:hAnsi="Times New Roman" w:cs="Times New Roman"/>
          <w:sz w:val="28"/>
          <w:szCs w:val="28"/>
        </w:rPr>
        <w:t>першою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34D338F9" w14:textId="644D1B4B" w:rsidR="00675196" w:rsidRDefault="0036170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61704">
        <w:rPr>
          <w:rFonts w:ascii="Times New Roman" w:hAnsi="Times New Roman" w:cs="Times New Roman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запобігати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виникненню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конфліктів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сприяти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врегулюванню.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361704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утримуватися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вчинення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дій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рішень,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це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призвести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виникнення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конфлікту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перешкоджати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належному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виконанню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такими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704">
        <w:rPr>
          <w:rFonts w:ascii="Times New Roman" w:hAnsi="Times New Roman" w:cs="Times New Roman"/>
          <w:sz w:val="28"/>
          <w:szCs w:val="28"/>
        </w:rPr>
        <w:t>посадов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інтересах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банку”;</w:t>
      </w:r>
    </w:p>
    <w:p w14:paraId="2C3B3277" w14:textId="611D1C4A" w:rsidR="00081841" w:rsidRPr="00322525" w:rsidRDefault="009B4095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525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22525">
        <w:rPr>
          <w:rFonts w:ascii="Times New Roman" w:hAnsi="Times New Roman" w:cs="Times New Roman"/>
          <w:sz w:val="28"/>
          <w:szCs w:val="28"/>
        </w:rPr>
        <w:t>44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2252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32252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322525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22525">
        <w:rPr>
          <w:rFonts w:ascii="Times New Roman" w:hAnsi="Times New Roman" w:cs="Times New Roman"/>
          <w:sz w:val="28"/>
          <w:szCs w:val="28"/>
        </w:rPr>
        <w:t>редакції:</w:t>
      </w:r>
    </w:p>
    <w:p w14:paraId="760BC5F6" w14:textId="06879CC0" w:rsidR="009B4095" w:rsidRPr="006667FA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B4095" w:rsidRPr="006667FA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4095" w:rsidRPr="006667FA">
        <w:rPr>
          <w:rFonts w:ascii="Times New Roman" w:hAnsi="Times New Roman" w:cs="Times New Roman"/>
          <w:sz w:val="28"/>
          <w:szCs w:val="28"/>
        </w:rPr>
        <w:t>44.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4095" w:rsidRPr="006667FA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4095"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4095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4095"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4095" w:rsidRPr="006667FA">
        <w:rPr>
          <w:rFonts w:ascii="Times New Roman" w:hAnsi="Times New Roman" w:cs="Times New Roman"/>
          <w:sz w:val="28"/>
          <w:szCs w:val="28"/>
        </w:rPr>
        <w:t>ризиками</w:t>
      </w:r>
    </w:p>
    <w:p w14:paraId="3CB65A31" w14:textId="467820C0" w:rsidR="009B4095" w:rsidRPr="006667FA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створює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комплексну,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адекватну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ефективну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включає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0134E">
        <w:rPr>
          <w:rFonts w:ascii="Times New Roman" w:hAnsi="Times New Roman" w:cs="Times New Roman"/>
          <w:sz w:val="28"/>
          <w:szCs w:val="28"/>
        </w:rPr>
        <w:t>у</w:t>
      </w:r>
      <w:r w:rsidRPr="006667FA">
        <w:rPr>
          <w:rFonts w:ascii="Times New Roman" w:hAnsi="Times New Roman" w:cs="Times New Roman"/>
          <w:sz w:val="28"/>
          <w:szCs w:val="28"/>
        </w:rPr>
        <w:t>становленими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України.</w:t>
      </w:r>
    </w:p>
    <w:p w14:paraId="1DFE8FF0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Система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забезпечувати:</w:t>
      </w:r>
    </w:p>
    <w:p w14:paraId="65EE0CFC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досягнення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довгострокових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цілей,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зокрема,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прибутковості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діяльності;</w:t>
      </w:r>
    </w:p>
    <w:p w14:paraId="3BDAADC4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ризиків;</w:t>
      </w:r>
    </w:p>
    <w:p w14:paraId="0E7FB624" w14:textId="78750200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внутрішньобанківським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документам;</w:t>
      </w:r>
    </w:p>
    <w:p w14:paraId="14CF03EF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достовірність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фінансової,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управлінської,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статистичної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1FAE8D66" w14:textId="547B2F36" w:rsidR="009B4095" w:rsidRPr="006667FA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чіткий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розподіл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банку.</w:t>
      </w:r>
    </w:p>
    <w:p w14:paraId="1B078881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рівнях:</w:t>
      </w:r>
    </w:p>
    <w:p w14:paraId="3F2F59B9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підтримки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рівень;</w:t>
      </w:r>
    </w:p>
    <w:p w14:paraId="16E146AB" w14:textId="4F49041B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рівень;</w:t>
      </w:r>
    </w:p>
    <w:p w14:paraId="70687586" w14:textId="6A032CF9" w:rsidR="009B4095" w:rsidRPr="006667FA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</w:t>
      </w:r>
      <w:r w:rsidR="00EA49DF" w:rsidRPr="006667FA">
        <w:rPr>
          <w:rFonts w:ascii="Times New Roman" w:hAnsi="Times New Roman" w:cs="Times New Roman"/>
          <w:sz w:val="28"/>
          <w:szCs w:val="28"/>
        </w:rPr>
        <w:t>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49DF"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49DF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49DF" w:rsidRPr="006667FA"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A49DF" w:rsidRPr="006667FA">
        <w:rPr>
          <w:rFonts w:ascii="Times New Roman" w:hAnsi="Times New Roman" w:cs="Times New Roman"/>
          <w:sz w:val="28"/>
          <w:szCs w:val="28"/>
        </w:rPr>
        <w:t>рівень.</w:t>
      </w:r>
    </w:p>
    <w:p w14:paraId="7651E819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Система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виявлення,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вимірювання,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моніторинг,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пом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якшення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обсягів,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банк.</w:t>
      </w:r>
    </w:p>
    <w:p w14:paraId="6D4DBB1E" w14:textId="1691E6DA" w:rsidR="00456C58" w:rsidRPr="00121650" w:rsidRDefault="00456C5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впроваджує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адекватні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ефективні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процеси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ліквідності.</w:t>
      </w:r>
    </w:p>
    <w:p w14:paraId="616F20AA" w14:textId="77777777" w:rsidR="00675196" w:rsidRDefault="00456C5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вимогами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оцінку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вимогами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подавати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плани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ліквідності,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безперервної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кризових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ситуаціях,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50">
        <w:rPr>
          <w:rFonts w:ascii="Times New Roman" w:hAnsi="Times New Roman" w:cs="Times New Roman"/>
          <w:color w:val="000000" w:themeColor="text1"/>
          <w:sz w:val="28"/>
          <w:szCs w:val="28"/>
        </w:rPr>
        <w:t>відновлення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0E70">
        <w:rPr>
          <w:rFonts w:ascii="Times New Roman" w:hAnsi="Times New Roman" w:cs="Times New Roman"/>
          <w:sz w:val="28"/>
          <w:szCs w:val="28"/>
        </w:rPr>
        <w:t>банку.</w:t>
      </w:r>
    </w:p>
    <w:p w14:paraId="73976702" w14:textId="3F41FC0C" w:rsidR="009B4095" w:rsidRPr="006667FA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утворює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постійно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діючі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незалежне,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єктивне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ефективне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язків.</w:t>
      </w:r>
    </w:p>
    <w:p w14:paraId="1257AF2A" w14:textId="6087CE07" w:rsidR="009B4095" w:rsidRPr="006667FA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затверджуються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підпорядковуються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відповідно.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підпорядковуються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звітують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нею.</w:t>
      </w:r>
    </w:p>
    <w:p w14:paraId="14E2D381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репутації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встановлюються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вступають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посаду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України.</w:t>
      </w:r>
    </w:p>
    <w:p w14:paraId="79E80746" w14:textId="7F44FE75" w:rsidR="009B4095" w:rsidRPr="006667FA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працівника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фінансового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моніторингу.</w:t>
      </w:r>
    </w:p>
    <w:p w14:paraId="022CD2DD" w14:textId="77777777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професійна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придатність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репутація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lastRenderedPageBreak/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вжити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особи.</w:t>
      </w:r>
    </w:p>
    <w:p w14:paraId="1C839FE9" w14:textId="43C6039C" w:rsidR="00675196" w:rsidRDefault="009B40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погодити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звільнення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прийняте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підстав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власна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ініціатива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EA49DF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1127C1F" w14:textId="263D6620" w:rsidR="00EA49DF" w:rsidRPr="006667FA" w:rsidRDefault="00614337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45:</w:t>
      </w:r>
    </w:p>
    <w:p w14:paraId="434C0B4A" w14:textId="77777777" w:rsidR="00675196" w:rsidRDefault="0061433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першій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64135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 w:rsidRPr="00CF719D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 w:rsidRPr="00CF719D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 w:rsidRPr="00CF719D">
        <w:rPr>
          <w:rFonts w:ascii="Times New Roman" w:hAnsi="Times New Roman" w:cs="Times New Roman"/>
          <w:sz w:val="28"/>
          <w:szCs w:val="28"/>
        </w:rPr>
        <w:t>складово</w:t>
      </w:r>
      <w:r w:rsidR="00CF719D">
        <w:rPr>
          <w:rFonts w:ascii="Times New Roman" w:hAnsi="Times New Roman" w:cs="Times New Roman"/>
          <w:sz w:val="28"/>
          <w:szCs w:val="28"/>
        </w:rPr>
        <w:t>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контролю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F719D">
        <w:rPr>
          <w:rFonts w:ascii="Times New Roman" w:hAnsi="Times New Roman" w:cs="Times New Roman"/>
          <w:sz w:val="28"/>
          <w:szCs w:val="28"/>
        </w:rPr>
        <w:t>виключити;</w:t>
      </w:r>
    </w:p>
    <w:p w14:paraId="0B0BE0DA" w14:textId="0CA22402" w:rsidR="004A1F75" w:rsidRDefault="0061433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4135E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4135E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4135E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змісту:</w:t>
      </w:r>
    </w:p>
    <w:p w14:paraId="4A595ADA" w14:textId="6D9B7375" w:rsidR="004A1F75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A1F75" w:rsidRPr="004A1F75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3C3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міжнародни</w:t>
      </w:r>
      <w:r w:rsidR="00203C3F">
        <w:rPr>
          <w:rFonts w:ascii="Times New Roman" w:hAnsi="Times New Roman" w:cs="Times New Roman"/>
          <w:sz w:val="28"/>
          <w:szCs w:val="28"/>
        </w:rPr>
        <w:t>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стандарт</w:t>
      </w:r>
      <w:r w:rsidR="00203C3F">
        <w:rPr>
          <w:rFonts w:ascii="Times New Roman" w:hAnsi="Times New Roman" w:cs="Times New Roman"/>
          <w:sz w:val="28"/>
          <w:szCs w:val="28"/>
        </w:rPr>
        <w:t>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практики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якими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(вимоги),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прийняті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Міжнародних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Стандартів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схвалені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Наглядовою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A1F75">
        <w:rPr>
          <w:rFonts w:ascii="Times New Roman" w:hAnsi="Times New Roman" w:cs="Times New Roman"/>
          <w:sz w:val="28"/>
          <w:szCs w:val="28"/>
        </w:rPr>
        <w:t>;</w:t>
      </w:r>
    </w:p>
    <w:p w14:paraId="6C1341C1" w14:textId="2096D75B" w:rsidR="004A1F75" w:rsidRDefault="004A1F7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чотирнадцятою;</w:t>
      </w:r>
    </w:p>
    <w:p w14:paraId="258E0EC5" w14:textId="0A9C3D87" w:rsidR="00614337" w:rsidRPr="006667FA" w:rsidRDefault="004A1F7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55D950D7" w14:textId="6D8F77A1" w:rsidR="00614337" w:rsidRPr="006667FA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14337" w:rsidRPr="006667FA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діє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положення,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затвердженого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підпорядковується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звітує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раді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14337" w:rsidRPr="006667FA">
        <w:rPr>
          <w:rFonts w:ascii="Times New Roman" w:hAnsi="Times New Roman" w:cs="Times New Roman"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14337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CFF2791" w14:textId="56A37C14" w:rsidR="00814DDA" w:rsidRPr="006667FA" w:rsidRDefault="004A1F7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4337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пункти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DDA"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339DA8E3" w14:textId="5025199B" w:rsidR="00D87303" w:rsidRPr="006667FA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87303" w:rsidRPr="006667FA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оцінює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ефективність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обсягам,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видам,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організаційній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банк;</w:t>
      </w:r>
    </w:p>
    <w:p w14:paraId="2EFDB100" w14:textId="77777777" w:rsidR="00675196" w:rsidRDefault="00D8730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перевіряє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процеси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ліквідності;</w:t>
      </w:r>
    </w:p>
    <w:p w14:paraId="337F7489" w14:textId="2D17F819" w:rsidR="00814DDA" w:rsidRPr="006667FA" w:rsidRDefault="00D8730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перевіряє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працівниками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положень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BA67BF2" w14:textId="632D0B2A" w:rsidR="00D87303" w:rsidRPr="006667FA" w:rsidRDefault="004A1F7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="00512592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2592"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2592"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2592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2592" w:rsidRPr="006667FA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445EB">
        <w:rPr>
          <w:rFonts w:ascii="Times New Roman" w:hAnsi="Times New Roman" w:cs="Times New Roman"/>
          <w:sz w:val="28"/>
          <w:szCs w:val="28"/>
        </w:rPr>
        <w:t>одинадцятою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2592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2592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7CEDB406" w14:textId="0C964A0A" w:rsidR="00512592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A1F75" w:rsidRPr="004A1F75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вступає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посаду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погодження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України.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заміни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професійна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придатність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ділова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репутація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3C3F">
        <w:rPr>
          <w:rFonts w:ascii="Times New Roman" w:hAnsi="Times New Roman" w:cs="Times New Roman"/>
          <w:sz w:val="28"/>
          <w:szCs w:val="28"/>
        </w:rPr>
        <w:t>у</w:t>
      </w:r>
      <w:r w:rsidR="004A1F75" w:rsidRPr="004A1F75">
        <w:rPr>
          <w:rFonts w:ascii="Times New Roman" w:hAnsi="Times New Roman" w:cs="Times New Roman"/>
          <w:sz w:val="28"/>
          <w:szCs w:val="28"/>
        </w:rPr>
        <w:t>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вимогам.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4A1F75" w:rsidRPr="004A1F75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вжити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 w:rsidRPr="004A1F75">
        <w:rPr>
          <w:rFonts w:ascii="Times New Roman" w:hAnsi="Times New Roman" w:cs="Times New Roman"/>
          <w:sz w:val="28"/>
          <w:szCs w:val="28"/>
        </w:rPr>
        <w:t>заход</w:t>
      </w:r>
      <w:r w:rsidR="004A1F75">
        <w:rPr>
          <w:rFonts w:ascii="Times New Roman" w:hAnsi="Times New Roman" w:cs="Times New Roman"/>
          <w:sz w:val="28"/>
          <w:szCs w:val="28"/>
        </w:rPr>
        <w:t>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заміни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A1F75">
        <w:rPr>
          <w:rFonts w:ascii="Times New Roman" w:hAnsi="Times New Roman" w:cs="Times New Roman"/>
          <w:sz w:val="28"/>
          <w:szCs w:val="28"/>
        </w:rPr>
        <w:t>;</w:t>
      </w:r>
    </w:p>
    <w:p w14:paraId="3FBA5AD8" w14:textId="77777777" w:rsidR="00675196" w:rsidRDefault="001A2D5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одинадцяту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чотирнадцяту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дванадцятою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1F75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4A1F75">
        <w:rPr>
          <w:rFonts w:ascii="Times New Roman" w:hAnsi="Times New Roman" w:cs="Times New Roman"/>
          <w:sz w:val="28"/>
          <w:szCs w:val="28"/>
        </w:rPr>
        <w:t>ятнадцятою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7CA076" w14:textId="009A6FA9" w:rsidR="00CA2412" w:rsidRPr="006667FA" w:rsidRDefault="00D57DE4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46:</w:t>
      </w:r>
    </w:p>
    <w:p w14:paraId="51247F7F" w14:textId="4393AB18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BB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539BB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539BB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539BB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539BB">
        <w:rPr>
          <w:rFonts w:ascii="Times New Roman" w:hAnsi="Times New Roman" w:cs="Times New Roman"/>
          <w:sz w:val="28"/>
          <w:szCs w:val="28"/>
        </w:rPr>
        <w:t>першою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539BB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539BB">
        <w:rPr>
          <w:rFonts w:ascii="Times New Roman" w:hAnsi="Times New Roman" w:cs="Times New Roman"/>
          <w:sz w:val="28"/>
          <w:szCs w:val="28"/>
        </w:rPr>
        <w:t>змісту:</w:t>
      </w:r>
    </w:p>
    <w:p w14:paraId="2B686B50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57DE4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57DE4" w:rsidRPr="006667FA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десяти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робочих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днів:</w:t>
      </w:r>
    </w:p>
    <w:p w14:paraId="23789627" w14:textId="77777777" w:rsidR="00675196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загальними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зборами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основних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напрямів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02EC9F9F" w14:textId="5FE9B2AE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стратегію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план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банку/зміни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них</w:t>
      </w:r>
      <w:r w:rsidR="004B7227">
        <w:rPr>
          <w:rFonts w:ascii="Times New Roman" w:hAnsi="Times New Roman" w:cs="Times New Roman"/>
          <w:sz w:val="28"/>
          <w:szCs w:val="28"/>
        </w:rPr>
        <w:t>;</w:t>
      </w:r>
    </w:p>
    <w:p w14:paraId="7EAA813B" w14:textId="1B3B851E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E9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стратегію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оперативний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план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47E9">
        <w:rPr>
          <w:rFonts w:ascii="Times New Roman" w:hAnsi="Times New Roman" w:cs="Times New Roman"/>
          <w:sz w:val="28"/>
          <w:szCs w:val="28"/>
        </w:rPr>
        <w:t>проблемни</w:t>
      </w:r>
      <w:r w:rsidR="00882EF9" w:rsidRPr="002847E9">
        <w:rPr>
          <w:rFonts w:ascii="Times New Roman" w:hAnsi="Times New Roman" w:cs="Times New Roman"/>
          <w:sz w:val="28"/>
          <w:szCs w:val="28"/>
        </w:rPr>
        <w:t>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82EF9" w:rsidRPr="002847E9">
        <w:rPr>
          <w:rFonts w:ascii="Times New Roman" w:hAnsi="Times New Roman" w:cs="Times New Roman"/>
          <w:sz w:val="28"/>
          <w:szCs w:val="28"/>
        </w:rPr>
        <w:t>активами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82EF9" w:rsidRPr="002847E9">
        <w:rPr>
          <w:rFonts w:ascii="Times New Roman" w:hAnsi="Times New Roman" w:cs="Times New Roman"/>
          <w:sz w:val="28"/>
          <w:szCs w:val="28"/>
        </w:rPr>
        <w:t>банку/зміни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82EF9" w:rsidRPr="002847E9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82EF9" w:rsidRPr="002847E9">
        <w:rPr>
          <w:rFonts w:ascii="Times New Roman" w:hAnsi="Times New Roman" w:cs="Times New Roman"/>
          <w:sz w:val="28"/>
          <w:szCs w:val="28"/>
        </w:rPr>
        <w:t>них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882EF9" w:rsidRPr="002847E9">
        <w:rPr>
          <w:rFonts w:ascii="Times New Roman" w:hAnsi="Times New Roman" w:cs="Times New Roman"/>
          <w:sz w:val="28"/>
          <w:szCs w:val="28"/>
        </w:rPr>
        <w:t>.</w:t>
      </w:r>
    </w:p>
    <w:p w14:paraId="6E2CA486" w14:textId="0DF14CC6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667FA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4734" w:rsidRPr="006667F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третьою;</w:t>
      </w:r>
    </w:p>
    <w:p w14:paraId="41B09EB1" w14:textId="097925EB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другій:</w:t>
      </w:r>
    </w:p>
    <w:p w14:paraId="2FC4C970" w14:textId="538A6CBD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2B709F10" w14:textId="04311B3C" w:rsidR="00D57DE4" w:rsidRPr="006667FA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57DE4" w:rsidRPr="006667FA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повноважень/звільнення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(керівників)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зазначенням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підстав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звільнення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кандидатури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наявності)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57DE4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A92E655" w14:textId="2965E936" w:rsidR="00D57DE4" w:rsidRPr="006667FA" w:rsidRDefault="0073156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57DE4" w:rsidRPr="006667FA">
        <w:rPr>
          <w:rFonts w:ascii="Times New Roman" w:hAnsi="Times New Roman" w:cs="Times New Roman"/>
          <w:sz w:val="28"/>
          <w:szCs w:val="28"/>
        </w:rPr>
        <w:t>відсотків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57DE4" w:rsidRPr="006667FA">
        <w:rPr>
          <w:rFonts w:ascii="Times New Roman" w:hAnsi="Times New Roman" w:cs="Times New Roman"/>
          <w:sz w:val="28"/>
          <w:szCs w:val="28"/>
        </w:rPr>
        <w:t>власного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D57DE4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09B033A" w14:textId="4135791D" w:rsidR="00D57DE4" w:rsidRPr="006667FA" w:rsidRDefault="0073156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сл</w:t>
      </w:r>
      <w:r w:rsidR="00C46041">
        <w:rPr>
          <w:rFonts w:ascii="Times New Roman" w:hAnsi="Times New Roman" w:cs="Times New Roman"/>
          <w:sz w:val="28"/>
          <w:szCs w:val="28"/>
        </w:rPr>
        <w:t>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C46041">
        <w:rPr>
          <w:rFonts w:ascii="Times New Roman" w:hAnsi="Times New Roman" w:cs="Times New Roman"/>
          <w:sz w:val="28"/>
          <w:szCs w:val="28"/>
        </w:rPr>
        <w:t>падіння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рівня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D57DE4" w:rsidRPr="006667FA">
        <w:rPr>
          <w:rFonts w:ascii="Times New Roman" w:hAnsi="Times New Roman" w:cs="Times New Roman"/>
          <w:sz w:val="28"/>
          <w:szCs w:val="28"/>
        </w:rPr>
        <w:t>власного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D57DE4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25D79254" w14:textId="0999EF0F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власнику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власника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5A155437" w14:textId="5F978FCF" w:rsidR="00D57DE4" w:rsidRPr="006667FA" w:rsidRDefault="00EA075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пунктами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7F6DC864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57DE4" w:rsidRPr="006667FA">
        <w:rPr>
          <w:rFonts w:ascii="Times New Roman" w:hAnsi="Times New Roman" w:cs="Times New Roman"/>
          <w:sz w:val="28"/>
          <w:szCs w:val="28"/>
        </w:rPr>
        <w:t>8)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виявлені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факти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власника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участі,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свідчать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невідповідність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установленим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репутації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фінансового/майнового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стану,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виявлені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факти,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свідчать,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володіння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істотною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участю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загрожує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інтересам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вкладників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кредиторів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57DE4"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3AEB42FA" w14:textId="6C7129EE" w:rsidR="00D57DE4" w:rsidRPr="006667FA" w:rsidRDefault="00D57DE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9)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виявлені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факти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свідчать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репутації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придатності,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свідчити/свідчить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можливий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негативний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вплив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функцій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6E75402B" w14:textId="6752820C" w:rsidR="00D57DE4" w:rsidRPr="006667FA" w:rsidRDefault="00FB0DC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змісту:</w:t>
      </w:r>
    </w:p>
    <w:p w14:paraId="6B23C2E1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B0DC9" w:rsidRPr="006667FA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FB0DC9" w:rsidRPr="006667FA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робочих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моменту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виявлення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інформувати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B0DC9" w:rsidRPr="006667FA">
        <w:rPr>
          <w:rFonts w:ascii="Times New Roman" w:hAnsi="Times New Roman" w:cs="Times New Roman"/>
          <w:sz w:val="28"/>
          <w:szCs w:val="28"/>
        </w:rPr>
        <w:t>про:</w:t>
      </w:r>
    </w:p>
    <w:p w14:paraId="2E1C56D0" w14:textId="30876A44" w:rsidR="00675196" w:rsidRDefault="00FB0DC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849E0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конфлікт(и)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4B0BC9CF" w14:textId="7C7E41D6" w:rsidR="00675196" w:rsidRDefault="00FB0DC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2)</w:t>
      </w:r>
      <w:r w:rsidR="00E849E0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підтверджені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факти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неприйнятної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поведінки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банку;</w:t>
      </w:r>
    </w:p>
    <w:p w14:paraId="3D574DCB" w14:textId="05B52AB8" w:rsidR="00FB0DC9" w:rsidRPr="006667FA" w:rsidRDefault="00FB0DC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3)</w:t>
      </w:r>
      <w:r w:rsidR="00E849E0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недоліки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(ком</w:t>
      </w:r>
      <w:r w:rsidR="00072B33">
        <w:rPr>
          <w:rFonts w:ascii="Times New Roman" w:hAnsi="Times New Roman" w:cs="Times New Roman"/>
          <w:sz w:val="28"/>
          <w:szCs w:val="28"/>
        </w:rPr>
        <w:t>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2B33">
        <w:rPr>
          <w:rFonts w:ascii="Times New Roman" w:hAnsi="Times New Roman" w:cs="Times New Roman"/>
          <w:sz w:val="28"/>
          <w:szCs w:val="28"/>
        </w:rPr>
        <w:t>аудиту.</w:t>
      </w:r>
    </w:p>
    <w:p w14:paraId="75732C01" w14:textId="657D58BA" w:rsidR="00675196" w:rsidRDefault="00B24E0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02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визначити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перелік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важливою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цілей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валютного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(оверсайт</w:t>
      </w:r>
      <w:r w:rsidR="00203C3F">
        <w:rPr>
          <w:rFonts w:ascii="Times New Roman" w:hAnsi="Times New Roman" w:cs="Times New Roman"/>
          <w:sz w:val="28"/>
          <w:szCs w:val="28"/>
        </w:rPr>
        <w:t>а</w:t>
      </w:r>
      <w:r w:rsidRPr="00B24E02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платіжних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розрахунків,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законодавства,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яке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регулює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відносини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знищення,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власник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B24E02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24E02">
        <w:rPr>
          <w:rFonts w:ascii="Times New Roman" w:hAnsi="Times New Roman" w:cs="Times New Roman"/>
          <w:sz w:val="28"/>
          <w:szCs w:val="28"/>
        </w:rPr>
        <w:t>інформ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471EC0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0AC683B" w14:textId="6B3BF000" w:rsidR="00AE68E3" w:rsidRPr="006667FA" w:rsidRDefault="00AE68E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47:</w:t>
      </w:r>
    </w:p>
    <w:p w14:paraId="412747D2" w14:textId="7D9720D4" w:rsidR="00AE68E3" w:rsidRPr="006667FA" w:rsidRDefault="00AE68E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156D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156D" w:rsidRPr="006667FA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Банк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ліцензії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120C18D6" w14:textId="77777777" w:rsidR="00675196" w:rsidRDefault="0035031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156D"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156D" w:rsidRPr="006667FA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>
        <w:rPr>
          <w:rFonts w:ascii="Times New Roman" w:hAnsi="Times New Roman" w:cs="Times New Roman"/>
          <w:sz w:val="28"/>
          <w:szCs w:val="28"/>
        </w:rPr>
        <w:t>редакції</w:t>
      </w:r>
      <w:r w:rsidR="0073156D" w:rsidRPr="006667FA">
        <w:rPr>
          <w:rFonts w:ascii="Times New Roman" w:hAnsi="Times New Roman" w:cs="Times New Roman"/>
          <w:sz w:val="28"/>
          <w:szCs w:val="28"/>
        </w:rPr>
        <w:t>:</w:t>
      </w:r>
    </w:p>
    <w:p w14:paraId="2EA48425" w14:textId="1E49D8BA" w:rsidR="0073156D" w:rsidRPr="006667FA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B7289E" w:rsidRPr="00B7289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шляхом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послуг.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професійну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фондовому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ринку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ліцензії,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видається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Національною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комісією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7289E">
        <w:rPr>
          <w:rFonts w:ascii="Times New Roman" w:hAnsi="Times New Roman" w:cs="Times New Roman"/>
          <w:sz w:val="28"/>
          <w:szCs w:val="28"/>
        </w:rPr>
        <w:t>цінних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>
        <w:rPr>
          <w:rFonts w:ascii="Times New Roman" w:hAnsi="Times New Roman" w:cs="Times New Roman"/>
          <w:sz w:val="28"/>
          <w:szCs w:val="28"/>
        </w:rPr>
        <w:t>паперів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>
        <w:rPr>
          <w:rFonts w:ascii="Times New Roman" w:hAnsi="Times New Roman" w:cs="Times New Roman"/>
          <w:sz w:val="28"/>
          <w:szCs w:val="28"/>
        </w:rPr>
        <w:t>фондового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>
        <w:rPr>
          <w:rFonts w:ascii="Times New Roman" w:hAnsi="Times New Roman" w:cs="Times New Roman"/>
          <w:sz w:val="28"/>
          <w:szCs w:val="28"/>
        </w:rPr>
        <w:t>ринку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7289E">
        <w:rPr>
          <w:rFonts w:ascii="Times New Roman" w:hAnsi="Times New Roman" w:cs="Times New Roman"/>
          <w:sz w:val="28"/>
          <w:szCs w:val="28"/>
        </w:rPr>
        <w:t>;</w:t>
      </w:r>
    </w:p>
    <w:p w14:paraId="37E6248F" w14:textId="448903C7" w:rsidR="00350314" w:rsidRPr="00BA6E87" w:rsidRDefault="002F270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B72C15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03C3F">
        <w:rPr>
          <w:rFonts w:ascii="Times New Roman" w:hAnsi="Times New Roman" w:cs="Times New Roman"/>
          <w:sz w:val="28"/>
          <w:szCs w:val="28"/>
          <w:lang w:val="ru-RU"/>
        </w:rPr>
        <w:t>перше</w:t>
      </w:r>
      <w:r w:rsidR="00675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2EB" w:rsidRPr="006667FA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C15" w:rsidRPr="006667F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A6E87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7289E" w:rsidRPr="00BA6E87">
        <w:rPr>
          <w:rFonts w:ascii="Times New Roman" w:hAnsi="Times New Roman" w:cs="Times New Roman"/>
          <w:sz w:val="28"/>
          <w:szCs w:val="28"/>
        </w:rPr>
        <w:t>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слів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B72C15" w:rsidRPr="00BA6E87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банків)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6893" w:rsidRPr="00E742EB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слово</w:t>
      </w:r>
      <w:r w:rsidR="00D26893" w:rsidRPr="00BA6E87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B72C15" w:rsidRPr="00BA6E87">
        <w:rPr>
          <w:rFonts w:ascii="Times New Roman" w:hAnsi="Times New Roman" w:cs="Times New Roman"/>
          <w:sz w:val="28"/>
          <w:szCs w:val="28"/>
        </w:rPr>
        <w:t>окремі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B72C15" w:rsidRPr="00BA6E87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EA0756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числі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C15" w:rsidRPr="00BA6E87">
        <w:rPr>
          <w:rFonts w:ascii="Times New Roman" w:hAnsi="Times New Roman" w:cs="Times New Roman"/>
          <w:sz w:val="28"/>
          <w:szCs w:val="28"/>
        </w:rPr>
        <w:t>виключити;</w:t>
      </w:r>
    </w:p>
    <w:p w14:paraId="13155A4B" w14:textId="4049FBC2" w:rsidR="00C77639" w:rsidRPr="00BA6E87" w:rsidRDefault="002F270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87">
        <w:rPr>
          <w:rFonts w:ascii="Times New Roman" w:hAnsi="Times New Roman" w:cs="Times New Roman"/>
          <w:sz w:val="28"/>
          <w:szCs w:val="28"/>
        </w:rPr>
        <w:t>г</w:t>
      </w:r>
      <w:r w:rsidR="00C77639" w:rsidRPr="00BA6E87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7639" w:rsidRPr="00BA6E87">
        <w:rPr>
          <w:rFonts w:ascii="Times New Roman" w:hAnsi="Times New Roman" w:cs="Times New Roman"/>
          <w:sz w:val="28"/>
          <w:szCs w:val="28"/>
        </w:rPr>
        <w:t>пункти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7639" w:rsidRPr="00BA6E87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7639" w:rsidRPr="00BA6E8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7639" w:rsidRPr="00BA6E87">
        <w:rPr>
          <w:rFonts w:ascii="Times New Roman" w:hAnsi="Times New Roman" w:cs="Times New Roman"/>
          <w:sz w:val="28"/>
          <w:szCs w:val="28"/>
        </w:rPr>
        <w:t>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7639" w:rsidRPr="00BA6E87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7289E" w:rsidRPr="00BA6E87">
        <w:rPr>
          <w:rFonts w:ascii="Times New Roman" w:hAnsi="Times New Roman" w:cs="Times New Roman"/>
          <w:sz w:val="28"/>
          <w:szCs w:val="28"/>
        </w:rPr>
        <w:t>восьмої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7639" w:rsidRPr="00BA6E87">
        <w:rPr>
          <w:rFonts w:ascii="Times New Roman" w:hAnsi="Times New Roman" w:cs="Times New Roman"/>
          <w:sz w:val="28"/>
          <w:szCs w:val="28"/>
        </w:rPr>
        <w:t>виключити;</w:t>
      </w:r>
    </w:p>
    <w:p w14:paraId="73437FC5" w14:textId="10F86950" w:rsidR="00675196" w:rsidRDefault="00B7289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87">
        <w:rPr>
          <w:rFonts w:ascii="Times New Roman" w:hAnsi="Times New Roman" w:cs="Times New Roman"/>
          <w:sz w:val="28"/>
          <w:szCs w:val="28"/>
        </w:rPr>
        <w:t>ґ)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тринадцяту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змісту: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BA6E87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розкриття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A6E87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процентні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ставки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комісійну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винагороду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надані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послуги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споживачам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дотримуватися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захист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прав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289E">
        <w:rPr>
          <w:rFonts w:ascii="Times New Roman" w:hAnsi="Times New Roman" w:cs="Times New Roman"/>
          <w:sz w:val="28"/>
          <w:szCs w:val="28"/>
        </w:rPr>
        <w:t>споживачів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A732BB" w14:textId="77777777" w:rsidR="00675196" w:rsidRDefault="00203C3F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26893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63E0" w:rsidRPr="006667FA">
        <w:rPr>
          <w:rFonts w:ascii="Times New Roman" w:hAnsi="Times New Roman" w:cs="Times New Roman"/>
          <w:sz w:val="28"/>
          <w:szCs w:val="28"/>
        </w:rPr>
        <w:t>абзац</w:t>
      </w:r>
      <w:r w:rsidR="00D26893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63E0" w:rsidRPr="006667FA">
        <w:rPr>
          <w:rFonts w:ascii="Times New Roman" w:hAnsi="Times New Roman" w:cs="Times New Roman"/>
          <w:sz w:val="28"/>
          <w:szCs w:val="28"/>
        </w:rPr>
        <w:t>перш</w:t>
      </w:r>
      <w:r w:rsidR="00D26893">
        <w:rPr>
          <w:rFonts w:ascii="Times New Roman" w:hAnsi="Times New Roman" w:cs="Times New Roman"/>
          <w:sz w:val="28"/>
          <w:szCs w:val="28"/>
        </w:rPr>
        <w:t>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63E0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63E0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E263E0">
        <w:rPr>
          <w:rFonts w:ascii="Times New Roman" w:hAnsi="Times New Roman" w:cs="Times New Roman"/>
          <w:sz w:val="28"/>
          <w:szCs w:val="28"/>
        </w:rPr>
        <w:t>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63E0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63E0">
        <w:rPr>
          <w:rFonts w:ascii="Times New Roman" w:hAnsi="Times New Roman" w:cs="Times New Roman"/>
          <w:sz w:val="28"/>
          <w:szCs w:val="28"/>
        </w:rPr>
        <w:t>48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F7613" w:rsidRPr="00E263E0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F7613" w:rsidRPr="00E263E0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0F7613" w:rsidRPr="00E263E0">
        <w:rPr>
          <w:rFonts w:ascii="Times New Roman" w:hAnsi="Times New Roman" w:cs="Times New Roman"/>
          <w:sz w:val="28"/>
          <w:szCs w:val="28"/>
        </w:rPr>
        <w:t>відсотків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F7613" w:rsidRPr="00E263E0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F7613" w:rsidRPr="00E263E0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0F7613" w:rsidRPr="00E263E0">
        <w:rPr>
          <w:rFonts w:ascii="Times New Roman" w:hAnsi="Times New Roman" w:cs="Times New Roman"/>
          <w:sz w:val="28"/>
          <w:szCs w:val="28"/>
        </w:rPr>
        <w:t>власного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0F7613" w:rsidRPr="00E263E0">
        <w:rPr>
          <w:rFonts w:ascii="Times New Roman" w:hAnsi="Times New Roman" w:cs="Times New Roman"/>
          <w:sz w:val="28"/>
          <w:szCs w:val="28"/>
        </w:rPr>
        <w:t>;</w:t>
      </w:r>
    </w:p>
    <w:p w14:paraId="1661B13C" w14:textId="7F898B05" w:rsidR="005B2FE0" w:rsidRPr="006667FA" w:rsidRDefault="005B2FE0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50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140DD8C2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B2FE0" w:rsidRPr="006667FA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50.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Обмеження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B2FE0" w:rsidRPr="006667FA">
        <w:rPr>
          <w:rFonts w:ascii="Times New Roman" w:hAnsi="Times New Roman" w:cs="Times New Roman"/>
          <w:sz w:val="28"/>
          <w:szCs w:val="28"/>
        </w:rPr>
        <w:t>особах</w:t>
      </w:r>
    </w:p>
    <w:p w14:paraId="4E231218" w14:textId="77777777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придбати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(частки,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паї)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становлять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сукупності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становитимуть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умови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попереднього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письмового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дозволу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придбання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порядку.</w:t>
      </w:r>
    </w:p>
    <w:p w14:paraId="7FB8D342" w14:textId="72414C90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придбати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(частки,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паї)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становлять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сукупності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становитимуть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письмового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дозволу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разі,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якщо:</w:t>
      </w:r>
    </w:p>
    <w:p w14:paraId="7F6C491D" w14:textId="77777777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(частки,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паї)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набуваються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993295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реалізацією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заставодержателя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погашення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заборгованості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здійсненими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банківськими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операціями,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наданими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фінансовими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послугами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умови,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утримуватиме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року;</w:t>
      </w:r>
    </w:p>
    <w:p w14:paraId="0540BD91" w14:textId="708D7FCA" w:rsidR="00993295" w:rsidRPr="00993295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набуваються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договором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андеррайтинг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умови,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утримуватиме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року.</w:t>
      </w:r>
    </w:p>
    <w:p w14:paraId="0D1A08C8" w14:textId="77777777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993295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відчужити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(частки,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паї),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набуті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року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моменту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звернутись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закінчення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строку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письмового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дозволу.</w:t>
      </w:r>
    </w:p>
    <w:p w14:paraId="464AC6DB" w14:textId="77777777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набувати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статутом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передбачена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повна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993295">
        <w:rPr>
          <w:rFonts w:ascii="Times New Roman" w:hAnsi="Times New Roman" w:cs="Times New Roman"/>
          <w:sz w:val="28"/>
          <w:szCs w:val="28"/>
        </w:rPr>
        <w:t>язаннями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особи.</w:t>
      </w:r>
    </w:p>
    <w:p w14:paraId="75908E83" w14:textId="3ACF85BF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Пряма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опосередкована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993295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перевищувати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15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Сукупні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інвестиції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статутному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перевищувати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60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банку.</w:t>
      </w:r>
    </w:p>
    <w:p w14:paraId="54A5D729" w14:textId="783DCA8D" w:rsidR="00993295" w:rsidRPr="00993295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993295">
        <w:rPr>
          <w:rFonts w:ascii="Times New Roman" w:hAnsi="Times New Roman" w:cs="Times New Roman"/>
          <w:sz w:val="28"/>
          <w:szCs w:val="28"/>
        </w:rPr>
        <w:t>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застосовуються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разі,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якщо:</w:t>
      </w:r>
    </w:p>
    <w:p w14:paraId="5EBF8955" w14:textId="77777777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(частки,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паї)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цінні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папери,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набуті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власність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993295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реалізацією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заставодержателя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погашення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заборгованості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здійсненими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банківськими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операціями,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наданими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фінансовими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послугами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утримує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року;</w:t>
      </w:r>
    </w:p>
    <w:p w14:paraId="62DFB264" w14:textId="3DBB8A90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інвестиція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статутний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капітал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групи;</w:t>
      </w:r>
    </w:p>
    <w:p w14:paraId="44BAE272" w14:textId="77777777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цінні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папери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придбані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договором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андеррайтинг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знаходяться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року;</w:t>
      </w:r>
    </w:p>
    <w:p w14:paraId="754DC299" w14:textId="5B54E078" w:rsidR="00675196" w:rsidRDefault="0099329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5">
        <w:rPr>
          <w:rFonts w:ascii="Times New Roman" w:hAnsi="Times New Roman" w:cs="Times New Roman"/>
          <w:sz w:val="28"/>
          <w:szCs w:val="28"/>
        </w:rPr>
        <w:t>4)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акції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цінні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папери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придбані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3295">
        <w:rPr>
          <w:rFonts w:ascii="Times New Roman" w:hAnsi="Times New Roman" w:cs="Times New Roman"/>
          <w:sz w:val="28"/>
          <w:szCs w:val="28"/>
        </w:rPr>
        <w:t>раху</w:t>
      </w:r>
      <w:r>
        <w:rPr>
          <w:rFonts w:ascii="Times New Roman" w:hAnsi="Times New Roman" w:cs="Times New Roman"/>
          <w:sz w:val="28"/>
          <w:szCs w:val="28"/>
        </w:rPr>
        <w:t>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клієнтів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5B2FE0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054025E0" w14:textId="5B5209C5" w:rsidR="00117508" w:rsidRPr="00117508" w:rsidRDefault="00117508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52:</w:t>
      </w:r>
    </w:p>
    <w:p w14:paraId="08F9C0F2" w14:textId="54EAF67C" w:rsidR="00117508" w:rsidRDefault="0011750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першій:</w:t>
      </w:r>
    </w:p>
    <w:p w14:paraId="4BA95FBD" w14:textId="14012242" w:rsidR="00117508" w:rsidRDefault="0011750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6B877E7A" w14:textId="51A92D9B" w:rsidR="00117508" w:rsidRDefault="0011750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t>“3)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керівник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менеджер,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менеджер,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банку”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A9213" w14:textId="145C1027" w:rsidR="00117508" w:rsidRPr="001F2F8D" w:rsidRDefault="00FA77C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“особи,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істотну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участь”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“власники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17508">
        <w:rPr>
          <w:rFonts w:ascii="Times New Roman" w:hAnsi="Times New Roman" w:cs="Times New Roman"/>
          <w:sz w:val="28"/>
          <w:szCs w:val="28"/>
        </w:rPr>
        <w:t>участі”</w:t>
      </w:r>
      <w:r w:rsidR="001F2F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8FC701" w14:textId="1B4D4AF8" w:rsidR="009C1F47" w:rsidRDefault="009C1F4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7098FA7E" w14:textId="3644C75F" w:rsidR="009C1F47" w:rsidRPr="009C1F47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C1F47" w:rsidRPr="009C1F47">
        <w:rPr>
          <w:rFonts w:ascii="Times New Roman" w:hAnsi="Times New Roman" w:cs="Times New Roman"/>
          <w:sz w:val="28"/>
          <w:szCs w:val="28"/>
        </w:rPr>
        <w:t>9)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9C1F47" w:rsidRPr="009C1F47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особа,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проводиться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операція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інтересах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зазначених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 w:rsidRPr="009C1F47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C1F47" w:rsidRPr="009C1F47">
        <w:rPr>
          <w:rFonts w:ascii="Times New Roman" w:hAnsi="Times New Roman" w:cs="Times New Roman"/>
          <w:sz w:val="28"/>
          <w:szCs w:val="28"/>
        </w:rPr>
        <w:t>;</w:t>
      </w:r>
    </w:p>
    <w:p w14:paraId="7576D619" w14:textId="0FDEC222" w:rsidR="00117508" w:rsidRDefault="0011750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трьома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1BBCD3BB" w14:textId="1D86F9FB" w:rsidR="00117508" w:rsidRPr="00117508" w:rsidRDefault="0011750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t>“Особа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вважається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моменту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виникнення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підстав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статті.</w:t>
      </w:r>
    </w:p>
    <w:p w14:paraId="72F1E0B3" w14:textId="77777777" w:rsidR="00675196" w:rsidRDefault="0011750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ясовувати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встановлення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договірних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відносин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такою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операції,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обсяг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здійснена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поточних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ринкових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умовах.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здійснювати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постійний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моніторинг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проведених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обсяг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особами.</w:t>
      </w:r>
    </w:p>
    <w:p w14:paraId="4B17169C" w14:textId="3F26CB44" w:rsidR="00117508" w:rsidRDefault="0011750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08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зазначених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першій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статті.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17508">
        <w:rPr>
          <w:rFonts w:ascii="Times New Roman" w:hAnsi="Times New Roman" w:cs="Times New Roman"/>
          <w:sz w:val="28"/>
          <w:szCs w:val="28"/>
        </w:rPr>
        <w:t>язаних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зазначених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статті,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застосуванням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ознак,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установлених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117508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актами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взаємовідносин,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17508">
        <w:rPr>
          <w:rFonts w:ascii="Times New Roman" w:hAnsi="Times New Roman" w:cs="Times New Roman"/>
          <w:sz w:val="28"/>
          <w:szCs w:val="28"/>
        </w:rPr>
        <w:t>наяв</w:t>
      </w:r>
      <w:r w:rsidR="00C04AC3">
        <w:rPr>
          <w:rFonts w:ascii="Times New Roman" w:hAnsi="Times New Roman" w:cs="Times New Roman"/>
          <w:sz w:val="28"/>
          <w:szCs w:val="28"/>
        </w:rPr>
        <w:t>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C04AC3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04AC3">
        <w:rPr>
          <w:rFonts w:ascii="Times New Roman" w:hAnsi="Times New Roman" w:cs="Times New Roman"/>
          <w:sz w:val="28"/>
          <w:szCs w:val="28"/>
        </w:rPr>
        <w:t>банком</w:t>
      </w:r>
      <w:r w:rsidRPr="00C04AC3">
        <w:rPr>
          <w:rFonts w:ascii="Times New Roman" w:hAnsi="Times New Roman" w:cs="Times New Roman"/>
          <w:sz w:val="28"/>
          <w:szCs w:val="28"/>
        </w:rPr>
        <w:t>”</w:t>
      </w:r>
      <w:r w:rsidR="00C04AC3">
        <w:rPr>
          <w:rFonts w:ascii="Times New Roman" w:hAnsi="Times New Roman" w:cs="Times New Roman"/>
          <w:sz w:val="28"/>
          <w:szCs w:val="28"/>
        </w:rPr>
        <w:t>;</w:t>
      </w:r>
    </w:p>
    <w:p w14:paraId="1B8FB740" w14:textId="2E25CB8D" w:rsidR="00C04AC3" w:rsidRDefault="00C04AC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тринадцятою;</w:t>
      </w:r>
    </w:p>
    <w:p w14:paraId="47B9DB98" w14:textId="42CAECCB" w:rsidR="00C04AC3" w:rsidRDefault="00C04AC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0E3C0A26" w14:textId="65BB73A6" w:rsidR="00C04AC3" w:rsidRDefault="00C04AC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04AC3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при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здійсненні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C04AC3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зазначених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першій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статті,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C04AC3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самим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банком.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C04AC3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застосуванням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ознак,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C04AC3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актах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взаємовідносин,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C04AC3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банком.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C04AC3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набирає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дня,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днем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прийняття.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день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доводить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відома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прийняте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письмовій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формі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(у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паперов</w:t>
      </w:r>
      <w:r w:rsidR="00073C41">
        <w:rPr>
          <w:rFonts w:ascii="Times New Roman" w:hAnsi="Times New Roman" w:cs="Times New Roman"/>
          <w:sz w:val="28"/>
          <w:szCs w:val="28"/>
        </w:rPr>
        <w:t>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електронн</w:t>
      </w:r>
      <w:r w:rsidR="00073C41">
        <w:rPr>
          <w:rFonts w:ascii="Times New Roman" w:hAnsi="Times New Roman" w:cs="Times New Roman"/>
          <w:sz w:val="28"/>
          <w:szCs w:val="28"/>
        </w:rPr>
        <w:t>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3C41">
        <w:rPr>
          <w:rFonts w:ascii="Times New Roman" w:hAnsi="Times New Roman" w:cs="Times New Roman"/>
          <w:sz w:val="28"/>
          <w:szCs w:val="28"/>
        </w:rPr>
        <w:t>формі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04A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законодавства)”;</w:t>
      </w:r>
    </w:p>
    <w:p w14:paraId="489C41BB" w14:textId="4A0B763D" w:rsidR="00C04AC3" w:rsidRDefault="00C04AC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3C41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3C41">
        <w:rPr>
          <w:rFonts w:ascii="Times New Roman" w:hAnsi="Times New Roman" w:cs="Times New Roman"/>
          <w:sz w:val="28"/>
          <w:szCs w:val="28"/>
        </w:rPr>
        <w:t>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3C41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73C41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</w:t>
      </w:r>
      <w:r w:rsidR="00646D80">
        <w:rPr>
          <w:rFonts w:ascii="Times New Roman" w:hAnsi="Times New Roman" w:cs="Times New Roman"/>
          <w:sz w:val="28"/>
          <w:szCs w:val="28"/>
        </w:rPr>
        <w:t>:</w:t>
      </w:r>
    </w:p>
    <w:p w14:paraId="0364552B" w14:textId="2B293BD9" w:rsidR="00646D80" w:rsidRDefault="00646D8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46D80">
        <w:rPr>
          <w:rFonts w:ascii="Times New Roman" w:hAnsi="Times New Roman" w:cs="Times New Roman"/>
          <w:sz w:val="28"/>
          <w:szCs w:val="28"/>
        </w:rPr>
        <w:t>8)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передача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користування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майна,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плата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яке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нижчою,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та,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отримав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язаною,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майна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ористування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завищеною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платою”;</w:t>
      </w:r>
    </w:p>
    <w:p w14:paraId="45D5071E" w14:textId="4279E8E4" w:rsidR="00646D80" w:rsidRDefault="00646D8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71">
        <w:rPr>
          <w:rFonts w:ascii="Times New Roman" w:hAnsi="Times New Roman" w:cs="Times New Roman"/>
          <w:sz w:val="28"/>
          <w:szCs w:val="28"/>
        </w:rPr>
        <w:t>ґ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3ED153D2" w14:textId="47F1C984" w:rsidR="00646D80" w:rsidRPr="00646D80" w:rsidRDefault="00646D8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46D8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кредити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46D80">
        <w:rPr>
          <w:rFonts w:ascii="Times New Roman" w:hAnsi="Times New Roman" w:cs="Times New Roman"/>
          <w:sz w:val="28"/>
          <w:szCs w:val="28"/>
        </w:rPr>
        <w:t>якій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для:</w:t>
      </w:r>
    </w:p>
    <w:p w14:paraId="7F8962B9" w14:textId="1B971ABC" w:rsidR="00646D80" w:rsidRPr="00646D80" w:rsidRDefault="00646D8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0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погашення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цією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46D80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особою;</w:t>
      </w:r>
    </w:p>
    <w:p w14:paraId="50231E7A" w14:textId="77777777" w:rsidR="00675196" w:rsidRDefault="00646D8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0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придбання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активів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винятком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продукції,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виробляється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цією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особою;</w:t>
      </w:r>
    </w:p>
    <w:p w14:paraId="0C9C1C8C" w14:textId="088F1A56" w:rsidR="00675196" w:rsidRDefault="00646D8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придбання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цінних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паперів,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розміщених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підписаних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46D80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46D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особа”;</w:t>
      </w:r>
    </w:p>
    <w:p w14:paraId="6776B477" w14:textId="432F6756" w:rsidR="00722183" w:rsidRDefault="0072218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2183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53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виключити</w:t>
      </w:r>
      <w:r w:rsidR="001D0FE1">
        <w:rPr>
          <w:rFonts w:ascii="Times New Roman" w:hAnsi="Times New Roman" w:cs="Times New Roman"/>
          <w:sz w:val="28"/>
          <w:szCs w:val="28"/>
        </w:rPr>
        <w:t>.</w:t>
      </w:r>
    </w:p>
    <w:p w14:paraId="0056D334" w14:textId="77777777" w:rsidR="00675196" w:rsidRDefault="001D0FE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зв'язку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D0FE1">
        <w:rPr>
          <w:rFonts w:ascii="Times New Roman" w:hAnsi="Times New Roman" w:cs="Times New Roman"/>
          <w:sz w:val="28"/>
          <w:szCs w:val="28"/>
        </w:rPr>
        <w:t>третьою;</w:t>
      </w:r>
    </w:p>
    <w:p w14:paraId="3BDB6AEB" w14:textId="5BFFD337" w:rsidR="00464209" w:rsidRPr="00257CA4" w:rsidRDefault="00BB7CA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CA4"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56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D1409" w:rsidRPr="00257CA4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D1409" w:rsidRPr="00257CA4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D1409" w:rsidRPr="00257CA4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3A39" w:rsidRPr="00257CA4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648A0"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A3A39" w:rsidRPr="00257CA4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змісту:</w:t>
      </w:r>
    </w:p>
    <w:p w14:paraId="0C8FAB22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8744F" w:rsidRPr="00257CA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розміщує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своєму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веб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D8744F" w:rsidRPr="00257CA4">
        <w:rPr>
          <w:rFonts w:ascii="Times New Roman" w:hAnsi="Times New Roman" w:cs="Times New Roman"/>
          <w:sz w:val="28"/>
          <w:szCs w:val="28"/>
        </w:rPr>
        <w:t>сайті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боржників,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8744F" w:rsidRPr="00257CA4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особами,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прострочили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8744F" w:rsidRPr="00257CA4">
        <w:rPr>
          <w:rFonts w:ascii="Times New Roman" w:hAnsi="Times New Roman" w:cs="Times New Roman"/>
          <w:sz w:val="28"/>
          <w:szCs w:val="28"/>
        </w:rPr>
        <w:t>язань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основною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сумою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відсотками)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строк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понад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180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днів,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боржників.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Відомості,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боржників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складаються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8744F" w:rsidRPr="00257CA4">
        <w:rPr>
          <w:rFonts w:ascii="Times New Roman" w:hAnsi="Times New Roman" w:cs="Times New Roman"/>
          <w:sz w:val="28"/>
          <w:szCs w:val="28"/>
        </w:rPr>
        <w:t>з:</w:t>
      </w:r>
    </w:p>
    <w:p w14:paraId="1B4CB099" w14:textId="77777777" w:rsidR="00675196" w:rsidRDefault="00D8744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A4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прізвище,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ім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257CA4">
        <w:rPr>
          <w:rFonts w:ascii="Times New Roman" w:hAnsi="Times New Roman" w:cs="Times New Roman"/>
          <w:sz w:val="28"/>
          <w:szCs w:val="28"/>
        </w:rPr>
        <w:t>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батькові,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розмір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простроченого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257CA4">
        <w:rPr>
          <w:rFonts w:ascii="Times New Roman" w:hAnsi="Times New Roman" w:cs="Times New Roman"/>
          <w:sz w:val="28"/>
          <w:szCs w:val="28"/>
        </w:rPr>
        <w:t>язання,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кількість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прострочення;</w:t>
      </w:r>
    </w:p>
    <w:p w14:paraId="2200909A" w14:textId="77777777" w:rsidR="00675196" w:rsidRDefault="00D8744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A4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повне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найменування,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ідентифікаційний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код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Єдиному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державному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реєстрі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підприємців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громадських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формувань,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розмір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простроченого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257CA4">
        <w:rPr>
          <w:rFonts w:ascii="Times New Roman" w:hAnsi="Times New Roman" w:cs="Times New Roman"/>
          <w:sz w:val="28"/>
          <w:szCs w:val="28"/>
        </w:rPr>
        <w:t>язання,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кількість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прострочення.</w:t>
      </w:r>
    </w:p>
    <w:p w14:paraId="1DE95C6E" w14:textId="7AF84A55" w:rsidR="00BB7CA3" w:rsidRPr="00257CA4" w:rsidRDefault="00D8744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A4">
        <w:rPr>
          <w:rFonts w:ascii="Times New Roman" w:hAnsi="Times New Roman" w:cs="Times New Roman"/>
          <w:sz w:val="28"/>
          <w:szCs w:val="28"/>
        </w:rPr>
        <w:t>Опублікування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відомостей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потребує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це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згоди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боржника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257CA4">
        <w:rPr>
          <w:rFonts w:ascii="Times New Roman" w:hAnsi="Times New Roman" w:cs="Times New Roman"/>
          <w:sz w:val="28"/>
          <w:szCs w:val="28"/>
        </w:rPr>
        <w:t>язаною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особою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C648A0">
        <w:rPr>
          <w:rFonts w:ascii="Times New Roman" w:hAnsi="Times New Roman" w:cs="Times New Roman"/>
          <w:sz w:val="28"/>
          <w:szCs w:val="28"/>
        </w:rPr>
        <w:t>.</w:t>
      </w:r>
    </w:p>
    <w:p w14:paraId="484FEC05" w14:textId="77777777" w:rsidR="00675196" w:rsidRDefault="006D140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A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257CA4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CA4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257CA4">
        <w:rPr>
          <w:rFonts w:ascii="Times New Roman" w:hAnsi="Times New Roman" w:cs="Times New Roman"/>
          <w:sz w:val="28"/>
          <w:szCs w:val="28"/>
        </w:rPr>
        <w:t>ятою</w:t>
      </w:r>
      <w:r w:rsidR="001F2F8D">
        <w:rPr>
          <w:rFonts w:ascii="Times New Roman" w:hAnsi="Times New Roman" w:cs="Times New Roman"/>
          <w:sz w:val="28"/>
          <w:szCs w:val="28"/>
        </w:rPr>
        <w:t>;</w:t>
      </w:r>
    </w:p>
    <w:p w14:paraId="4E3951AE" w14:textId="77777777" w:rsidR="00675196" w:rsidRDefault="0072218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94AF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арешту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власних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рахунках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уповнова</w:t>
      </w:r>
      <w:r>
        <w:rPr>
          <w:rFonts w:ascii="Times New Roman" w:hAnsi="Times New Roman" w:cs="Times New Roman"/>
          <w:sz w:val="28"/>
          <w:szCs w:val="28"/>
        </w:rPr>
        <w:t>женими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76660433" w14:textId="3D1E4B3E" w:rsidR="00722183" w:rsidRDefault="0072218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59:</w:t>
      </w:r>
    </w:p>
    <w:p w14:paraId="2D2C2596" w14:textId="7D962DEF" w:rsidR="00722183" w:rsidRDefault="0072218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C1F47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</w:t>
      </w:r>
      <w:r w:rsidR="009C1F47">
        <w:rPr>
          <w:rFonts w:ascii="Times New Roman" w:hAnsi="Times New Roman" w:cs="Times New Roman"/>
          <w:sz w:val="28"/>
          <w:szCs w:val="28"/>
        </w:rPr>
        <w:t>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</w:t>
      </w:r>
      <w:r w:rsidR="009C1F47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22183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кошти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знаходяться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рахунках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2218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(крім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знаходяться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кореспондентських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рахунках)”;</w:t>
      </w:r>
    </w:p>
    <w:p w14:paraId="170CB66E" w14:textId="3CE8F5AC" w:rsidR="00722183" w:rsidRDefault="0072218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22183">
        <w:rPr>
          <w:rFonts w:ascii="Times New Roman" w:hAnsi="Times New Roman" w:cs="Times New Roman"/>
          <w:sz w:val="28"/>
          <w:szCs w:val="28"/>
        </w:rPr>
        <w:t>власних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видаткових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рахунками,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22183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94AFE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кореспондентському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рахунку”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632A86C7" w14:textId="632402DC" w:rsidR="00CD2699" w:rsidRDefault="00CD269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D2699">
        <w:rPr>
          <w:rFonts w:ascii="Times New Roman" w:hAnsi="Times New Roman" w:cs="Times New Roman"/>
          <w:sz w:val="28"/>
          <w:szCs w:val="28"/>
        </w:rPr>
        <w:t>майно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кошти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54EAD1A5" w14:textId="131F38F5" w:rsidR="00CD2699" w:rsidRDefault="00CD269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52C1950D" w14:textId="77777777" w:rsidR="00675196" w:rsidRDefault="00CD269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D2699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накладати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арешт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кошти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знаходяться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кореспондентських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рахунках.</w:t>
      </w:r>
    </w:p>
    <w:p w14:paraId="029C125A" w14:textId="7256A482" w:rsidR="00CD2699" w:rsidRDefault="00CD269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9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стягнення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кореспондентських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D2699">
        <w:rPr>
          <w:rFonts w:ascii="Times New Roman" w:hAnsi="Times New Roman" w:cs="Times New Roman"/>
          <w:sz w:val="28"/>
          <w:szCs w:val="28"/>
        </w:rPr>
        <w:t>встановлюєт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</w:t>
      </w:r>
      <w:r w:rsidR="00F94AFE">
        <w:rPr>
          <w:rFonts w:ascii="Times New Roman" w:hAnsi="Times New Roman" w:cs="Times New Roman"/>
          <w:sz w:val="28"/>
          <w:szCs w:val="28"/>
        </w:rPr>
        <w:t>.</w:t>
      </w:r>
    </w:p>
    <w:p w14:paraId="69B89BB2" w14:textId="77777777" w:rsidR="00675196" w:rsidRDefault="00CD269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94AFE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шостою;</w:t>
      </w:r>
    </w:p>
    <w:p w14:paraId="30D17D23" w14:textId="07FF56FB" w:rsidR="00DD3C03" w:rsidRPr="008F58B3" w:rsidRDefault="00DD3C0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8B3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58B3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58B3">
        <w:rPr>
          <w:rFonts w:ascii="Times New Roman" w:hAnsi="Times New Roman" w:cs="Times New Roman"/>
          <w:sz w:val="28"/>
          <w:szCs w:val="28"/>
        </w:rPr>
        <w:t>60:</w:t>
      </w:r>
    </w:p>
    <w:p w14:paraId="02B786B9" w14:textId="3A7088B2" w:rsidR="008A3B65" w:rsidRPr="00593702" w:rsidRDefault="008A3B6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8B3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першій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FA77CC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третім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особам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A77CC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A3B65">
        <w:rPr>
          <w:rFonts w:ascii="Times New Roman" w:hAnsi="Times New Roman" w:cs="Times New Roman"/>
          <w:sz w:val="28"/>
          <w:szCs w:val="28"/>
        </w:rPr>
        <w:t>“або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A3B65">
        <w:rPr>
          <w:rFonts w:ascii="Times New Roman" w:hAnsi="Times New Roman" w:cs="Times New Roman"/>
          <w:sz w:val="28"/>
          <w:szCs w:val="28"/>
        </w:rPr>
        <w:t>стала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відомою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третім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особам”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“послуг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банку”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257CA4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CA4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CA4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функцій,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CA4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CA4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законом,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цій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EC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EC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8A7E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4F72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897640" w14:textId="03D12C8D" w:rsidR="00606CDD" w:rsidRPr="00593702" w:rsidRDefault="00606CD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другій:</w:t>
      </w:r>
    </w:p>
    <w:p w14:paraId="43B5B1C8" w14:textId="57035C81" w:rsidR="00606CDD" w:rsidRPr="00593702" w:rsidRDefault="00257CA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операції</w:t>
      </w:r>
      <w:r w:rsidR="007E59E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операції</w:t>
      </w:r>
      <w:r w:rsidR="007E59E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“здійснені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угоди”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“вчинені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правочини”;</w:t>
      </w:r>
    </w:p>
    <w:p w14:paraId="1270AFE7" w14:textId="725E11DE" w:rsidR="00863071" w:rsidRPr="00593702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редакції:</w:t>
      </w:r>
    </w:p>
    <w:p w14:paraId="3C6C5A78" w14:textId="1D7CC2B4" w:rsidR="00863071" w:rsidRPr="00593702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приміщеннях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F886FF" w14:textId="203B32E2" w:rsidR="00606CDD" w:rsidRPr="00593702" w:rsidRDefault="00AA644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CDD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змісту:</w:t>
      </w:r>
    </w:p>
    <w:p w14:paraId="7C9CFA4B" w14:textId="6F2D0FF2" w:rsidR="00863071" w:rsidRPr="00593702" w:rsidRDefault="00606CD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інкасації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перевезення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валютних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цінностей;</w:t>
      </w:r>
    </w:p>
    <w:p w14:paraId="2D3B088E" w14:textId="0905B922" w:rsidR="00863071" w:rsidRPr="00593702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клієнтів,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збирається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валютного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(оверсайт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платіжних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знищення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C40C6C" w14:textId="3BDDE55E" w:rsidR="00863071" w:rsidRPr="00863071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отримана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міжнародного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договору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принципом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взаємності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держави;</w:t>
      </w:r>
    </w:p>
    <w:p w14:paraId="4E038F1B" w14:textId="2C3F7FC8" w:rsidR="00606CDD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71">
        <w:rPr>
          <w:rFonts w:ascii="Times New Roman" w:hAnsi="Times New Roman" w:cs="Times New Roman"/>
          <w:sz w:val="28"/>
          <w:szCs w:val="28"/>
        </w:rPr>
        <w:t>13)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застосування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впливу,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рішень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накладення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штрафів,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віднесення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категорії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неплатоспроможного,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відкликання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ліцензії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ліквідація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банку</w:t>
      </w:r>
      <w:r w:rsidR="00606CDD">
        <w:rPr>
          <w:rFonts w:ascii="Times New Roman" w:hAnsi="Times New Roman" w:cs="Times New Roman"/>
          <w:sz w:val="28"/>
          <w:szCs w:val="28"/>
        </w:rPr>
        <w:t>”;</w:t>
      </w:r>
    </w:p>
    <w:p w14:paraId="4B31F848" w14:textId="4FDC59EF" w:rsidR="00606CDD" w:rsidRDefault="002573C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1CEF5908" w14:textId="27684EF6" w:rsidR="002573C1" w:rsidRDefault="002573C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четвертою;</w:t>
      </w:r>
    </w:p>
    <w:p w14:paraId="6B3FB110" w14:textId="2D6B984E" w:rsidR="002573C1" w:rsidRDefault="002573C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2253">
        <w:rPr>
          <w:rFonts w:ascii="Times New Roman" w:hAnsi="Times New Roman" w:cs="Times New Roman"/>
          <w:sz w:val="28"/>
          <w:szCs w:val="28"/>
        </w:rPr>
        <w:t>змісту:</w:t>
      </w:r>
    </w:p>
    <w:p w14:paraId="64722417" w14:textId="59565FA9" w:rsidR="00863071" w:rsidRPr="00863071" w:rsidRDefault="0057225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63071" w:rsidRPr="00863071">
        <w:rPr>
          <w:rFonts w:ascii="Times New Roman" w:hAnsi="Times New Roman" w:cs="Times New Roman"/>
          <w:sz w:val="28"/>
          <w:szCs w:val="28"/>
        </w:rPr>
        <w:t>Положення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частин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63071" w:rsidRPr="00863071">
        <w:rPr>
          <w:rFonts w:ascii="Times New Roman" w:hAnsi="Times New Roman" w:cs="Times New Roman"/>
          <w:sz w:val="28"/>
          <w:szCs w:val="28"/>
        </w:rPr>
        <w:t>поширюються:</w:t>
      </w:r>
    </w:p>
    <w:p w14:paraId="09DF6C30" w14:textId="480C7CD1" w:rsidR="00863071" w:rsidRPr="00863071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7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підлягає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опублікуванню.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Перелік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підлягає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863071">
        <w:rPr>
          <w:rFonts w:ascii="Times New Roman" w:hAnsi="Times New Roman" w:cs="Times New Roman"/>
          <w:sz w:val="28"/>
          <w:szCs w:val="28"/>
        </w:rPr>
        <w:t>язковому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опублікуванню,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у</w:t>
      </w:r>
      <w:r w:rsidRPr="00863071">
        <w:rPr>
          <w:rFonts w:ascii="Times New Roman" w:hAnsi="Times New Roman" w:cs="Times New Roman"/>
          <w:sz w:val="28"/>
          <w:szCs w:val="28"/>
        </w:rPr>
        <w:t>становлюється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України;</w:t>
      </w:r>
    </w:p>
    <w:p w14:paraId="5B461B24" w14:textId="590E470B" w:rsidR="00863071" w:rsidRPr="00863071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7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боржників,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863071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особами,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прострочили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863071">
        <w:rPr>
          <w:rFonts w:ascii="Times New Roman" w:hAnsi="Times New Roman" w:cs="Times New Roman"/>
          <w:sz w:val="28"/>
          <w:szCs w:val="28"/>
        </w:rPr>
        <w:t>язань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основною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сумою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відсотками)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строк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понад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180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боржників</w:t>
      </w:r>
      <w:r w:rsidR="00A55DEB" w:rsidRPr="00B1031B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щодо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банку,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процедура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ліквідації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якого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розпочата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відповідно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Закону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України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7E59E2" w:rsidRPr="001E3C3F">
        <w:rPr>
          <w:rFonts w:ascii="Times New Roman" w:hAnsi="Times New Roman"/>
          <w:sz w:val="28"/>
          <w:szCs w:val="28"/>
        </w:rPr>
        <w:t>“</w:t>
      </w:r>
      <w:r w:rsidR="00A55DEB" w:rsidRPr="001E3C3F">
        <w:rPr>
          <w:rFonts w:ascii="Times New Roman" w:hAnsi="Times New Roman"/>
          <w:sz w:val="28"/>
          <w:szCs w:val="28"/>
        </w:rPr>
        <w:t>Про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систему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гарантування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вкладів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фізичних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осіб</w:t>
      </w:r>
      <w:r w:rsidR="007E59E2" w:rsidRPr="001E3C3F">
        <w:rPr>
          <w:rFonts w:ascii="Times New Roman" w:hAnsi="Times New Roman"/>
          <w:sz w:val="28"/>
          <w:szCs w:val="28"/>
        </w:rPr>
        <w:t>”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EE62B9" w:rsidRPr="001E3C3F">
        <w:rPr>
          <w:rFonts w:ascii="Times New Roman" w:hAnsi="Times New Roman"/>
          <w:sz w:val="28"/>
          <w:szCs w:val="28"/>
        </w:rPr>
        <w:t>–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відомості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про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всіх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боржників,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які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згідно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данних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бухгалтерського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обліку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банку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прострочили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виконання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зобов</w:t>
      </w:r>
      <w:r w:rsidR="001F2F8D" w:rsidRPr="001E3C3F">
        <w:rPr>
          <w:rFonts w:ascii="Times New Roman" w:hAnsi="Times New Roman"/>
          <w:sz w:val="28"/>
          <w:szCs w:val="28"/>
        </w:rPr>
        <w:t>’</w:t>
      </w:r>
      <w:r w:rsidR="00A55DEB" w:rsidRPr="001E3C3F">
        <w:rPr>
          <w:rFonts w:ascii="Times New Roman" w:hAnsi="Times New Roman"/>
          <w:sz w:val="28"/>
          <w:szCs w:val="28"/>
        </w:rPr>
        <w:t>язань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lastRenderedPageBreak/>
        <w:t>(за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основною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сумою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відсотками)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перед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таким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банком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незалежно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від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строку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A55DEB" w:rsidRPr="001E3C3F">
        <w:rPr>
          <w:rFonts w:ascii="Times New Roman" w:hAnsi="Times New Roman"/>
          <w:sz w:val="28"/>
          <w:szCs w:val="28"/>
        </w:rPr>
        <w:t>прострочення.</w:t>
      </w:r>
    </w:p>
    <w:p w14:paraId="0597518B" w14:textId="49B2220C" w:rsidR="00572253" w:rsidRDefault="0086307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71">
        <w:rPr>
          <w:rFonts w:ascii="Times New Roman" w:hAnsi="Times New Roman" w:cs="Times New Roman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і</w:t>
      </w:r>
      <w:r w:rsidRPr="00863071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депозитарного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обліку,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знаходиться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володінні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депозитарної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банківською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таємницею.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Розкриття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захист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міститься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системі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депозитарного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обліку,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банками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у</w:t>
      </w:r>
      <w:r w:rsidRPr="00863071">
        <w:rPr>
          <w:rFonts w:ascii="Times New Roman" w:hAnsi="Times New Roman" w:cs="Times New Roman"/>
          <w:sz w:val="28"/>
          <w:szCs w:val="28"/>
        </w:rPr>
        <w:t>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630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депозитарну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572253">
        <w:rPr>
          <w:rFonts w:ascii="Times New Roman" w:hAnsi="Times New Roman" w:cs="Times New Roman"/>
          <w:sz w:val="28"/>
          <w:szCs w:val="28"/>
        </w:rPr>
        <w:t>”;</w:t>
      </w:r>
    </w:p>
    <w:p w14:paraId="59B6C9BE" w14:textId="155E7D21" w:rsidR="00572253" w:rsidRDefault="0057225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ятою;</w:t>
      </w:r>
    </w:p>
    <w:p w14:paraId="19E39747" w14:textId="4270B713" w:rsidR="00572253" w:rsidRDefault="0057225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71">
        <w:rPr>
          <w:rFonts w:ascii="Times New Roman" w:hAnsi="Times New Roman" w:cs="Times New Roman"/>
          <w:sz w:val="28"/>
          <w:szCs w:val="28"/>
        </w:rPr>
        <w:t>ґ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911DE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911DE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911DE">
        <w:rPr>
          <w:rFonts w:ascii="Times New Roman" w:hAnsi="Times New Roman" w:cs="Times New Roman"/>
          <w:sz w:val="28"/>
          <w:szCs w:val="28"/>
        </w:rPr>
        <w:t>п'ятої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911DE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4A024D8A" w14:textId="34AFCB74" w:rsidR="00675196" w:rsidRDefault="0057225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72253">
        <w:rPr>
          <w:rFonts w:ascii="Times New Roman" w:hAnsi="Times New Roman" w:cs="Times New Roman"/>
          <w:sz w:val="28"/>
          <w:szCs w:val="28"/>
        </w:rPr>
        <w:t>Положення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законів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обсягу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розкриття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діють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2F8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2253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суперечить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Закону”;</w:t>
      </w:r>
    </w:p>
    <w:p w14:paraId="6FBA6B5F" w14:textId="6A39E490" w:rsidR="00DD3C03" w:rsidRDefault="00DD3C0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61:</w:t>
      </w:r>
    </w:p>
    <w:p w14:paraId="5DE434A1" w14:textId="75D7D611" w:rsidR="00DD3C03" w:rsidRDefault="00DD3C0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“Банки”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України”;</w:t>
      </w:r>
    </w:p>
    <w:p w14:paraId="695C1368" w14:textId="524E1D5C" w:rsidR="00DD3C03" w:rsidRDefault="00DD3C0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другій:</w:t>
      </w:r>
    </w:p>
    <w:p w14:paraId="0572C87E" w14:textId="71D39F7F" w:rsidR="00DD3C03" w:rsidRDefault="00F250C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05C12">
        <w:rPr>
          <w:rFonts w:ascii="Times New Roman" w:hAnsi="Times New Roman" w:cs="Times New Roman"/>
          <w:sz w:val="28"/>
          <w:szCs w:val="28"/>
        </w:rPr>
        <w:t>реченн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05C12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05C12">
        <w:rPr>
          <w:rFonts w:ascii="Times New Roman" w:hAnsi="Times New Roman" w:cs="Times New Roman"/>
          <w:sz w:val="28"/>
          <w:szCs w:val="28"/>
        </w:rPr>
        <w:t>“Службовці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05C12">
        <w:rPr>
          <w:rFonts w:ascii="Times New Roman" w:hAnsi="Times New Roman" w:cs="Times New Roman"/>
          <w:sz w:val="28"/>
          <w:szCs w:val="28"/>
        </w:rPr>
        <w:t>банк</w:t>
      </w:r>
      <w:r w:rsidR="00D05C12"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у”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C12"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C12"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75196">
        <w:rPr>
          <w:color w:val="000000" w:themeColor="text1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службовці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73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D05C12">
        <w:rPr>
          <w:rFonts w:ascii="Times New Roman" w:hAnsi="Times New Roman" w:cs="Times New Roman"/>
          <w:sz w:val="28"/>
          <w:szCs w:val="28"/>
        </w:rPr>
        <w:t>”;</w:t>
      </w:r>
    </w:p>
    <w:p w14:paraId="7B91BB4D" w14:textId="42A9A932" w:rsid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“банків”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D160C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“конфіденційну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таємницю”;</w:t>
      </w:r>
    </w:p>
    <w:p w14:paraId="2912165F" w14:textId="532A5B72" w:rsid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</w:t>
      </w:r>
      <w:r w:rsidR="00C74B43">
        <w:rPr>
          <w:rFonts w:ascii="Times New Roman" w:hAnsi="Times New Roman" w:cs="Times New Roman"/>
          <w:sz w:val="28"/>
          <w:szCs w:val="28"/>
        </w:rPr>
        <w:t>.</w:t>
      </w:r>
    </w:p>
    <w:p w14:paraId="55092F41" w14:textId="0AED7522" w:rsid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415AA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четвертою;</w:t>
      </w:r>
    </w:p>
    <w:p w14:paraId="35F10032" w14:textId="597A7E89" w:rsid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“містить”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“становить”;</w:t>
      </w:r>
    </w:p>
    <w:p w14:paraId="18F9A8EC" w14:textId="5F8413EB" w:rsid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B71">
        <w:rPr>
          <w:rFonts w:ascii="Times New Roman" w:hAnsi="Times New Roman" w:cs="Times New Roman"/>
          <w:sz w:val="28"/>
          <w:szCs w:val="28"/>
        </w:rPr>
        <w:t>ґ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ятьма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10A569BA" w14:textId="7C9A68EB" w:rsidR="00D05C12" w:rsidRP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05C12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порушенні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розкриття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використання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таємниці,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31E50">
        <w:rPr>
          <w:rFonts w:ascii="Times New Roman" w:hAnsi="Times New Roman" w:cs="Times New Roman"/>
          <w:sz w:val="28"/>
          <w:szCs w:val="28"/>
        </w:rPr>
        <w:t>несуть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250C5" w:rsidRPr="00031E50">
        <w:rPr>
          <w:rFonts w:ascii="Times New Roman" w:hAnsi="Times New Roman" w:cs="Times New Roman"/>
          <w:sz w:val="28"/>
          <w:szCs w:val="28"/>
        </w:rPr>
        <w:t>кримінальну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250C5" w:rsidRPr="00031E5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250C5" w:rsidRPr="00031E50">
        <w:rPr>
          <w:rFonts w:ascii="Times New Roman" w:hAnsi="Times New Roman" w:cs="Times New Roman"/>
          <w:sz w:val="28"/>
          <w:szCs w:val="28"/>
        </w:rPr>
        <w:t>іншу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31E50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законами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України.</w:t>
      </w:r>
    </w:p>
    <w:p w14:paraId="34D5D0B3" w14:textId="1AB4B452" w:rsidR="00D05C12" w:rsidRP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C12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винні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розголошенні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таємницю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використанні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користь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користь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третіх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заподіяло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клієнту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збитки,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05C12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відшкодувати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завдані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збитки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моральну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шкоду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закону.</w:t>
      </w:r>
    </w:p>
    <w:p w14:paraId="2D1C7243" w14:textId="47A7E95E" w:rsidR="00BB1D9D" w:rsidRDefault="00BB1D9D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1D9D">
        <w:rPr>
          <w:rFonts w:ascii="Times New Roman" w:hAnsi="Times New Roman" w:cs="Times New Roman"/>
          <w:sz w:val="28"/>
          <w:szCs w:val="28"/>
        </w:rPr>
        <w:t>Обмеження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передбачені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статтями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62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62</w:t>
      </w:r>
      <w:r w:rsidRPr="00BB1D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поширюються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службовців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уповноважених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повноважень,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законом,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здійснюють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функції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валютного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(оверсайт</w:t>
      </w:r>
      <w:r w:rsidR="00C74B43">
        <w:rPr>
          <w:rFonts w:ascii="Times New Roman" w:hAnsi="Times New Roman" w:cs="Times New Roman"/>
          <w:sz w:val="28"/>
          <w:szCs w:val="28"/>
        </w:rPr>
        <w:t>а</w:t>
      </w:r>
      <w:r w:rsidRPr="00BB1D9D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платіжних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розрахунків,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ринках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небанківських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послуг,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прав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lastRenderedPageBreak/>
        <w:t>споживачів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послуг,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B1D9D">
        <w:rPr>
          <w:rFonts w:ascii="Times New Roman" w:hAnsi="Times New Roman" w:cs="Times New Roman"/>
          <w:sz w:val="28"/>
          <w:szCs w:val="28"/>
        </w:rPr>
        <w:t>знищення.</w:t>
      </w:r>
    </w:p>
    <w:p w14:paraId="5FF50052" w14:textId="7DE2691C" w:rsidR="00D05C12" w:rsidRPr="00D05C12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C12">
        <w:rPr>
          <w:rFonts w:ascii="Times New Roman" w:hAnsi="Times New Roman" w:cs="Times New Roman"/>
          <w:sz w:val="28"/>
          <w:szCs w:val="28"/>
        </w:rPr>
        <w:t>Обмеження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передбачені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статтями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62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62</w:t>
      </w:r>
      <w:r w:rsidRPr="00F250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поширюються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працівників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Фонду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повноважень,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передбачених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"Про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осіб".</w:t>
      </w:r>
    </w:p>
    <w:p w14:paraId="345927E0" w14:textId="4560CBBB" w:rsidR="00675196" w:rsidRDefault="00D05C1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C12">
        <w:rPr>
          <w:rFonts w:ascii="Times New Roman" w:hAnsi="Times New Roman" w:cs="Times New Roman"/>
          <w:sz w:val="28"/>
          <w:szCs w:val="28"/>
        </w:rPr>
        <w:t>Фонд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підготовки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запровадження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процедури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виведення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неплатоспроможного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ринку,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тимчасової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адміністрації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ліквідації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неплатоспроможного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розкривати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попередньо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D05C12">
        <w:rPr>
          <w:rFonts w:ascii="Times New Roman" w:hAnsi="Times New Roman" w:cs="Times New Roman"/>
          <w:sz w:val="28"/>
          <w:szCs w:val="28"/>
        </w:rPr>
        <w:t>кваліфікованим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особам,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приймаючому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перехідному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інвестору,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придбаває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неплатоспроможний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перехідний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іншим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особам,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задіяні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процесі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тимчасової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адміністрації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ліквідації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банку.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05C12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збереження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отриманої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05C1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таємницю</w:t>
      </w:r>
      <w:r w:rsidRPr="00D05C1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DBB718" w14:textId="5565902E" w:rsidR="00DD3C03" w:rsidRPr="00DB3FC2" w:rsidRDefault="00DD3C03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62:</w:t>
      </w:r>
    </w:p>
    <w:p w14:paraId="683517BC" w14:textId="16BC27C1" w:rsidR="007A7BEC" w:rsidRPr="00DB3FC2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назву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“розкриття”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слов</w:t>
      </w:r>
      <w:r w:rsidR="002415AA">
        <w:rPr>
          <w:rFonts w:ascii="Times New Roman" w:hAnsi="Times New Roman" w:cs="Times New Roman"/>
          <w:sz w:val="28"/>
          <w:szCs w:val="28"/>
        </w:rPr>
        <w:t>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“банками”;</w:t>
      </w:r>
    </w:p>
    <w:p w14:paraId="1501AAA6" w14:textId="59160365" w:rsidR="00DB3FC2" w:rsidRPr="00DB3FC2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першій:</w:t>
      </w:r>
    </w:p>
    <w:p w14:paraId="1D39AB63" w14:textId="78C784BB" w:rsidR="00DB3FC2" w:rsidRPr="00DB3FC2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абзаці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“яка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містить”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“що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становить”;</w:t>
      </w:r>
    </w:p>
    <w:p w14:paraId="01110D22" w14:textId="73DF907C" w:rsidR="00DB3FC2" w:rsidRPr="00DB3FC2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 w:rsidRPr="00DB3FC2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реченн</w:t>
      </w:r>
      <w:r w:rsidR="00C74B43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“письмовий”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виключити;</w:t>
      </w:r>
    </w:p>
    <w:p w14:paraId="55D3B494" w14:textId="2E9B734B" w:rsidR="00DB3FC2" w:rsidRPr="00DB3FC2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B3FC2">
        <w:rPr>
          <w:rFonts w:ascii="Times New Roman" w:hAnsi="Times New Roman" w:cs="Times New Roman"/>
          <w:sz w:val="28"/>
          <w:szCs w:val="28"/>
        </w:rPr>
        <w:t>редакції:</w:t>
      </w:r>
    </w:p>
    <w:p w14:paraId="35C37E56" w14:textId="547E28A0" w:rsidR="00DB3FC2" w:rsidRPr="00307125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2">
        <w:rPr>
          <w:rFonts w:ascii="Times New Roman" w:hAnsi="Times New Roman" w:cs="Times New Roman"/>
          <w:sz w:val="28"/>
          <w:szCs w:val="28"/>
        </w:rPr>
        <w:t>“</w:t>
      </w:r>
      <w:r w:rsidRPr="00811A3C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органам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прокуратури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Служби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безпеки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Державному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бюро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розслідувань,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Національної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поліції,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антикорупційному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бюро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Антимонопольно</w:t>
      </w:r>
      <w:r w:rsidR="00C74B43">
        <w:rPr>
          <w:rFonts w:ascii="Times New Roman" w:hAnsi="Times New Roman" w:cs="Times New Roman"/>
          <w:sz w:val="28"/>
          <w:szCs w:val="28"/>
        </w:rPr>
        <w:t>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агентству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корупції,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виявлення,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розшуку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активами,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корупційних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злочинів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користь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дорученням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клієнта,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A3C"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A3C"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A3C"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A3C"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A3C"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відкриття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A3C"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рахунків,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визначену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проміжок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часу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підприємця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811A3C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номери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залишок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рахунках,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операції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списання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зарахування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рахунки,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платежу,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ідентифікаційні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дані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контрагента,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номер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контрагента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код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11A3C">
        <w:rPr>
          <w:rFonts w:ascii="Times New Roman" w:hAnsi="Times New Roman" w:cs="Times New Roman"/>
          <w:sz w:val="28"/>
          <w:szCs w:val="28"/>
        </w:rPr>
        <w:t>контрагента”;</w:t>
      </w:r>
    </w:p>
    <w:p w14:paraId="4842829A" w14:textId="2A88C0A5" w:rsidR="00DB3FC2" w:rsidRPr="00307125" w:rsidRDefault="00DB3FC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25">
        <w:rPr>
          <w:rFonts w:ascii="Times New Roman" w:hAnsi="Times New Roman" w:cs="Times New Roman"/>
          <w:sz w:val="28"/>
          <w:szCs w:val="28"/>
        </w:rPr>
        <w:t>пункти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07125">
        <w:rPr>
          <w:rFonts w:ascii="Times New Roman" w:hAnsi="Times New Roman" w:cs="Times New Roman"/>
          <w:sz w:val="28"/>
          <w:szCs w:val="28"/>
        </w:rPr>
        <w:t>3</w:t>
      </w:r>
      <w:r w:rsidRPr="003071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0712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07125">
        <w:rPr>
          <w:rFonts w:ascii="Times New Roman" w:hAnsi="Times New Roman" w:cs="Times New Roman"/>
          <w:sz w:val="28"/>
          <w:szCs w:val="28"/>
        </w:rPr>
        <w:t>3</w:t>
      </w:r>
      <w:r w:rsidRPr="003071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07125">
        <w:rPr>
          <w:rFonts w:ascii="Times New Roman" w:hAnsi="Times New Roman" w:cs="Times New Roman"/>
          <w:sz w:val="28"/>
          <w:szCs w:val="28"/>
        </w:rPr>
        <w:t>виключити;</w:t>
      </w:r>
    </w:p>
    <w:p w14:paraId="0B11201A" w14:textId="7C057C70" w:rsidR="00DB3FC2" w:rsidRPr="00C15F03" w:rsidRDefault="006B39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2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07125">
        <w:rPr>
          <w:rFonts w:ascii="Times New Roman" w:hAnsi="Times New Roman" w:cs="Times New Roman"/>
          <w:sz w:val="28"/>
          <w:szCs w:val="28"/>
        </w:rPr>
        <w:t>пункті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07125">
        <w:rPr>
          <w:rFonts w:ascii="Times New Roman" w:hAnsi="Times New Roman" w:cs="Times New Roman"/>
          <w:sz w:val="28"/>
          <w:szCs w:val="28"/>
        </w:rPr>
        <w:t>4:</w:t>
      </w:r>
    </w:p>
    <w:p w14:paraId="14CECAB4" w14:textId="68E9DCF2" w:rsidR="006B396F" w:rsidRPr="00C15F03" w:rsidRDefault="006B39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03"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перший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“на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щодо”;</w:t>
      </w:r>
    </w:p>
    <w:p w14:paraId="2445B4B1" w14:textId="0E18AB03" w:rsidR="006B396F" w:rsidRPr="00C15F03" w:rsidRDefault="006B39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03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п</w:t>
      </w:r>
      <w:r w:rsidR="00C15F03" w:rsidRPr="00C15F03">
        <w:rPr>
          <w:rFonts w:ascii="Times New Roman" w:hAnsi="Times New Roman" w:cs="Times New Roman"/>
          <w:sz w:val="28"/>
          <w:szCs w:val="28"/>
        </w:rPr>
        <w:t>ідп</w:t>
      </w:r>
      <w:r w:rsidRPr="00C15F03">
        <w:rPr>
          <w:rFonts w:ascii="Times New Roman" w:hAnsi="Times New Roman" w:cs="Times New Roman"/>
          <w:sz w:val="28"/>
          <w:szCs w:val="28"/>
        </w:rPr>
        <w:t>ункті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“а)”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“на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письмову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щодо”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C15F03">
        <w:rPr>
          <w:rFonts w:ascii="Times New Roman" w:hAnsi="Times New Roman" w:cs="Times New Roman"/>
          <w:sz w:val="28"/>
          <w:szCs w:val="28"/>
        </w:rPr>
        <w:t>виключити;</w:t>
      </w:r>
    </w:p>
    <w:p w14:paraId="0F371C30" w14:textId="6C40098B" w:rsidR="006B396F" w:rsidRPr="00593702" w:rsidRDefault="00AD160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"г"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96F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F03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підпунктом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F03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“ґ)”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F03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F03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змісту:</w:t>
      </w:r>
    </w:p>
    <w:p w14:paraId="0AD5E947" w14:textId="113E7952" w:rsidR="00C15F03" w:rsidRPr="00593702" w:rsidRDefault="00C15F0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“ґ)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граничних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строків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операціями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експорту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імпорту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879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товарів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14:paraId="3971E5A5" w14:textId="547D7D83" w:rsidR="008900B1" w:rsidRPr="00593702" w:rsidRDefault="00F9587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color w:val="000000" w:themeColor="text1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редакції:</w:t>
      </w:r>
    </w:p>
    <w:p w14:paraId="7123E89C" w14:textId="7BCD7058" w:rsidR="008900B1" w:rsidRPr="00593702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влади,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реалізує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державну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політику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тероризму,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випадках,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"Про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протидію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0B1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знищення";</w:t>
      </w:r>
    </w:p>
    <w:p w14:paraId="04142BD8" w14:textId="63937E43" w:rsidR="003B2D13" w:rsidRDefault="003B2D1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органам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служби,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приватним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виконавцям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рішень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судів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рішень,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підлягають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примусовому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"Про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виконавче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провадження"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були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проведені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користь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дорученням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клієнта,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саме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відомості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конкретно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визначену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дату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конкретний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проміжок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часу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конкретної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підприємця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про: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наявність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номери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залишок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операції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списання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зарахування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платежу,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ідентифікаційні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дані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контрагента,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номер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контрагента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контрагента,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договорів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боржника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зберігання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цінностей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боржнику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майновий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найм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(оренду)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індивідуального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сейфа,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охороняється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банком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50C20AFB" w14:textId="096EB518" w:rsidR="003B2D13" w:rsidRDefault="00B71C2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649708D0" w14:textId="307865CF" w:rsidR="00B71C28" w:rsidRDefault="00B71C2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“банкам”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D160C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відповідальній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особі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5717D564" w14:textId="2CCA7D08" w:rsidR="00B71C28" w:rsidRDefault="00B71C2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56DF34C4" w14:textId="13269135" w:rsidR="00B71C28" w:rsidRDefault="00C74B4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sz w:val="28"/>
          <w:szCs w:val="28"/>
        </w:rPr>
        <w:t>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sz w:val="28"/>
          <w:szCs w:val="28"/>
        </w:rPr>
        <w:t>11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пунктами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12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13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0972">
        <w:rPr>
          <w:rFonts w:ascii="Times New Roman" w:hAnsi="Times New Roman" w:cs="Times New Roman"/>
          <w:sz w:val="28"/>
          <w:szCs w:val="28"/>
        </w:rPr>
        <w:t>змісту:</w:t>
      </w:r>
    </w:p>
    <w:p w14:paraId="51200A5F" w14:textId="73CEBC6C" w:rsidR="00F51910" w:rsidRPr="00F51910" w:rsidRDefault="00B8097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51910" w:rsidRPr="00F51910">
        <w:rPr>
          <w:rFonts w:ascii="Times New Roman" w:hAnsi="Times New Roman" w:cs="Times New Roman"/>
          <w:sz w:val="28"/>
          <w:szCs w:val="28"/>
        </w:rPr>
        <w:t>12)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особам,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зазначеним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власником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(вкладу)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відповідному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розпорядженні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смерті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власника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(вкладу)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(вкладів)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померлого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власника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залишку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рахунках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 w:rsidRPr="00F51910">
        <w:rPr>
          <w:rFonts w:ascii="Times New Roman" w:hAnsi="Times New Roman" w:cs="Times New Roman"/>
          <w:sz w:val="28"/>
          <w:szCs w:val="28"/>
        </w:rPr>
        <w:t>(вкладах);</w:t>
      </w:r>
    </w:p>
    <w:p w14:paraId="7DA749D9" w14:textId="2E385EEA" w:rsidR="00B80972" w:rsidRDefault="00F5191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10">
        <w:rPr>
          <w:rFonts w:ascii="Times New Roman" w:hAnsi="Times New Roman" w:cs="Times New Roman"/>
          <w:sz w:val="28"/>
          <w:szCs w:val="28"/>
        </w:rPr>
        <w:t>13)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державним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нотаріальним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конторам,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приватним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нотаріусам,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посадовим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особам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органів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місцевого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самоврядування,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уповноваженим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вчинення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нотаріальних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дій,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іноземним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консульським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установам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(для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вчинення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нотаріальних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дій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охорони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спадкового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майна,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видачі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свідоцтв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спадщину,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частку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спільному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майні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подружжя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смерті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подружжя)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(вкладів)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залишку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рахунках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(вкладах)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померлих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власників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цих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рухомого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майна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перебуває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збереженні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заставі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74B43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заклад,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індивідуального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сейфа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договорів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майновий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найм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(оренду)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індивідуального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сейфа,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умовного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зберігання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lastRenderedPageBreak/>
        <w:t>(ескроу)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грошових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цих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рахунках,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призначених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перерахування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померлим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51910">
        <w:rPr>
          <w:rFonts w:ascii="Times New Roman" w:hAnsi="Times New Roman" w:cs="Times New Roman"/>
          <w:sz w:val="28"/>
          <w:szCs w:val="28"/>
        </w:rPr>
        <w:t>бенефіціарам</w:t>
      </w:r>
      <w:r w:rsidR="00B80972">
        <w:rPr>
          <w:rFonts w:ascii="Times New Roman" w:hAnsi="Times New Roman" w:cs="Times New Roman"/>
          <w:sz w:val="28"/>
          <w:szCs w:val="28"/>
        </w:rPr>
        <w:t>”;</w:t>
      </w:r>
    </w:p>
    <w:p w14:paraId="408D5D66" w14:textId="30294778" w:rsidR="00B80972" w:rsidRDefault="00FD37C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1DB508AD" w14:textId="26DB9362" w:rsidR="00FD37C6" w:rsidRDefault="00FD37C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D37C6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форми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змісту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запиту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запитів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органів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влади,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їхніх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посадових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службових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D37C6">
        <w:rPr>
          <w:rFonts w:ascii="Times New Roman" w:hAnsi="Times New Roman" w:cs="Times New Roman"/>
          <w:sz w:val="28"/>
          <w:szCs w:val="28"/>
        </w:rPr>
        <w:t>встановлюют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України”;</w:t>
      </w:r>
    </w:p>
    <w:p w14:paraId="16BCCD1F" w14:textId="5937CC3B" w:rsidR="004A5C05" w:rsidRDefault="00FD37C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829D4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однією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змісту:</w:t>
      </w:r>
    </w:p>
    <w:p w14:paraId="1CCE2AE4" w14:textId="08C66601" w:rsidR="00FD37C6" w:rsidRDefault="004A5C0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829D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юридичним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фізичним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особам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укладених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(організаціями)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договорів,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відступлення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клієнта,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умови,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передбачені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договорами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функції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послуги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стосуються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яку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47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Закону.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суду,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третейському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суду,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міжнародному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комерційному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арбітражу,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прав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законних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справах,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учасником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є,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829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кордоном”;</w:t>
      </w:r>
    </w:p>
    <w:p w14:paraId="3D78A079" w14:textId="602EC543" w:rsidR="00F51910" w:rsidRDefault="00F5191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вісімнадцяту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A5C05">
        <w:rPr>
          <w:rFonts w:ascii="Times New Roman" w:hAnsi="Times New Roman" w:cs="Times New Roman"/>
          <w:sz w:val="28"/>
          <w:szCs w:val="28"/>
        </w:rPr>
        <w:t>четвертою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сімнадцятою;</w:t>
      </w:r>
    </w:p>
    <w:p w14:paraId="35B53F44" w14:textId="1406C0D1" w:rsidR="006829D4" w:rsidRDefault="006829D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03">
        <w:rPr>
          <w:rFonts w:ascii="Times New Roman" w:hAnsi="Times New Roman" w:cs="Times New Roman"/>
          <w:sz w:val="28"/>
          <w:szCs w:val="28"/>
        </w:rPr>
        <w:t>ґ)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8192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8192A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F51910">
        <w:rPr>
          <w:rFonts w:ascii="Times New Roman" w:hAnsi="Times New Roman" w:cs="Times New Roman"/>
          <w:sz w:val="28"/>
          <w:szCs w:val="28"/>
        </w:rPr>
        <w:t>ятій</w:t>
      </w:r>
      <w:r w:rsidR="00F8192A">
        <w:rPr>
          <w:rFonts w:ascii="Times New Roman" w:hAnsi="Times New Roman" w:cs="Times New Roman"/>
          <w:sz w:val="28"/>
          <w:szCs w:val="28"/>
        </w:rPr>
        <w:t>:</w:t>
      </w:r>
    </w:p>
    <w:p w14:paraId="2524C376" w14:textId="1FB4C94F" w:rsidR="00F8192A" w:rsidRDefault="00F8192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“містить”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“становить”;</w:t>
      </w:r>
    </w:p>
    <w:p w14:paraId="44B197FA" w14:textId="2F071DC0" w:rsidR="00F8192A" w:rsidRDefault="00F8192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2945C769" w14:textId="070B1083" w:rsidR="00F8192A" w:rsidRDefault="004A5C0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192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8192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8192A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чотирнадцяту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8192A">
        <w:rPr>
          <w:rFonts w:ascii="Times New Roman" w:hAnsi="Times New Roman" w:cs="Times New Roman"/>
          <w:sz w:val="28"/>
          <w:szCs w:val="28"/>
        </w:rPr>
        <w:t>виключити</w:t>
      </w:r>
      <w:r w:rsidR="0022142A">
        <w:rPr>
          <w:rFonts w:ascii="Times New Roman" w:hAnsi="Times New Roman" w:cs="Times New Roman"/>
          <w:sz w:val="28"/>
          <w:szCs w:val="28"/>
        </w:rPr>
        <w:t>.</w:t>
      </w:r>
    </w:p>
    <w:p w14:paraId="4ACCE97C" w14:textId="5248C0AA" w:rsidR="00F8192A" w:rsidRDefault="00F8192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F51910">
        <w:rPr>
          <w:rFonts w:ascii="Times New Roman" w:hAnsi="Times New Roman" w:cs="Times New Roman"/>
          <w:sz w:val="28"/>
          <w:szCs w:val="28"/>
        </w:rPr>
        <w:t>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сімнадцяту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шостою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восьмою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22292" w14:textId="3CDC996B" w:rsidR="00F8192A" w:rsidRDefault="004A5C0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8192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9196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9196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91965">
        <w:rPr>
          <w:rFonts w:ascii="Times New Roman" w:hAnsi="Times New Roman" w:cs="Times New Roman"/>
          <w:sz w:val="28"/>
          <w:szCs w:val="28"/>
        </w:rPr>
        <w:t>редакції:</w:t>
      </w:r>
    </w:p>
    <w:p w14:paraId="1FE814C2" w14:textId="2D1A63A4" w:rsidR="00991965" w:rsidRPr="00991965" w:rsidRDefault="0099196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91965">
        <w:rPr>
          <w:rFonts w:ascii="Times New Roman" w:hAnsi="Times New Roman" w:cs="Times New Roman"/>
          <w:sz w:val="28"/>
          <w:szCs w:val="28"/>
        </w:rPr>
        <w:t>Положення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цієї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поширюються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випадки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на</w:t>
      </w:r>
      <w:r w:rsidRPr="00991965">
        <w:rPr>
          <w:rFonts w:ascii="Times New Roman" w:hAnsi="Times New Roman" w:cs="Times New Roman"/>
          <w:sz w:val="28"/>
          <w:szCs w:val="28"/>
        </w:rPr>
        <w:t>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банками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інформації:</w:t>
      </w:r>
    </w:p>
    <w:p w14:paraId="25711C16" w14:textId="33724021" w:rsidR="00991965" w:rsidRPr="00991965" w:rsidRDefault="0099196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65">
        <w:rPr>
          <w:rFonts w:ascii="Times New Roman" w:hAnsi="Times New Roman" w:cs="Times New Roman"/>
          <w:sz w:val="28"/>
          <w:szCs w:val="28"/>
        </w:rPr>
        <w:t>центральному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влади,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реалізує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державну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політику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знищення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випадках,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передбачених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законом;</w:t>
      </w:r>
    </w:p>
    <w:p w14:paraId="7F4F4803" w14:textId="42ACED4C" w:rsidR="00991965" w:rsidRPr="00991965" w:rsidRDefault="0099196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65">
        <w:rPr>
          <w:rFonts w:ascii="Times New Roman" w:hAnsi="Times New Roman" w:cs="Times New Roman"/>
          <w:sz w:val="28"/>
          <w:szCs w:val="28"/>
        </w:rPr>
        <w:t>центральному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влади,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реалізує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державну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податкову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політику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відкриття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платників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податків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69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Податкового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кодексу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України;</w:t>
      </w:r>
    </w:p>
    <w:p w14:paraId="34B4DD5C" w14:textId="77777777" w:rsidR="00675196" w:rsidRDefault="0099196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65">
        <w:rPr>
          <w:rFonts w:ascii="Times New Roman" w:hAnsi="Times New Roman" w:cs="Times New Roman"/>
          <w:sz w:val="28"/>
          <w:szCs w:val="28"/>
        </w:rPr>
        <w:t>органам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служби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приватним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виконавцям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відкриття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99196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виконавче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провадження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991965">
        <w:rPr>
          <w:rFonts w:ascii="Times New Roman" w:hAnsi="Times New Roman" w:cs="Times New Roman"/>
          <w:sz w:val="28"/>
          <w:szCs w:val="28"/>
        </w:rPr>
        <w:t>;</w:t>
      </w:r>
    </w:p>
    <w:p w14:paraId="55B59935" w14:textId="1EBDB65C" w:rsidR="00991965" w:rsidRDefault="0099196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65">
        <w:rPr>
          <w:rFonts w:ascii="Times New Roman" w:hAnsi="Times New Roman" w:cs="Times New Roman"/>
          <w:sz w:val="28"/>
          <w:szCs w:val="28"/>
        </w:rPr>
        <w:t>Рахунковій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палаті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агентству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корупції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відкриття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політичних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партій,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місцевих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lastRenderedPageBreak/>
        <w:t>організацій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політичних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партій,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установленому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набули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статусу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статі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14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91965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Україні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A992E" w14:textId="429D5FD6" w:rsidR="00991965" w:rsidRDefault="004A5C0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="009919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сьомій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“містить”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“становить”;</w:t>
      </w:r>
    </w:p>
    <w:p w14:paraId="64A9E1A0" w14:textId="77777777" w:rsidR="00675196" w:rsidRDefault="004A5C0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36008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36008">
        <w:rPr>
          <w:rFonts w:ascii="Times New Roman" w:hAnsi="Times New Roman" w:cs="Times New Roman"/>
          <w:sz w:val="28"/>
          <w:szCs w:val="28"/>
        </w:rPr>
        <w:t>виключити;</w:t>
      </w:r>
    </w:p>
    <w:p w14:paraId="42604588" w14:textId="77777777" w:rsidR="00675196" w:rsidRDefault="00555919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31097191" w14:textId="644190E3" w:rsidR="00DD3C03" w:rsidRDefault="00785D20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0071F228" w14:textId="14525965" w:rsidR="00785D20" w:rsidRPr="00785D20" w:rsidRDefault="00785D2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785D20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62</w:t>
      </w:r>
      <w:r w:rsidRPr="00785D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5D20">
        <w:rPr>
          <w:rFonts w:ascii="Times New Roman" w:hAnsi="Times New Roman" w:cs="Times New Roman"/>
          <w:sz w:val="28"/>
          <w:szCs w:val="28"/>
        </w:rPr>
        <w:t>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розкриття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таємниці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85D20">
        <w:rPr>
          <w:rFonts w:ascii="Times New Roman" w:hAnsi="Times New Roman" w:cs="Times New Roman"/>
          <w:sz w:val="28"/>
          <w:szCs w:val="28"/>
        </w:rPr>
        <w:t>України</w:t>
      </w:r>
    </w:p>
    <w:p w14:paraId="26292EE6" w14:textId="18CF8EBB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розкривається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порядку:</w:t>
      </w:r>
    </w:p>
    <w:p w14:paraId="14F8F2DE" w14:textId="7CD1CF2C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особи;</w:t>
      </w:r>
    </w:p>
    <w:p w14:paraId="3476D422" w14:textId="77777777" w:rsidR="00675196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запит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юридичної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особу,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міститься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документах,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переданих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зберігання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Фондом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52</w:t>
      </w:r>
      <w:r w:rsidRPr="00AC5F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"Про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осіб";</w:t>
      </w:r>
    </w:p>
    <w:p w14:paraId="1DCE9623" w14:textId="199CEE83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рішенням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суду.</w:t>
      </w:r>
    </w:p>
    <w:p w14:paraId="19627104" w14:textId="570E3F68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центральному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влади,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забезпечує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формування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політики,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капіталізації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бере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держава.</w:t>
      </w:r>
    </w:p>
    <w:p w14:paraId="7096780C" w14:textId="08D59204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Фонду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клієнтів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збирається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валютного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(оверсайту)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платіжних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розрахунків,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законодавства,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регулює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відносини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знищення,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випадках,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передбачених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"Про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осіб".</w:t>
      </w:r>
    </w:p>
    <w:p w14:paraId="57885D25" w14:textId="7AA132E2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доступ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Кредитного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реєстру,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обсязі,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тринадцятою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67</w:t>
      </w:r>
      <w:r w:rsidRPr="00AC5F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Закону.</w:t>
      </w:r>
    </w:p>
    <w:p w14:paraId="256A26CA" w14:textId="6EB8FD3D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розкривати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влади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зібрана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функцій,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свідчити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використовуватися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попередження,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виявлення,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припинення,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розслідування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правопорушень,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притягнення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вчинення.</w:t>
      </w:r>
    </w:p>
    <w:p w14:paraId="745EDEC2" w14:textId="79EBC453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lastRenderedPageBreak/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служби,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приватним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виконавцям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примусового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застосування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філії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заходу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впливу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вигляді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накладення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штрафу,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документами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містять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служби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розкривати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одержану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учасникам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провадження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особам,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залучаються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дій.</w:t>
      </w:r>
    </w:p>
    <w:p w14:paraId="7694AE56" w14:textId="6C663EB1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центральному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влади,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реалізує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митну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політику,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збирається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випадках,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передбачених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AC5FA1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режим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спільного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транзиту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запровадження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національної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електронної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транзитної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системи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AC5FA1">
        <w:rPr>
          <w:rFonts w:ascii="Times New Roman" w:hAnsi="Times New Roman" w:cs="Times New Roman"/>
          <w:sz w:val="28"/>
          <w:szCs w:val="28"/>
        </w:rPr>
        <w:t>.</w:t>
      </w:r>
    </w:p>
    <w:p w14:paraId="40F10ECE" w14:textId="548F0221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міжнародного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договору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принципом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взаємності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отриману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отримувати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розкривати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отримана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виключно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згодою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органу.</w:t>
      </w:r>
    </w:p>
    <w:p w14:paraId="7AD1CE86" w14:textId="74721BB4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покладених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зібрана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функцій,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юридичним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фізичним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особам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укладених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такими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особами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договорів.</w:t>
      </w:r>
    </w:p>
    <w:p w14:paraId="5DECD4C7" w14:textId="3325715F" w:rsidR="00AC5FA1" w:rsidRPr="00AC5FA1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покладених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зібрана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функцій,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судовим,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правоохоронним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контролюючим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органам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держав.</w:t>
      </w:r>
    </w:p>
    <w:p w14:paraId="10FEB83A" w14:textId="78582348" w:rsidR="00675196" w:rsidRDefault="00AC5FA1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суду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прав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законних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справах,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учасником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він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C5FA1">
        <w:rPr>
          <w:rFonts w:ascii="Times New Roman" w:hAnsi="Times New Roman" w:cs="Times New Roman"/>
          <w:sz w:val="28"/>
          <w:szCs w:val="28"/>
        </w:rPr>
        <w:t>є</w:t>
      </w:r>
      <w:r w:rsidR="00785D20">
        <w:rPr>
          <w:rFonts w:ascii="Times New Roman" w:hAnsi="Times New Roman" w:cs="Times New Roman"/>
          <w:sz w:val="28"/>
          <w:szCs w:val="28"/>
        </w:rPr>
        <w:t>”;</w:t>
      </w:r>
    </w:p>
    <w:p w14:paraId="704ACDF7" w14:textId="02584FEC" w:rsidR="002714FD" w:rsidRPr="006667FA" w:rsidRDefault="002714FD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66:</w:t>
      </w:r>
    </w:p>
    <w:p w14:paraId="00CC6DA7" w14:textId="14829D97" w:rsidR="002714FD" w:rsidRPr="006667FA" w:rsidRDefault="002714F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0FE6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абзаці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четвертому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банків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(банків)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Pr="006667FA">
        <w:rPr>
          <w:rFonts w:ascii="Times New Roman" w:hAnsi="Times New Roman" w:cs="Times New Roman"/>
          <w:sz w:val="28"/>
          <w:szCs w:val="28"/>
        </w:rPr>
        <w:t>;</w:t>
      </w:r>
    </w:p>
    <w:p w14:paraId="3D9748F4" w14:textId="0E698FC4" w:rsidR="002714FD" w:rsidRPr="006667FA" w:rsidRDefault="002714F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одинадцятий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4B0061C5" w14:textId="21230D13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2714FD" w:rsidRPr="00225A1B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встановлення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(розрахунку)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банками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714FD" w:rsidRPr="00225A1B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0222" w:rsidRPr="00225A1B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0222" w:rsidRPr="00225A1B">
        <w:rPr>
          <w:rFonts w:ascii="Times New Roman" w:hAnsi="Times New Roman" w:cs="Times New Roman"/>
          <w:sz w:val="28"/>
          <w:szCs w:val="28"/>
        </w:rPr>
        <w:t>притаманних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0222" w:rsidRPr="00225A1B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25A1B" w:rsidRPr="00225A1B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714FD" w:rsidRPr="00225A1B">
        <w:rPr>
          <w:rFonts w:ascii="Times New Roman" w:hAnsi="Times New Roman" w:cs="Times New Roman"/>
          <w:sz w:val="28"/>
          <w:szCs w:val="28"/>
        </w:rPr>
        <w:t>;</w:t>
      </w:r>
    </w:p>
    <w:p w14:paraId="546A1044" w14:textId="16EE31FD" w:rsidR="00675196" w:rsidRDefault="007A5E02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2B7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7E51C9" w14:textId="0AB81E2B" w:rsidR="00A82B71" w:rsidRDefault="00B46AF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слів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“</w:t>
      </w:r>
      <w:r w:rsidR="00E24ECD" w:rsidRPr="00E24ECD">
        <w:rPr>
          <w:rFonts w:ascii="Times New Roman" w:hAnsi="Times New Roman" w:cs="Times New Roman"/>
          <w:sz w:val="28"/>
          <w:szCs w:val="28"/>
        </w:rPr>
        <w:t>споріднених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банків</w:t>
      </w:r>
      <w:r w:rsidR="00DA398A">
        <w:rPr>
          <w:rFonts w:ascii="Times New Roman" w:hAnsi="Times New Roman" w:cs="Times New Roman"/>
          <w:sz w:val="28"/>
          <w:szCs w:val="28"/>
        </w:rPr>
        <w:t>,</w:t>
      </w:r>
      <w:r w:rsidR="00E24ECD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>
        <w:rPr>
          <w:rFonts w:ascii="Times New Roman" w:hAnsi="Times New Roman" w:cs="Times New Roman"/>
          <w:sz w:val="28"/>
          <w:szCs w:val="28"/>
        </w:rPr>
        <w:t>“</w:t>
      </w:r>
      <w:r w:rsidR="00E24ECD" w:rsidRPr="00E24ECD">
        <w:rPr>
          <w:rFonts w:ascii="Times New Roman" w:hAnsi="Times New Roman" w:cs="Times New Roman"/>
          <w:sz w:val="28"/>
          <w:szCs w:val="28"/>
        </w:rPr>
        <w:t>ключових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24ECD" w:rsidRPr="00E24ECD">
        <w:rPr>
          <w:rFonts w:ascii="Times New Roman" w:hAnsi="Times New Roman" w:cs="Times New Roman"/>
          <w:sz w:val="28"/>
          <w:szCs w:val="28"/>
        </w:rPr>
        <w:t>банків</w:t>
      </w:r>
      <w:r w:rsidR="00DA398A">
        <w:rPr>
          <w:rFonts w:ascii="Times New Roman" w:hAnsi="Times New Roman" w:cs="Times New Roman"/>
          <w:sz w:val="28"/>
          <w:szCs w:val="28"/>
        </w:rPr>
        <w:t>,</w:t>
      </w:r>
      <w:r w:rsidR="00E24ECD">
        <w:rPr>
          <w:rFonts w:ascii="Times New Roman" w:hAnsi="Times New Roman" w:cs="Times New Roman"/>
          <w:sz w:val="28"/>
          <w:szCs w:val="28"/>
        </w:rPr>
        <w:t>”</w:t>
      </w:r>
      <w:r w:rsidR="00B83B13" w:rsidRPr="00F64DE3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F64DE3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F64DE3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F64DE3">
        <w:rPr>
          <w:rFonts w:ascii="Times New Roman" w:hAnsi="Times New Roman" w:cs="Times New Roman"/>
          <w:sz w:val="28"/>
          <w:szCs w:val="28"/>
        </w:rPr>
        <w:t>“</w:t>
      </w:r>
      <w:r w:rsidR="00B83B13" w:rsidRPr="00F64DE3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F64DE3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F64DE3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F64DE3">
        <w:rPr>
          <w:rFonts w:ascii="Times New Roman" w:hAnsi="Times New Roman" w:cs="Times New Roman"/>
          <w:sz w:val="28"/>
          <w:szCs w:val="28"/>
        </w:rPr>
        <w:t>діяльності</w:t>
      </w:r>
      <w:r w:rsidR="007E59E2" w:rsidRPr="00F64DE3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F64DE3">
        <w:rPr>
          <w:rFonts w:ascii="Times New Roman" w:hAnsi="Times New Roman" w:cs="Times New Roman"/>
          <w:sz w:val="28"/>
          <w:szCs w:val="28"/>
        </w:rPr>
        <w:t>виключити</w:t>
      </w:r>
      <w:r w:rsidR="00E24ECD" w:rsidRPr="00F64DE3">
        <w:rPr>
          <w:rFonts w:ascii="Times New Roman" w:hAnsi="Times New Roman" w:cs="Times New Roman"/>
          <w:sz w:val="28"/>
          <w:szCs w:val="28"/>
        </w:rPr>
        <w:t>;</w:t>
      </w:r>
    </w:p>
    <w:p w14:paraId="73F8ACFF" w14:textId="0F798005" w:rsidR="00E24ECD" w:rsidRDefault="00F6221D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6E3E">
        <w:rPr>
          <w:rFonts w:ascii="Times New Roman" w:hAnsi="Times New Roman" w:cs="Times New Roman"/>
          <w:sz w:val="28"/>
          <w:szCs w:val="28"/>
        </w:rPr>
        <w:t>восьмої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6E3E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 w:rsidRPr="009403DD">
        <w:rPr>
          <w:rFonts w:ascii="Times New Roman" w:hAnsi="Times New Roman" w:cs="Times New Roman"/>
          <w:color w:val="000000" w:themeColor="text1"/>
          <w:sz w:val="28"/>
          <w:szCs w:val="28"/>
        </w:rPr>
        <w:t>чотирма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E3E"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6E3E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6E3E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6E3E">
        <w:rPr>
          <w:rFonts w:ascii="Times New Roman" w:hAnsi="Times New Roman" w:cs="Times New Roman"/>
          <w:sz w:val="28"/>
          <w:szCs w:val="28"/>
        </w:rPr>
        <w:t>змісту:</w:t>
      </w:r>
    </w:p>
    <w:p w14:paraId="30FC96FE" w14:textId="77777777" w:rsidR="00675196" w:rsidRDefault="00576E3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70CE6" w:rsidRPr="00570CE6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величину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0CE6" w:rsidRPr="00570CE6">
        <w:rPr>
          <w:rFonts w:ascii="Times New Roman" w:hAnsi="Times New Roman" w:cs="Times New Roman"/>
          <w:sz w:val="28"/>
          <w:szCs w:val="28"/>
        </w:rPr>
        <w:t>банку.</w:t>
      </w:r>
    </w:p>
    <w:p w14:paraId="72031513" w14:textId="4DB4ED33" w:rsidR="00570CE6" w:rsidRPr="00570CE6" w:rsidRDefault="00570CE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E6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проведеної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спосіб,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3699F" w:rsidRPr="00D563E2">
        <w:rPr>
          <w:rFonts w:ascii="Times New Roman" w:hAnsi="Times New Roman" w:cs="Times New Roman"/>
          <w:sz w:val="28"/>
          <w:szCs w:val="28"/>
        </w:rPr>
        <w:t>фінансового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3699F" w:rsidRPr="00D563E2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3699F" w:rsidRPr="00D563E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70CE6">
        <w:rPr>
          <w:rFonts w:ascii="Times New Roman" w:hAnsi="Times New Roman" w:cs="Times New Roman"/>
          <w:sz w:val="28"/>
          <w:szCs w:val="28"/>
        </w:rPr>
        <w:t>моделі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притаманних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якості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право:</w:t>
      </w:r>
    </w:p>
    <w:p w14:paraId="65A9BA39" w14:textId="77777777" w:rsidR="00675196" w:rsidRDefault="00570CE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E6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підвищені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нормативів;</w:t>
      </w:r>
    </w:p>
    <w:p w14:paraId="3EF55B24" w14:textId="65396377" w:rsidR="00570CE6" w:rsidRDefault="00570CE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E6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керівників,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власників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заходів,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спрямованих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поліпшення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фінансового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достатньому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рівні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ліквідності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підвищення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якості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ризиками</w:t>
      </w:r>
      <w:r w:rsidR="007B0A57">
        <w:rPr>
          <w:rFonts w:ascii="Times New Roman" w:hAnsi="Times New Roman" w:cs="Times New Roman"/>
          <w:sz w:val="28"/>
          <w:szCs w:val="28"/>
        </w:rPr>
        <w:t>;</w:t>
      </w:r>
    </w:p>
    <w:p w14:paraId="307BF6F5" w14:textId="700C1706" w:rsidR="007B0A57" w:rsidRPr="00D563E2" w:rsidRDefault="007B0A5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E2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перегляду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політики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винагород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банку.</w:t>
      </w:r>
    </w:p>
    <w:p w14:paraId="7170CE46" w14:textId="2441FD7C" w:rsidR="00B83B13" w:rsidRDefault="00570CE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E6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70CE6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подати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план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відповідати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70CE6">
        <w:rPr>
          <w:rFonts w:ascii="Times New Roman" w:hAnsi="Times New Roman" w:cs="Times New Roman"/>
          <w:sz w:val="28"/>
          <w:szCs w:val="28"/>
        </w:rPr>
        <w:t>йог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="00B83B13">
        <w:rPr>
          <w:rFonts w:ascii="Times New Roman" w:hAnsi="Times New Roman" w:cs="Times New Roman"/>
          <w:sz w:val="28"/>
          <w:szCs w:val="28"/>
        </w:rPr>
        <w:t>.</w:t>
      </w:r>
    </w:p>
    <w:p w14:paraId="0049DF80" w14:textId="248D0B62" w:rsidR="00576E3E" w:rsidRPr="00D563E2" w:rsidRDefault="00B83B1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E2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погіршення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фінансового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загрозу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вкладників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кредиторів,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встановити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обмеження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563E2">
        <w:rPr>
          <w:rFonts w:ascii="Times New Roman" w:hAnsi="Times New Roman" w:cs="Times New Roman"/>
          <w:sz w:val="28"/>
          <w:szCs w:val="28"/>
        </w:rPr>
        <w:t>банку</w:t>
      </w:r>
      <w:r w:rsidR="00576E3E" w:rsidRPr="00D563E2">
        <w:rPr>
          <w:rFonts w:ascii="Times New Roman" w:hAnsi="Times New Roman" w:cs="Times New Roman"/>
          <w:sz w:val="28"/>
          <w:szCs w:val="28"/>
        </w:rPr>
        <w:t>”;</w:t>
      </w:r>
    </w:p>
    <w:p w14:paraId="0814680E" w14:textId="3A78682E" w:rsidR="00576E3E" w:rsidRDefault="00576E3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398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83B13">
        <w:rPr>
          <w:rFonts w:ascii="Times New Roman" w:hAnsi="Times New Roman" w:cs="Times New Roman"/>
          <w:sz w:val="28"/>
          <w:szCs w:val="28"/>
        </w:rPr>
        <w:t>ятою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145F10" w14:textId="3222BAD4" w:rsidR="00576E3E" w:rsidRDefault="00576E3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5105B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sz w:val="28"/>
          <w:szCs w:val="28"/>
        </w:rPr>
        <w:t>три</w:t>
      </w:r>
      <w:r w:rsidR="00A5105B">
        <w:rPr>
          <w:rFonts w:ascii="Times New Roman" w:hAnsi="Times New Roman" w:cs="Times New Roman"/>
          <w:sz w:val="28"/>
          <w:szCs w:val="28"/>
        </w:rPr>
        <w:t>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5105B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5105B">
        <w:rPr>
          <w:rFonts w:ascii="Times New Roman" w:hAnsi="Times New Roman" w:cs="Times New Roman"/>
          <w:sz w:val="28"/>
          <w:szCs w:val="28"/>
        </w:rPr>
        <w:t>редакції:</w:t>
      </w:r>
    </w:p>
    <w:p w14:paraId="2AA0F661" w14:textId="786E1C31" w:rsidR="00A5105B" w:rsidRDefault="00A5105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5105B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цілей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отримувати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державних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органів,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державних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органів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іноземних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держав,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конфіденційну,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фінансового/майнового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засновника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(засновників)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ключових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набувають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збільшують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істотну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участь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репутації,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джерел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походження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коштів,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використовуватимуться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формування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набуття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збільшення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іншу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необхідною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5105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регулювання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нагляду”;</w:t>
      </w:r>
    </w:p>
    <w:p w14:paraId="13097D98" w14:textId="21ED6866" w:rsidR="00A5105B" w:rsidRDefault="00A5105B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83B13">
        <w:rPr>
          <w:rFonts w:ascii="Times New Roman" w:hAnsi="Times New Roman" w:cs="Times New Roman"/>
          <w:sz w:val="28"/>
          <w:szCs w:val="28"/>
        </w:rPr>
        <w:t>ятнадцятій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307D56" w14:textId="174F2B91" w:rsidR="00A5105B" w:rsidRDefault="00C136EE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реченн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“керівників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</w:t>
      </w:r>
      <w:r w:rsidR="002C5793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керівників,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відповідальних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</w:t>
      </w:r>
      <w:r w:rsidR="002C5793">
        <w:rPr>
          <w:rFonts w:ascii="Times New Roman" w:hAnsi="Times New Roman" w:cs="Times New Roman"/>
          <w:sz w:val="28"/>
          <w:szCs w:val="28"/>
        </w:rPr>
        <w:t>”;</w:t>
      </w:r>
    </w:p>
    <w:p w14:paraId="1A298711" w14:textId="666738A9" w:rsidR="002C5793" w:rsidRDefault="00DA398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виключити;</w:t>
      </w:r>
    </w:p>
    <w:p w14:paraId="7E6A4FB2" w14:textId="5621F255" w:rsidR="00D822C9" w:rsidRPr="00593702" w:rsidRDefault="002C579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71">
        <w:rPr>
          <w:rFonts w:ascii="Times New Roman" w:hAnsi="Times New Roman" w:cs="Times New Roman"/>
          <w:sz w:val="28"/>
          <w:szCs w:val="28"/>
        </w:rPr>
        <w:t>ґ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color w:val="000000" w:themeColor="text1"/>
          <w:sz w:val="28"/>
          <w:szCs w:val="28"/>
        </w:rPr>
        <w:t>шістнадцяту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color w:val="000000" w:themeColor="text1"/>
          <w:sz w:val="28"/>
          <w:szCs w:val="28"/>
        </w:rPr>
        <w:t>вісімнадцяту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color w:val="000000" w:themeColor="text1"/>
          <w:sz w:val="28"/>
          <w:szCs w:val="28"/>
        </w:rPr>
        <w:t>виключити.</w:t>
      </w:r>
    </w:p>
    <w:p w14:paraId="52E9A34F" w14:textId="2B68F854" w:rsidR="002C5793" w:rsidRDefault="002C579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83B13">
        <w:rPr>
          <w:rFonts w:ascii="Times New Roman" w:hAnsi="Times New Roman" w:cs="Times New Roman"/>
          <w:sz w:val="28"/>
          <w:szCs w:val="28"/>
        </w:rPr>
        <w:t>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83B13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83B13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шістнадцятою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другою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AF89D2" w14:textId="730D103A" w:rsidR="002C5793" w:rsidRDefault="002C579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шістнадцятій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“може”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“інших”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23EDD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</w:t>
      </w:r>
      <w:r w:rsidR="00823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0201D80E" w14:textId="1F2A2839" w:rsidR="002C5793" w:rsidRDefault="002C579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7476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дев'ятнадцяту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7476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37476">
        <w:rPr>
          <w:rFonts w:ascii="Times New Roman" w:hAnsi="Times New Roman" w:cs="Times New Roman"/>
          <w:sz w:val="28"/>
          <w:szCs w:val="28"/>
        </w:rPr>
        <w:t>редакції:</w:t>
      </w:r>
    </w:p>
    <w:p w14:paraId="090E7F99" w14:textId="77777777" w:rsidR="00675196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“Національний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безвиїзного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право:</w:t>
      </w:r>
    </w:p>
    <w:p w14:paraId="470BDED9" w14:textId="3B5A0F6C" w:rsidR="00937476" w:rsidRPr="00416C6F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письмово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копії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документів,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письмові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пояснення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діяльності;</w:t>
      </w:r>
    </w:p>
    <w:p w14:paraId="11D462D0" w14:textId="34BE2E74" w:rsidR="00937476" w:rsidRPr="00416C6F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уповноважувати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службовця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(службовців)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повідомляє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двох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робочих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уповноваженого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службовця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(службовців)”;</w:t>
      </w:r>
    </w:p>
    <w:p w14:paraId="6F2DDC8C" w14:textId="25A0D57F" w:rsidR="00937476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двадцятої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24B691B4" w14:textId="20DA45D6" w:rsidR="00416C6F" w:rsidRPr="00416C6F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75196"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Уповноважений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службовець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416C6F" w:rsidRPr="00416C6F">
        <w:rPr>
          <w:rFonts w:ascii="Times New Roman" w:hAnsi="Times New Roman" w:cs="Times New Roman"/>
          <w:sz w:val="28"/>
          <w:szCs w:val="28"/>
        </w:rPr>
        <w:t>право:</w:t>
      </w:r>
    </w:p>
    <w:p w14:paraId="0B005B4B" w14:textId="28BBCD10" w:rsidR="00416C6F" w:rsidRPr="00416C6F" w:rsidRDefault="00416C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вільного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доступу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робочий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приміщень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банку;</w:t>
      </w:r>
    </w:p>
    <w:p w14:paraId="53E86FA7" w14:textId="77777777" w:rsidR="00675196" w:rsidRDefault="00416C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вільного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доступу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416C6F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документів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тих,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містять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обмеженим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доступом,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паперов</w:t>
      </w:r>
      <w:r w:rsidR="00DA398A">
        <w:rPr>
          <w:rFonts w:ascii="Times New Roman" w:hAnsi="Times New Roman" w:cs="Times New Roman"/>
          <w:sz w:val="28"/>
          <w:szCs w:val="28"/>
        </w:rPr>
        <w:t>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398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електронн</w:t>
      </w:r>
      <w:r w:rsidR="00DA398A">
        <w:rPr>
          <w:rFonts w:ascii="Times New Roman" w:hAnsi="Times New Roman" w:cs="Times New Roman"/>
          <w:sz w:val="28"/>
          <w:szCs w:val="28"/>
        </w:rPr>
        <w:t>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398A">
        <w:rPr>
          <w:rFonts w:ascii="Times New Roman" w:hAnsi="Times New Roman" w:cs="Times New Roman"/>
          <w:sz w:val="28"/>
          <w:szCs w:val="28"/>
        </w:rPr>
        <w:t>формі</w:t>
      </w:r>
      <w:r w:rsidRPr="00416C6F">
        <w:rPr>
          <w:rFonts w:ascii="Times New Roman" w:hAnsi="Times New Roman" w:cs="Times New Roman"/>
          <w:sz w:val="28"/>
          <w:szCs w:val="28"/>
        </w:rPr>
        <w:t>;</w:t>
      </w:r>
    </w:p>
    <w:p w14:paraId="647AC98D" w14:textId="77777777" w:rsidR="00675196" w:rsidRDefault="00416C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вільного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доступу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автоматизації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операцій;</w:t>
      </w:r>
    </w:p>
    <w:p w14:paraId="05BADD5D" w14:textId="77777777" w:rsidR="00675196" w:rsidRDefault="00416C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виготовляти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вилучати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(виносити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межі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копії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документів,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копії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документів,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свідчать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416C6F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України;</w:t>
      </w:r>
    </w:p>
    <w:p w14:paraId="3875FAF4" w14:textId="55930F32" w:rsidR="00416C6F" w:rsidRPr="00416C6F" w:rsidRDefault="00416C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присутнім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загальних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зборах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засіданнях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банку.</w:t>
      </w:r>
    </w:p>
    <w:p w14:paraId="4B6D5DC6" w14:textId="69AAEE75" w:rsidR="00937476" w:rsidRDefault="00416C6F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6F">
        <w:rPr>
          <w:rFonts w:ascii="Times New Roman" w:hAnsi="Times New Roman" w:cs="Times New Roman"/>
          <w:sz w:val="28"/>
          <w:szCs w:val="28"/>
        </w:rPr>
        <w:t>Керівники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416C6F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уповноваженому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службовцю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вільний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доступ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робочий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приміщень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доступ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режимі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перегляду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інформаційних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консультаційну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підтримку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функціонування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систем,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документів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письмових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пояснень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416C6F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операцій.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416C6F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завчасно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(не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один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робочий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день)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інформувати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уповноваженого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службовця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загальних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зборів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засідань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наданням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питання,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плануються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розгляду,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створити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умови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416C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зборах/засіданнях</w:t>
      </w:r>
      <w:r w:rsidR="00937476">
        <w:rPr>
          <w:rFonts w:ascii="Times New Roman" w:hAnsi="Times New Roman" w:cs="Times New Roman"/>
          <w:sz w:val="28"/>
          <w:szCs w:val="28"/>
        </w:rPr>
        <w:t>”;</w:t>
      </w:r>
    </w:p>
    <w:p w14:paraId="14526BB6" w14:textId="43CBF474" w:rsidR="00937476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</w:t>
      </w:r>
      <w:r w:rsidR="00D822C9">
        <w:rPr>
          <w:rFonts w:ascii="Times New Roman" w:hAnsi="Times New Roman" w:cs="Times New Roman"/>
          <w:sz w:val="28"/>
          <w:szCs w:val="28"/>
        </w:rPr>
        <w:t>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четвертою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E9A2D" w14:textId="77777777" w:rsidR="00675196" w:rsidRDefault="00937476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A398A"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23EDD">
        <w:rPr>
          <w:rFonts w:ascii="Times New Roman" w:hAnsi="Times New Roman" w:cs="Times New Roman"/>
          <w:sz w:val="28"/>
          <w:szCs w:val="28"/>
        </w:rPr>
        <w:t>третьої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509EE2B6" w14:textId="68B39882" w:rsidR="005A02B6" w:rsidRPr="006667FA" w:rsidRDefault="005A02B6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68:</w:t>
      </w:r>
    </w:p>
    <w:p w14:paraId="7A6C4471" w14:textId="2AC22DCC" w:rsidR="005A02B6" w:rsidRPr="006667FA" w:rsidRDefault="005A02B6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редакції:</w:t>
      </w:r>
    </w:p>
    <w:p w14:paraId="268AAB92" w14:textId="5EFE8C51" w:rsidR="005A02B6" w:rsidRPr="006667FA" w:rsidRDefault="007E59E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E0FC3" w:rsidRPr="005E0FC3">
        <w:rPr>
          <w:rFonts w:ascii="Times New Roman" w:hAnsi="Times New Roman" w:cs="Times New Roman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5E0FC3" w:rsidRPr="005E0FC3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вести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бухгалтерський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облік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складати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фінансову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звітність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“Про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бухгалтерський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облік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фінансову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звітність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Україні”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міжнародних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стандартів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E0FC3" w:rsidRPr="005E0FC3">
        <w:rPr>
          <w:rFonts w:ascii="Times New Roman" w:hAnsi="Times New Roman" w:cs="Times New Roman"/>
          <w:sz w:val="28"/>
          <w:szCs w:val="28"/>
        </w:rPr>
        <w:t>звітності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A02B6" w:rsidRPr="006667FA">
        <w:rPr>
          <w:rFonts w:ascii="Times New Roman" w:hAnsi="Times New Roman" w:cs="Times New Roman"/>
          <w:sz w:val="28"/>
          <w:szCs w:val="28"/>
        </w:rPr>
        <w:t>;</w:t>
      </w:r>
    </w:p>
    <w:p w14:paraId="52183F16" w14:textId="77777777" w:rsidR="00675196" w:rsidRDefault="005A02B6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виключити;</w:t>
      </w:r>
    </w:p>
    <w:p w14:paraId="4BA3CE28" w14:textId="789DA036" w:rsidR="005A02B6" w:rsidRPr="006667FA" w:rsidRDefault="005A02B6" w:rsidP="00675196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</w:rPr>
        <w:t>у</w:t>
      </w:r>
      <w:r w:rsidR="00675196">
        <w:rPr>
          <w:rFonts w:ascii="Times New Roman" w:hAnsi="Times New Roman" w:cs="Times New Roman"/>
          <w:sz w:val="28"/>
        </w:rPr>
        <w:t xml:space="preserve"> </w:t>
      </w:r>
      <w:r w:rsidRPr="006667FA">
        <w:rPr>
          <w:rFonts w:ascii="Times New Roman" w:hAnsi="Times New Roman" w:cs="Times New Roman"/>
          <w:sz w:val="28"/>
        </w:rPr>
        <w:t>статті</w:t>
      </w:r>
      <w:r w:rsidR="00675196">
        <w:rPr>
          <w:rFonts w:ascii="Times New Roman" w:hAnsi="Times New Roman" w:cs="Times New Roman"/>
          <w:sz w:val="28"/>
        </w:rPr>
        <w:t xml:space="preserve"> </w:t>
      </w:r>
      <w:r w:rsidRPr="006667FA">
        <w:rPr>
          <w:rFonts w:ascii="Times New Roman" w:hAnsi="Times New Roman" w:cs="Times New Roman"/>
          <w:sz w:val="28"/>
        </w:rPr>
        <w:t>69:</w:t>
      </w:r>
    </w:p>
    <w:p w14:paraId="6628C020" w14:textId="10443B6B" w:rsidR="00817AC4" w:rsidRPr="006667FA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а)</w:t>
      </w:r>
      <w:r w:rsidR="00675196">
        <w:rPr>
          <w:sz w:val="28"/>
        </w:rPr>
        <w:t xml:space="preserve"> </w:t>
      </w:r>
      <w:r w:rsidR="00817AC4" w:rsidRPr="006667FA">
        <w:rPr>
          <w:sz w:val="28"/>
        </w:rPr>
        <w:t>назву</w:t>
      </w:r>
      <w:r w:rsidR="00675196">
        <w:rPr>
          <w:sz w:val="28"/>
        </w:rPr>
        <w:t xml:space="preserve"> </w:t>
      </w:r>
      <w:r w:rsidR="00817AC4" w:rsidRPr="006667FA">
        <w:rPr>
          <w:sz w:val="28"/>
        </w:rPr>
        <w:t>статті</w:t>
      </w:r>
      <w:r w:rsidR="00675196">
        <w:rPr>
          <w:sz w:val="28"/>
        </w:rPr>
        <w:t xml:space="preserve"> </w:t>
      </w:r>
      <w:r w:rsidR="00817AC4" w:rsidRPr="006667FA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817AC4"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22142A">
        <w:rPr>
          <w:sz w:val="28"/>
        </w:rPr>
        <w:t>,</w:t>
      </w:r>
      <w:r w:rsidR="00675196">
        <w:rPr>
          <w:sz w:val="28"/>
        </w:rPr>
        <w:t xml:space="preserve"> </w:t>
      </w:r>
      <w:r w:rsidR="00817AC4" w:rsidRPr="006667FA">
        <w:rPr>
          <w:sz w:val="28"/>
        </w:rPr>
        <w:t>банківських</w:t>
      </w:r>
      <w:r w:rsidR="00675196">
        <w:rPr>
          <w:sz w:val="28"/>
        </w:rPr>
        <w:t xml:space="preserve"> </w:t>
      </w:r>
      <w:r w:rsidR="00817AC4" w:rsidRPr="006667FA">
        <w:rPr>
          <w:sz w:val="28"/>
        </w:rPr>
        <w:t>груп</w:t>
      </w:r>
      <w:r w:rsidR="007E59E2">
        <w:rPr>
          <w:sz w:val="28"/>
        </w:rPr>
        <w:t>”</w:t>
      </w:r>
      <w:r w:rsidR="00817AC4" w:rsidRPr="006667FA">
        <w:rPr>
          <w:sz w:val="28"/>
        </w:rPr>
        <w:t>;</w:t>
      </w:r>
    </w:p>
    <w:p w14:paraId="445F8589" w14:textId="4AF9C90E" w:rsidR="005A02B6" w:rsidRPr="006667FA" w:rsidRDefault="00817AC4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б)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частин</w:t>
      </w:r>
      <w:r w:rsidR="00892C0C">
        <w:rPr>
          <w:sz w:val="28"/>
        </w:rPr>
        <w:t>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другу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третю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такій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редакції:</w:t>
      </w:r>
    </w:p>
    <w:p w14:paraId="1F92A08E" w14:textId="4DBC922F" w:rsidR="005A02B6" w:rsidRPr="006667FA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5A02B6" w:rsidRPr="006667FA">
        <w:rPr>
          <w:sz w:val="28"/>
        </w:rPr>
        <w:t>Відповідальна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особа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банківської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групи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зобов</w:t>
      </w:r>
      <w:r w:rsidR="001F2F8D">
        <w:rPr>
          <w:sz w:val="28"/>
        </w:rPr>
        <w:t>’</w:t>
      </w:r>
      <w:r w:rsidR="005A02B6" w:rsidRPr="006667FA">
        <w:rPr>
          <w:sz w:val="28"/>
        </w:rPr>
        <w:t>язана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подавати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Національному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банку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консолідовану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субконсолідовану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звітність,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також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статистичну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звітність</w:t>
      </w:r>
      <w:r w:rsidR="00892C0C">
        <w:rPr>
          <w:sz w:val="28"/>
        </w:rPr>
        <w:t>.</w:t>
      </w:r>
    </w:p>
    <w:p w14:paraId="57261B83" w14:textId="3433C067" w:rsidR="005A02B6" w:rsidRPr="006667FA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6667FA">
        <w:rPr>
          <w:sz w:val="28"/>
        </w:rPr>
        <w:t>банк</w:t>
      </w:r>
      <w:r w:rsidR="00675196">
        <w:rPr>
          <w:sz w:val="28"/>
        </w:rPr>
        <w:t xml:space="preserve"> </w:t>
      </w:r>
      <w:r w:rsidRPr="006667FA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6667FA">
        <w:rPr>
          <w:sz w:val="28"/>
        </w:rPr>
        <w:t>встановлює</w:t>
      </w:r>
      <w:r w:rsidR="00675196">
        <w:rPr>
          <w:sz w:val="28"/>
        </w:rPr>
        <w:t xml:space="preserve"> </w:t>
      </w:r>
      <w:r w:rsidRPr="006667FA">
        <w:rPr>
          <w:sz w:val="28"/>
        </w:rPr>
        <w:t>для</w:t>
      </w:r>
      <w:r w:rsidR="00675196">
        <w:rPr>
          <w:sz w:val="28"/>
        </w:rPr>
        <w:t xml:space="preserve"> </w:t>
      </w:r>
      <w:r w:rsidRPr="006667FA">
        <w:rPr>
          <w:sz w:val="28"/>
        </w:rPr>
        <w:t>банків,</w:t>
      </w:r>
      <w:r w:rsidR="00675196">
        <w:rPr>
          <w:sz w:val="28"/>
        </w:rPr>
        <w:t xml:space="preserve"> </w:t>
      </w:r>
      <w:r w:rsidRPr="006667FA">
        <w:rPr>
          <w:sz w:val="28"/>
        </w:rPr>
        <w:t>банківських</w:t>
      </w:r>
      <w:r w:rsidR="00675196">
        <w:rPr>
          <w:sz w:val="28"/>
        </w:rPr>
        <w:t xml:space="preserve"> </w:t>
      </w:r>
      <w:r w:rsidRPr="006667FA">
        <w:rPr>
          <w:sz w:val="28"/>
        </w:rPr>
        <w:t>груп:</w:t>
      </w:r>
      <w:r w:rsidR="00675196">
        <w:rPr>
          <w:sz w:val="28"/>
        </w:rPr>
        <w:t xml:space="preserve"> </w:t>
      </w:r>
      <w:r w:rsidRPr="006667FA">
        <w:rPr>
          <w:sz w:val="28"/>
        </w:rPr>
        <w:t>перелік,</w:t>
      </w:r>
      <w:r w:rsidR="00675196">
        <w:rPr>
          <w:sz w:val="28"/>
        </w:rPr>
        <w:t xml:space="preserve"> </w:t>
      </w:r>
      <w:r w:rsidRPr="006667FA">
        <w:rPr>
          <w:sz w:val="28"/>
        </w:rPr>
        <w:t>форми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або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вимоги</w:t>
      </w:r>
      <w:r w:rsidR="00675196">
        <w:rPr>
          <w:sz w:val="28"/>
        </w:rPr>
        <w:t xml:space="preserve"> </w:t>
      </w:r>
      <w:r w:rsidRPr="006667FA">
        <w:rPr>
          <w:sz w:val="28"/>
        </w:rPr>
        <w:t>до</w:t>
      </w:r>
      <w:r w:rsidR="00675196">
        <w:rPr>
          <w:sz w:val="28"/>
        </w:rPr>
        <w:t xml:space="preserve"> </w:t>
      </w:r>
      <w:r w:rsidRPr="006667FA">
        <w:rPr>
          <w:sz w:val="28"/>
        </w:rPr>
        <w:t>форм,</w:t>
      </w:r>
      <w:r w:rsidR="00675196">
        <w:rPr>
          <w:sz w:val="28"/>
        </w:rPr>
        <w:t xml:space="preserve"> </w:t>
      </w:r>
      <w:r w:rsidRPr="006667FA">
        <w:rPr>
          <w:sz w:val="28"/>
        </w:rPr>
        <w:t>періодичність</w:t>
      </w:r>
      <w:r w:rsidR="00675196">
        <w:rPr>
          <w:sz w:val="28"/>
        </w:rPr>
        <w:t xml:space="preserve"> </w:t>
      </w:r>
      <w:r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Pr="006667FA">
        <w:rPr>
          <w:sz w:val="28"/>
        </w:rPr>
        <w:t>строки</w:t>
      </w:r>
      <w:r w:rsidR="00675196">
        <w:rPr>
          <w:sz w:val="28"/>
        </w:rPr>
        <w:t xml:space="preserve"> </w:t>
      </w:r>
      <w:r w:rsidRPr="006667FA">
        <w:rPr>
          <w:sz w:val="28"/>
        </w:rPr>
        <w:t>подання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звітності,</w:t>
      </w:r>
      <w:r w:rsidR="00675196">
        <w:rPr>
          <w:sz w:val="28"/>
        </w:rPr>
        <w:t xml:space="preserve"> </w:t>
      </w:r>
      <w:r w:rsidRPr="006667FA">
        <w:rPr>
          <w:sz w:val="28"/>
        </w:rPr>
        <w:t>порядок</w:t>
      </w:r>
      <w:r w:rsidR="00675196">
        <w:rPr>
          <w:sz w:val="28"/>
        </w:rPr>
        <w:t xml:space="preserve"> </w:t>
      </w:r>
      <w:r w:rsidRPr="006667FA">
        <w:rPr>
          <w:sz w:val="28"/>
        </w:rPr>
        <w:t>подання</w:t>
      </w:r>
      <w:r w:rsidR="00675196">
        <w:rPr>
          <w:sz w:val="28"/>
        </w:rPr>
        <w:t xml:space="preserve"> </w:t>
      </w:r>
      <w:r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Pr="006667FA">
        <w:rPr>
          <w:sz w:val="28"/>
        </w:rPr>
        <w:t>оприлюднення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(річної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звітності,</w:t>
      </w:r>
      <w:r w:rsidR="00675196">
        <w:rPr>
          <w:sz w:val="28"/>
        </w:rPr>
        <w:t xml:space="preserve"> </w:t>
      </w:r>
      <w:r w:rsidRPr="006667FA">
        <w:rPr>
          <w:sz w:val="28"/>
        </w:rPr>
        <w:t>річної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консолідованої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звітності,</w:t>
      </w:r>
      <w:r w:rsidR="00675196">
        <w:rPr>
          <w:sz w:val="28"/>
        </w:rPr>
        <w:t xml:space="preserve"> </w:t>
      </w:r>
      <w:r w:rsidRPr="006667FA">
        <w:rPr>
          <w:sz w:val="28"/>
        </w:rPr>
        <w:t>проміжної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звітності,</w:t>
      </w:r>
      <w:r w:rsidR="00675196">
        <w:rPr>
          <w:sz w:val="28"/>
        </w:rPr>
        <w:t xml:space="preserve"> </w:t>
      </w:r>
      <w:r w:rsidRPr="006667FA">
        <w:rPr>
          <w:sz w:val="28"/>
        </w:rPr>
        <w:t>консолідованої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проміжної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звітності),</w:t>
      </w:r>
      <w:r w:rsidR="00675196">
        <w:rPr>
          <w:sz w:val="28"/>
        </w:rPr>
        <w:t xml:space="preserve"> </w:t>
      </w:r>
      <w:r w:rsidRPr="006667FA">
        <w:rPr>
          <w:sz w:val="28"/>
        </w:rPr>
        <w:t>консолідованої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Pr="006667FA">
        <w:rPr>
          <w:sz w:val="28"/>
        </w:rPr>
        <w:t>субконсолідованої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</w:t>
      </w:r>
      <w:r w:rsidR="007E59E2">
        <w:rPr>
          <w:sz w:val="28"/>
        </w:rPr>
        <w:t>”</w:t>
      </w:r>
      <w:r w:rsidRPr="006667FA">
        <w:rPr>
          <w:sz w:val="28"/>
        </w:rPr>
        <w:t>;</w:t>
      </w:r>
    </w:p>
    <w:p w14:paraId="6BFA45B5" w14:textId="53A77D50" w:rsidR="005A02B6" w:rsidRPr="006667FA" w:rsidRDefault="00817AC4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в</w:t>
      </w:r>
      <w:r w:rsidR="005A02B6" w:rsidRPr="006667FA">
        <w:rPr>
          <w:sz w:val="28"/>
        </w:rPr>
        <w:t>)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шосту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після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слова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5A02B6" w:rsidRPr="006667FA">
        <w:rPr>
          <w:sz w:val="28"/>
        </w:rPr>
        <w:t>звітів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22142A">
        <w:rPr>
          <w:sz w:val="28"/>
        </w:rPr>
        <w:t>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інших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документів</w:t>
      </w:r>
      <w:r w:rsidR="007E59E2">
        <w:rPr>
          <w:sz w:val="28"/>
        </w:rPr>
        <w:t>”</w:t>
      </w:r>
      <w:r w:rsidR="005A02B6" w:rsidRPr="006667FA">
        <w:rPr>
          <w:sz w:val="28"/>
        </w:rPr>
        <w:t>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після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слів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Pr="006667FA">
        <w:rPr>
          <w:sz w:val="28"/>
        </w:rPr>
        <w:t>банку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5A02B6"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ключових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учасників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структурі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власності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банку</w:t>
      </w:r>
      <w:r w:rsidR="007E59E2">
        <w:rPr>
          <w:sz w:val="28"/>
        </w:rPr>
        <w:t>”</w:t>
      </w:r>
      <w:r w:rsidR="005A02B6" w:rsidRPr="006667FA">
        <w:rPr>
          <w:sz w:val="28"/>
        </w:rPr>
        <w:t>;</w:t>
      </w:r>
    </w:p>
    <w:p w14:paraId="7B5117C7" w14:textId="311A737B" w:rsidR="005A02B6" w:rsidRPr="006667FA" w:rsidRDefault="003C39AA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г</w:t>
      </w:r>
      <w:r w:rsidR="005A02B6" w:rsidRPr="006667FA">
        <w:rPr>
          <w:sz w:val="28"/>
        </w:rPr>
        <w:t>)</w:t>
      </w:r>
      <w:r w:rsidR="00675196">
        <w:rPr>
          <w:sz w:val="28"/>
        </w:rPr>
        <w:t xml:space="preserve"> </w:t>
      </w:r>
      <w:r w:rsidR="005E0FC3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5E0FC3">
        <w:rPr>
          <w:sz w:val="28"/>
        </w:rPr>
        <w:t>сьому</w:t>
      </w:r>
      <w:r w:rsidR="00EE62B9">
        <w:rPr>
          <w:sz w:val="28"/>
        </w:rPr>
        <w:t>–</w:t>
      </w:r>
      <w:r w:rsidR="005E0FC3">
        <w:rPr>
          <w:sz w:val="28"/>
        </w:rPr>
        <w:t>дев</w:t>
      </w:r>
      <w:r w:rsidR="001F2F8D">
        <w:rPr>
          <w:sz w:val="28"/>
        </w:rPr>
        <w:t>’</w:t>
      </w:r>
      <w:r w:rsidR="005E0FC3">
        <w:rPr>
          <w:sz w:val="28"/>
        </w:rPr>
        <w:t>яту</w:t>
      </w:r>
      <w:r w:rsidR="00675196">
        <w:rPr>
          <w:sz w:val="28"/>
        </w:rPr>
        <w:t xml:space="preserve"> </w:t>
      </w:r>
      <w:r w:rsidR="005E0FC3">
        <w:rPr>
          <w:sz w:val="28"/>
        </w:rPr>
        <w:t>виключити</w:t>
      </w:r>
      <w:r w:rsidR="00892C0C">
        <w:rPr>
          <w:sz w:val="28"/>
        </w:rPr>
        <w:t>.</w:t>
      </w:r>
    </w:p>
    <w:p w14:paraId="710A2434" w14:textId="5A83F1D6" w:rsidR="005A02B6" w:rsidRPr="006667FA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</w:t>
      </w:r>
      <w:r w:rsidR="001F2F8D">
        <w:rPr>
          <w:sz w:val="28"/>
        </w:rPr>
        <w:t>’</w:t>
      </w:r>
      <w:r w:rsidRPr="006667FA">
        <w:rPr>
          <w:sz w:val="28"/>
        </w:rPr>
        <w:t>язку</w:t>
      </w:r>
      <w:r w:rsidR="00675196">
        <w:rPr>
          <w:sz w:val="28"/>
        </w:rPr>
        <w:t xml:space="preserve"> </w:t>
      </w:r>
      <w:r w:rsidRPr="006667FA">
        <w:rPr>
          <w:sz w:val="28"/>
        </w:rPr>
        <w:t>з</w:t>
      </w:r>
      <w:r w:rsidR="00675196">
        <w:rPr>
          <w:sz w:val="28"/>
        </w:rPr>
        <w:t xml:space="preserve"> </w:t>
      </w:r>
      <w:r w:rsidRPr="006667FA">
        <w:rPr>
          <w:sz w:val="28"/>
        </w:rPr>
        <w:t>цим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6667FA">
        <w:rPr>
          <w:sz w:val="28"/>
        </w:rPr>
        <w:t>десяту</w:t>
      </w:r>
      <w:r w:rsidR="00EE62B9">
        <w:rPr>
          <w:sz w:val="28"/>
        </w:rPr>
        <w:t>–</w:t>
      </w:r>
      <w:r w:rsidRPr="006667FA">
        <w:rPr>
          <w:sz w:val="28"/>
        </w:rPr>
        <w:t>тринадцяту</w:t>
      </w:r>
      <w:r w:rsidR="00675196">
        <w:rPr>
          <w:sz w:val="28"/>
        </w:rPr>
        <w:t xml:space="preserve"> </w:t>
      </w:r>
      <w:r w:rsidRPr="006667FA">
        <w:rPr>
          <w:sz w:val="28"/>
        </w:rPr>
        <w:t>вважати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Pr="006667FA">
        <w:rPr>
          <w:sz w:val="28"/>
        </w:rPr>
        <w:t>сьомою</w:t>
      </w:r>
      <w:r w:rsidR="00EE62B9">
        <w:rPr>
          <w:sz w:val="28"/>
        </w:rPr>
        <w:t>–</w:t>
      </w:r>
      <w:r w:rsidRPr="006667FA">
        <w:rPr>
          <w:sz w:val="28"/>
        </w:rPr>
        <w:t>десятою;</w:t>
      </w:r>
    </w:p>
    <w:p w14:paraId="2D1BC2EC" w14:textId="72A5CE60" w:rsidR="005A02B6" w:rsidRPr="006667FA" w:rsidRDefault="003C39AA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ґ</w:t>
      </w:r>
      <w:r w:rsidR="005A02B6" w:rsidRPr="006667FA">
        <w:rPr>
          <w:sz w:val="28"/>
        </w:rPr>
        <w:t>)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сьому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двома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такого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змісту:</w:t>
      </w:r>
    </w:p>
    <w:p w14:paraId="418004DF" w14:textId="77777777" w:rsidR="00675196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5A02B6" w:rsidRPr="006667FA">
        <w:rPr>
          <w:sz w:val="28"/>
        </w:rPr>
        <w:t>Банк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зобов</w:t>
      </w:r>
      <w:r w:rsidR="001F2F8D">
        <w:rPr>
          <w:sz w:val="28"/>
        </w:rPr>
        <w:t>’</w:t>
      </w:r>
      <w:r w:rsidR="005A02B6" w:rsidRPr="006667FA">
        <w:rPr>
          <w:sz w:val="28"/>
        </w:rPr>
        <w:t>язаний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не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пізніше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30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квітня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наступного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звітним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року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оприлюднювати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річну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фінансову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звітність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річну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консолідовану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фінансову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звітність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разом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із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аудиторським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звітом,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також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іншу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інформацію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обсязі,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визначеному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Національним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банком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України,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шляхом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розміщення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на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власному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веб</w:t>
      </w:r>
      <w:r w:rsidR="00EE62B9">
        <w:rPr>
          <w:sz w:val="28"/>
        </w:rPr>
        <w:t>–</w:t>
      </w:r>
      <w:r w:rsidR="005A02B6" w:rsidRPr="006667FA">
        <w:rPr>
          <w:sz w:val="28"/>
        </w:rPr>
        <w:t>сайті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інший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спосіб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випадках,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визначених</w:t>
      </w:r>
      <w:r w:rsidR="00675196">
        <w:rPr>
          <w:sz w:val="28"/>
        </w:rPr>
        <w:t xml:space="preserve"> </w:t>
      </w:r>
      <w:r w:rsidR="005A02B6" w:rsidRPr="006667FA">
        <w:rPr>
          <w:sz w:val="28"/>
        </w:rPr>
        <w:t>законодавством</w:t>
      </w:r>
      <w:r w:rsidR="00675196">
        <w:rPr>
          <w:sz w:val="28"/>
        </w:rPr>
        <w:t xml:space="preserve"> </w:t>
      </w:r>
      <w:r w:rsidR="00892C0C">
        <w:rPr>
          <w:sz w:val="28"/>
        </w:rPr>
        <w:t>України</w:t>
      </w:r>
      <w:r w:rsidR="005A02B6" w:rsidRPr="006667FA">
        <w:rPr>
          <w:sz w:val="28"/>
        </w:rPr>
        <w:t>.</w:t>
      </w:r>
    </w:p>
    <w:p w14:paraId="47EAC7B3" w14:textId="0E2686C4" w:rsidR="005A02B6" w:rsidRPr="006667FA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6667FA">
        <w:rPr>
          <w:sz w:val="28"/>
        </w:rPr>
        <w:t>банк</w:t>
      </w:r>
      <w:r w:rsidR="00675196">
        <w:rPr>
          <w:sz w:val="28"/>
        </w:rPr>
        <w:t xml:space="preserve"> </w:t>
      </w:r>
      <w:r w:rsidRPr="006667FA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6667FA">
        <w:rPr>
          <w:sz w:val="28"/>
        </w:rPr>
        <w:t>має</w:t>
      </w:r>
      <w:r w:rsidR="00675196">
        <w:rPr>
          <w:sz w:val="28"/>
        </w:rPr>
        <w:t xml:space="preserve"> </w:t>
      </w:r>
      <w:r w:rsidRPr="006667FA">
        <w:rPr>
          <w:sz w:val="28"/>
        </w:rPr>
        <w:t>право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визначати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перелік</w:t>
      </w:r>
      <w:r w:rsidR="00675196">
        <w:rPr>
          <w:sz w:val="28"/>
        </w:rPr>
        <w:t xml:space="preserve"> </w:t>
      </w:r>
      <w:r w:rsidRPr="006667FA">
        <w:rPr>
          <w:sz w:val="28"/>
        </w:rPr>
        <w:t>інших</w:t>
      </w:r>
      <w:r w:rsidR="00675196">
        <w:rPr>
          <w:sz w:val="28"/>
        </w:rPr>
        <w:t xml:space="preserve"> </w:t>
      </w:r>
      <w:r w:rsidRPr="006667FA">
        <w:rPr>
          <w:sz w:val="28"/>
        </w:rPr>
        <w:t>показників</w:t>
      </w:r>
      <w:r w:rsidR="00675196">
        <w:rPr>
          <w:sz w:val="28"/>
        </w:rPr>
        <w:t xml:space="preserve"> </w:t>
      </w:r>
      <w:r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Pr="006667FA">
        <w:rPr>
          <w:sz w:val="28"/>
        </w:rPr>
        <w:t>іншої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інформації</w:t>
      </w:r>
      <w:r w:rsidR="00675196">
        <w:rPr>
          <w:sz w:val="28"/>
        </w:rPr>
        <w:t xml:space="preserve"> </w:t>
      </w:r>
      <w:r w:rsidRPr="006667FA">
        <w:rPr>
          <w:sz w:val="28"/>
        </w:rPr>
        <w:t>щодо</w:t>
      </w:r>
      <w:r w:rsidR="00675196">
        <w:rPr>
          <w:sz w:val="28"/>
        </w:rPr>
        <w:t xml:space="preserve"> </w:t>
      </w:r>
      <w:r w:rsidRPr="006667FA">
        <w:rPr>
          <w:sz w:val="28"/>
        </w:rPr>
        <w:t>діяльності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6667FA">
        <w:rPr>
          <w:sz w:val="28"/>
        </w:rPr>
        <w:t>які</w:t>
      </w:r>
      <w:r w:rsidR="00675196">
        <w:rPr>
          <w:sz w:val="28"/>
        </w:rPr>
        <w:t xml:space="preserve"> </w:t>
      </w:r>
      <w:r w:rsidRPr="006667FA">
        <w:rPr>
          <w:sz w:val="28"/>
        </w:rPr>
        <w:t>підлягають</w:t>
      </w:r>
      <w:r w:rsidR="00675196">
        <w:rPr>
          <w:sz w:val="28"/>
        </w:rPr>
        <w:t xml:space="preserve"> </w:t>
      </w:r>
      <w:r w:rsidRPr="006667FA">
        <w:rPr>
          <w:sz w:val="28"/>
        </w:rPr>
        <w:t>оприлюдненню</w:t>
      </w:r>
      <w:r w:rsidR="007E59E2">
        <w:rPr>
          <w:sz w:val="28"/>
        </w:rPr>
        <w:t>”</w:t>
      </w:r>
      <w:r w:rsidR="00882EF9">
        <w:rPr>
          <w:sz w:val="28"/>
        </w:rPr>
        <w:t>.</w:t>
      </w:r>
    </w:p>
    <w:p w14:paraId="14FBF4B9" w14:textId="612FC2C0" w:rsidR="005A02B6" w:rsidRPr="006667FA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</w:t>
      </w:r>
      <w:r w:rsidR="001F2F8D">
        <w:rPr>
          <w:sz w:val="28"/>
        </w:rPr>
        <w:t>’</w:t>
      </w:r>
      <w:r w:rsidRPr="006667FA">
        <w:rPr>
          <w:sz w:val="28"/>
        </w:rPr>
        <w:t>язку</w:t>
      </w:r>
      <w:r w:rsidR="00675196">
        <w:rPr>
          <w:sz w:val="28"/>
        </w:rPr>
        <w:t xml:space="preserve"> </w:t>
      </w:r>
      <w:r w:rsidRPr="006667FA">
        <w:rPr>
          <w:sz w:val="28"/>
        </w:rPr>
        <w:t>з</w:t>
      </w:r>
      <w:r w:rsidR="00675196">
        <w:rPr>
          <w:sz w:val="28"/>
        </w:rPr>
        <w:t xml:space="preserve"> </w:t>
      </w:r>
      <w:r w:rsidRPr="006667FA">
        <w:rPr>
          <w:sz w:val="28"/>
        </w:rPr>
        <w:t>цим,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6667FA">
        <w:rPr>
          <w:sz w:val="28"/>
        </w:rPr>
        <w:t>восьму</w:t>
      </w:r>
      <w:r w:rsidR="00EE62B9">
        <w:rPr>
          <w:sz w:val="28"/>
        </w:rPr>
        <w:t>–</w:t>
      </w:r>
      <w:r w:rsidRPr="006667FA">
        <w:rPr>
          <w:sz w:val="28"/>
        </w:rPr>
        <w:t>десяту</w:t>
      </w:r>
      <w:r w:rsidR="00675196">
        <w:rPr>
          <w:sz w:val="28"/>
        </w:rPr>
        <w:t xml:space="preserve"> </w:t>
      </w:r>
      <w:r w:rsidRPr="006667FA">
        <w:rPr>
          <w:sz w:val="28"/>
        </w:rPr>
        <w:t>вважати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Pr="006667FA">
        <w:rPr>
          <w:sz w:val="28"/>
        </w:rPr>
        <w:t>дев</w:t>
      </w:r>
      <w:r w:rsidR="001F2F8D">
        <w:rPr>
          <w:sz w:val="28"/>
        </w:rPr>
        <w:t>’</w:t>
      </w:r>
      <w:r w:rsidRPr="006667FA">
        <w:rPr>
          <w:sz w:val="28"/>
        </w:rPr>
        <w:t>ятою</w:t>
      </w:r>
      <w:r w:rsidR="00EE62B9">
        <w:rPr>
          <w:sz w:val="28"/>
        </w:rPr>
        <w:t>–</w:t>
      </w:r>
      <w:r w:rsidRPr="006667FA">
        <w:rPr>
          <w:sz w:val="28"/>
        </w:rPr>
        <w:t>одинадцятою;</w:t>
      </w:r>
    </w:p>
    <w:p w14:paraId="77AB1EB0" w14:textId="25732BB7" w:rsidR="0038344D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д)</w:t>
      </w:r>
      <w:r w:rsidR="00675196">
        <w:rPr>
          <w:sz w:val="28"/>
        </w:rPr>
        <w:t xml:space="preserve"> </w:t>
      </w:r>
      <w:r w:rsidR="0038344D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38344D">
        <w:rPr>
          <w:sz w:val="28"/>
        </w:rPr>
        <w:t>дев</w:t>
      </w:r>
      <w:r w:rsidR="001F2F8D">
        <w:rPr>
          <w:sz w:val="28"/>
        </w:rPr>
        <w:t>’</w:t>
      </w:r>
      <w:r w:rsidR="0038344D">
        <w:rPr>
          <w:sz w:val="28"/>
        </w:rPr>
        <w:t>яту</w:t>
      </w:r>
      <w:r w:rsidR="00675196">
        <w:rPr>
          <w:sz w:val="28"/>
        </w:rPr>
        <w:t xml:space="preserve"> </w:t>
      </w:r>
      <w:r w:rsidR="0038344D">
        <w:rPr>
          <w:sz w:val="28"/>
        </w:rPr>
        <w:t>після</w:t>
      </w:r>
      <w:r w:rsidR="00675196">
        <w:rPr>
          <w:sz w:val="28"/>
        </w:rPr>
        <w:t xml:space="preserve"> </w:t>
      </w:r>
      <w:r w:rsidR="0038344D">
        <w:rPr>
          <w:sz w:val="28"/>
        </w:rPr>
        <w:t>слова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38344D">
        <w:rPr>
          <w:sz w:val="28"/>
        </w:rPr>
        <w:t>оприлюднення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="0038344D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38344D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38344D" w:rsidRPr="0038344D">
        <w:rPr>
          <w:sz w:val="28"/>
        </w:rPr>
        <w:t>та/або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виявлення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факту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недостовірності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звітності</w:t>
      </w:r>
      <w:r w:rsidR="007E59E2">
        <w:rPr>
          <w:sz w:val="28"/>
        </w:rPr>
        <w:t>”</w:t>
      </w:r>
      <w:r w:rsidR="0038344D">
        <w:rPr>
          <w:sz w:val="28"/>
        </w:rPr>
        <w:t>,</w:t>
      </w:r>
      <w:r w:rsidR="00675196">
        <w:rPr>
          <w:sz w:val="28"/>
        </w:rPr>
        <w:t xml:space="preserve"> </w:t>
      </w:r>
      <w:r w:rsidR="0038344D">
        <w:rPr>
          <w:sz w:val="28"/>
        </w:rPr>
        <w:t>а</w:t>
      </w:r>
      <w:r w:rsidR="00675196">
        <w:rPr>
          <w:sz w:val="28"/>
        </w:rPr>
        <w:t xml:space="preserve"> </w:t>
      </w:r>
      <w:r w:rsidR="0038344D">
        <w:rPr>
          <w:sz w:val="28"/>
        </w:rPr>
        <w:t>слова</w:t>
      </w:r>
      <w:r w:rsidR="00675196">
        <w:rPr>
          <w:sz w:val="28"/>
        </w:rPr>
        <w:t xml:space="preserve"> </w:t>
      </w:r>
      <w:r w:rsidR="0038344D">
        <w:rPr>
          <w:sz w:val="28"/>
        </w:rPr>
        <w:t>у</w:t>
      </w:r>
      <w:r w:rsidR="00675196">
        <w:rPr>
          <w:sz w:val="28"/>
        </w:rPr>
        <w:t xml:space="preserve"> </w:t>
      </w:r>
      <w:r w:rsidR="0038344D">
        <w:rPr>
          <w:sz w:val="28"/>
        </w:rPr>
        <w:t>дужках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38344D" w:rsidRPr="0038344D">
        <w:rPr>
          <w:sz w:val="28"/>
        </w:rPr>
        <w:t>та/або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lastRenderedPageBreak/>
        <w:t>річну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консолідовану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фінансову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звітність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="0038344D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="0038344D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892C0C">
        <w:rPr>
          <w:sz w:val="28"/>
        </w:rPr>
        <w:t>,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річну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консолідовану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фінансову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звітність,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проміжну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фінансову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звітність,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консолідовану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проміжну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фінансову</w:t>
      </w:r>
      <w:r w:rsidR="00675196">
        <w:rPr>
          <w:sz w:val="28"/>
        </w:rPr>
        <w:t xml:space="preserve"> </w:t>
      </w:r>
      <w:r w:rsidR="0038344D" w:rsidRPr="0038344D">
        <w:rPr>
          <w:sz w:val="28"/>
        </w:rPr>
        <w:t>звітність</w:t>
      </w:r>
      <w:r w:rsidR="007E59E2">
        <w:rPr>
          <w:sz w:val="28"/>
        </w:rPr>
        <w:t>”</w:t>
      </w:r>
      <w:r w:rsidR="0038344D">
        <w:rPr>
          <w:sz w:val="28"/>
        </w:rPr>
        <w:t>;</w:t>
      </w:r>
    </w:p>
    <w:p w14:paraId="346A8A27" w14:textId="77777777" w:rsidR="00675196" w:rsidRDefault="005A02B6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е)</w:t>
      </w:r>
      <w:r w:rsidR="00675196">
        <w:rPr>
          <w:sz w:val="28"/>
        </w:rPr>
        <w:t xml:space="preserve"> </w:t>
      </w: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частині</w:t>
      </w:r>
      <w:r w:rsidR="00675196">
        <w:rPr>
          <w:sz w:val="28"/>
        </w:rPr>
        <w:t xml:space="preserve"> </w:t>
      </w:r>
      <w:r w:rsidRPr="006667FA">
        <w:rPr>
          <w:sz w:val="28"/>
        </w:rPr>
        <w:t>одинадцятій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з</w:t>
      </w:r>
      <w:r w:rsidR="00675196">
        <w:rPr>
          <w:sz w:val="28"/>
        </w:rPr>
        <w:t xml:space="preserve"> </w:t>
      </w:r>
      <w:r w:rsidRPr="006667FA">
        <w:rPr>
          <w:sz w:val="28"/>
        </w:rPr>
        <w:t>урахуванням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вимог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6667FA">
        <w:rPr>
          <w:sz w:val="28"/>
        </w:rPr>
        <w:t>дев</w:t>
      </w:r>
      <w:r w:rsidR="001F2F8D">
        <w:rPr>
          <w:sz w:val="28"/>
        </w:rPr>
        <w:t>’</w:t>
      </w:r>
      <w:r w:rsidRPr="006667FA">
        <w:rPr>
          <w:sz w:val="28"/>
        </w:rPr>
        <w:t>ятої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цієї</w:t>
      </w:r>
      <w:r w:rsidR="00675196">
        <w:rPr>
          <w:sz w:val="28"/>
        </w:rPr>
        <w:t xml:space="preserve"> </w:t>
      </w:r>
      <w:r w:rsidRPr="006667FA">
        <w:rPr>
          <w:sz w:val="28"/>
        </w:rPr>
        <w:t>статті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Pr="006667FA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шляхом</w:t>
      </w:r>
      <w:r w:rsidR="00675196">
        <w:rPr>
          <w:sz w:val="28"/>
        </w:rPr>
        <w:t xml:space="preserve"> </w:t>
      </w:r>
      <w:r w:rsidRPr="006667FA">
        <w:rPr>
          <w:sz w:val="28"/>
        </w:rPr>
        <w:t>розміщення</w:t>
      </w:r>
      <w:r w:rsidR="00675196">
        <w:rPr>
          <w:sz w:val="28"/>
        </w:rPr>
        <w:t xml:space="preserve"> </w:t>
      </w:r>
      <w:r w:rsidRPr="006667FA">
        <w:rPr>
          <w:sz w:val="28"/>
        </w:rPr>
        <w:t>на</w:t>
      </w:r>
      <w:r w:rsidR="00675196">
        <w:rPr>
          <w:sz w:val="28"/>
        </w:rPr>
        <w:t xml:space="preserve"> </w:t>
      </w:r>
      <w:r w:rsidRPr="006667FA">
        <w:rPr>
          <w:sz w:val="28"/>
        </w:rPr>
        <w:t>власному</w:t>
      </w:r>
      <w:r w:rsidR="00675196">
        <w:rPr>
          <w:sz w:val="28"/>
        </w:rPr>
        <w:t xml:space="preserve"> </w:t>
      </w:r>
      <w:r w:rsidRPr="006667FA">
        <w:rPr>
          <w:sz w:val="28"/>
        </w:rPr>
        <w:t>веб</w:t>
      </w:r>
      <w:r w:rsidR="00EE62B9">
        <w:rPr>
          <w:sz w:val="28"/>
        </w:rPr>
        <w:t>–</w:t>
      </w:r>
      <w:r w:rsidRPr="006667FA">
        <w:rPr>
          <w:sz w:val="28"/>
        </w:rPr>
        <w:t>сайті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Pr="006667FA">
        <w:rPr>
          <w:sz w:val="28"/>
        </w:rPr>
        <w:t>інший</w:t>
      </w:r>
      <w:r w:rsidR="00675196">
        <w:rPr>
          <w:sz w:val="28"/>
        </w:rPr>
        <w:t xml:space="preserve"> </w:t>
      </w:r>
      <w:r w:rsidRPr="006667FA">
        <w:rPr>
          <w:sz w:val="28"/>
        </w:rPr>
        <w:t>спосіб</w:t>
      </w:r>
      <w:r w:rsidR="00675196">
        <w:rPr>
          <w:sz w:val="28"/>
        </w:rPr>
        <w:t xml:space="preserve"> </w:t>
      </w: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випадках,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визначених</w:t>
      </w:r>
      <w:r w:rsidR="00675196">
        <w:rPr>
          <w:sz w:val="28"/>
        </w:rPr>
        <w:t xml:space="preserve"> </w:t>
      </w:r>
      <w:r w:rsidRPr="006667FA">
        <w:rPr>
          <w:sz w:val="28"/>
        </w:rPr>
        <w:t>законодавством</w:t>
      </w:r>
      <w:r w:rsidR="00675196">
        <w:rPr>
          <w:sz w:val="28"/>
        </w:rPr>
        <w:t xml:space="preserve"> </w:t>
      </w:r>
      <w:r w:rsidR="00892C0C">
        <w:rPr>
          <w:sz w:val="28"/>
        </w:rPr>
        <w:t>України</w:t>
      </w:r>
      <w:r w:rsidR="007E59E2">
        <w:rPr>
          <w:sz w:val="28"/>
        </w:rPr>
        <w:t>”</w:t>
      </w:r>
      <w:r w:rsidRPr="006667FA">
        <w:rPr>
          <w:sz w:val="28"/>
        </w:rPr>
        <w:t>;</w:t>
      </w:r>
    </w:p>
    <w:p w14:paraId="4AC49276" w14:textId="0739186C" w:rsidR="00774FE2" w:rsidRPr="006667FA" w:rsidRDefault="00774FE2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70:</w:t>
      </w:r>
    </w:p>
    <w:p w14:paraId="72338EBB" w14:textId="3DB74AF9" w:rsidR="00774FE2" w:rsidRPr="006667FA" w:rsidRDefault="00774FE2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а)</w:t>
      </w:r>
      <w:r w:rsidR="00675196">
        <w:rPr>
          <w:sz w:val="28"/>
        </w:rPr>
        <w:t xml:space="preserve"> </w:t>
      </w: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частині</w:t>
      </w:r>
      <w:r w:rsidR="00675196">
        <w:rPr>
          <w:sz w:val="28"/>
        </w:rPr>
        <w:t xml:space="preserve"> </w:t>
      </w:r>
      <w:r w:rsidRPr="006667FA">
        <w:rPr>
          <w:sz w:val="28"/>
        </w:rPr>
        <w:t>другій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слово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розділу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виключити,</w:t>
      </w:r>
      <w:r w:rsidR="00675196">
        <w:rPr>
          <w:sz w:val="28"/>
        </w:rPr>
        <w:t xml:space="preserve"> </w:t>
      </w:r>
      <w:r w:rsidRPr="006667FA">
        <w:rPr>
          <w:sz w:val="28"/>
        </w:rPr>
        <w:t>а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частині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Pr="006667FA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="00892C0C">
        <w:rPr>
          <w:sz w:val="28"/>
        </w:rPr>
        <w:t>до</w:t>
      </w:r>
      <w:r w:rsidR="00675196">
        <w:rPr>
          <w:sz w:val="28"/>
        </w:rPr>
        <w:t xml:space="preserve"> </w:t>
      </w:r>
      <w:r w:rsidRPr="006667FA">
        <w:rPr>
          <w:sz w:val="28"/>
        </w:rPr>
        <w:t>розділ</w:t>
      </w:r>
      <w:r w:rsidR="00892C0C">
        <w:rPr>
          <w:sz w:val="28"/>
        </w:rPr>
        <w:t>у</w:t>
      </w:r>
      <w:r w:rsidR="007E59E2">
        <w:rPr>
          <w:sz w:val="28"/>
        </w:rPr>
        <w:t>”</w:t>
      </w:r>
      <w:r w:rsidRPr="006667FA">
        <w:rPr>
          <w:sz w:val="28"/>
        </w:rPr>
        <w:t>;</w:t>
      </w:r>
    </w:p>
    <w:p w14:paraId="3EF7A248" w14:textId="772F75C5" w:rsidR="00774FE2" w:rsidRPr="006667FA" w:rsidRDefault="00774FE2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б)</w:t>
      </w:r>
      <w:r w:rsidR="00675196">
        <w:rPr>
          <w:sz w:val="28"/>
        </w:rPr>
        <w:t xml:space="preserve"> </w:t>
      </w:r>
      <w:r w:rsidRPr="006667FA">
        <w:rPr>
          <w:sz w:val="28"/>
        </w:rPr>
        <w:t>у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частині</w:t>
      </w:r>
      <w:r w:rsidR="00675196">
        <w:rPr>
          <w:sz w:val="28"/>
        </w:rPr>
        <w:t xml:space="preserve"> </w:t>
      </w:r>
      <w:r w:rsidRPr="006667FA">
        <w:rPr>
          <w:sz w:val="28"/>
        </w:rPr>
        <w:t>п</w:t>
      </w:r>
      <w:r w:rsidR="001F2F8D">
        <w:rPr>
          <w:sz w:val="28"/>
        </w:rPr>
        <w:t>’</w:t>
      </w:r>
      <w:r w:rsidRPr="006667FA">
        <w:rPr>
          <w:sz w:val="28"/>
        </w:rPr>
        <w:t>ятій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аудиторських</w:t>
      </w:r>
      <w:r w:rsidR="00675196">
        <w:rPr>
          <w:sz w:val="28"/>
        </w:rPr>
        <w:t xml:space="preserve"> </w:t>
      </w:r>
      <w:r w:rsidRPr="006667FA">
        <w:rPr>
          <w:sz w:val="28"/>
        </w:rPr>
        <w:t>перевірок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Pr="006667FA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щорічної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перевірки</w:t>
      </w:r>
      <w:r w:rsidR="007E59E2">
        <w:rPr>
          <w:sz w:val="28"/>
        </w:rPr>
        <w:t>”</w:t>
      </w:r>
      <w:r w:rsidRPr="006667FA">
        <w:rPr>
          <w:sz w:val="28"/>
        </w:rPr>
        <w:t>,</w:t>
      </w:r>
      <w:r w:rsidR="00675196">
        <w:rPr>
          <w:sz w:val="28"/>
        </w:rPr>
        <w:t xml:space="preserve"> </w:t>
      </w:r>
      <w:r w:rsidRPr="006667FA">
        <w:rPr>
          <w:sz w:val="28"/>
        </w:rPr>
        <w:t>а</w:t>
      </w:r>
      <w:r w:rsidR="00675196">
        <w:rPr>
          <w:sz w:val="28"/>
        </w:rPr>
        <w:t xml:space="preserve"> </w:t>
      </w:r>
      <w:r w:rsidRPr="006667FA">
        <w:rPr>
          <w:sz w:val="28"/>
        </w:rPr>
        <w:t>після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слів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консолідованої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звітності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 w:rsidRPr="006667FA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 w:rsidRPr="006667FA">
        <w:rPr>
          <w:sz w:val="28"/>
        </w:rPr>
        <w:t>та</w:t>
      </w:r>
      <w:r w:rsidR="00675196">
        <w:rPr>
          <w:sz w:val="28"/>
        </w:rPr>
        <w:t xml:space="preserve"> </w:t>
      </w:r>
      <w:r w:rsidRPr="006667FA">
        <w:rPr>
          <w:sz w:val="28"/>
        </w:rPr>
        <w:t>іншої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інформації</w:t>
      </w:r>
      <w:r w:rsidR="00675196">
        <w:rPr>
          <w:sz w:val="28"/>
        </w:rPr>
        <w:t xml:space="preserve"> </w:t>
      </w:r>
      <w:r w:rsidRPr="006667FA">
        <w:rPr>
          <w:sz w:val="28"/>
        </w:rPr>
        <w:t>щодо</w:t>
      </w:r>
      <w:r w:rsidR="00675196">
        <w:rPr>
          <w:sz w:val="28"/>
        </w:rPr>
        <w:t xml:space="preserve"> </w:t>
      </w:r>
      <w:r w:rsidRPr="006667FA">
        <w:rPr>
          <w:sz w:val="28"/>
        </w:rPr>
        <w:t>фінансово</w:t>
      </w:r>
      <w:r w:rsidR="00EE62B9">
        <w:rPr>
          <w:sz w:val="28"/>
        </w:rPr>
        <w:t>–</w:t>
      </w:r>
      <w:r w:rsidRPr="006667FA">
        <w:rPr>
          <w:sz w:val="28"/>
        </w:rPr>
        <w:t>господарської</w:t>
      </w:r>
      <w:r w:rsidR="00675196">
        <w:rPr>
          <w:sz w:val="28"/>
        </w:rPr>
        <w:t xml:space="preserve"> </w:t>
      </w:r>
      <w:r w:rsidRPr="006667FA">
        <w:rPr>
          <w:sz w:val="28"/>
        </w:rPr>
        <w:t>діяльності</w:t>
      </w:r>
      <w:r w:rsidR="007E59E2">
        <w:rPr>
          <w:sz w:val="28"/>
        </w:rPr>
        <w:t>”</w:t>
      </w:r>
      <w:r w:rsidRPr="006667FA">
        <w:rPr>
          <w:sz w:val="28"/>
        </w:rPr>
        <w:t>;</w:t>
      </w:r>
    </w:p>
    <w:p w14:paraId="3D1971DB" w14:textId="7D776D60" w:rsidR="003C39AA" w:rsidRPr="006667FA" w:rsidRDefault="003C39AA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в)</w:t>
      </w:r>
      <w:r w:rsidR="00675196">
        <w:rPr>
          <w:sz w:val="28"/>
        </w:rPr>
        <w:t xml:space="preserve"> </w:t>
      </w:r>
      <w:r w:rsidRPr="006667FA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5749C5" w:rsidRPr="006667FA">
        <w:rPr>
          <w:sz w:val="28"/>
        </w:rPr>
        <w:t>сьому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F35C17">
        <w:rPr>
          <w:sz w:val="28"/>
        </w:rPr>
        <w:t>в</w:t>
      </w:r>
      <w:r w:rsidR="00675196">
        <w:rPr>
          <w:sz w:val="28"/>
        </w:rPr>
        <w:t xml:space="preserve"> </w:t>
      </w:r>
      <w:r w:rsidR="00F35C17">
        <w:rPr>
          <w:sz w:val="28"/>
        </w:rPr>
        <w:t>такій</w:t>
      </w:r>
      <w:r w:rsidR="00675196">
        <w:rPr>
          <w:sz w:val="28"/>
        </w:rPr>
        <w:t xml:space="preserve"> </w:t>
      </w:r>
      <w:r w:rsidRPr="006667FA">
        <w:rPr>
          <w:sz w:val="28"/>
        </w:rPr>
        <w:t>редакції:</w:t>
      </w:r>
    </w:p>
    <w:p w14:paraId="7AC0F9EF" w14:textId="166C9E35" w:rsidR="00675196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3C39AA" w:rsidRPr="006667FA">
        <w:rPr>
          <w:sz w:val="28"/>
        </w:rPr>
        <w:t>Аудиторська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фірма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зобов</w:t>
      </w:r>
      <w:r w:rsidR="001F2F8D">
        <w:rPr>
          <w:sz w:val="28"/>
        </w:rPr>
        <w:t>’</w:t>
      </w:r>
      <w:r w:rsidR="003C39AA" w:rsidRPr="006667FA">
        <w:rPr>
          <w:sz w:val="28"/>
        </w:rPr>
        <w:t>язана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не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пізніше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наступного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робочого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дня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після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виявлення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письмово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повідомити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банк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про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виявлені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під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час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проведення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аудиторської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перевірки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та/або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надання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інших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аудиторських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послуг,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порушення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банком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банківського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законодавства,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суттєву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загрозу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або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сумніви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щодо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можливості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банку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продовжувати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діяльність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на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безперервній</w:t>
      </w:r>
      <w:r w:rsidR="00675196">
        <w:rPr>
          <w:sz w:val="28"/>
        </w:rPr>
        <w:t xml:space="preserve"> </w:t>
      </w:r>
      <w:r w:rsidR="003C39AA" w:rsidRPr="006667FA">
        <w:rPr>
          <w:sz w:val="28"/>
        </w:rPr>
        <w:t>основі</w:t>
      </w:r>
      <w:r>
        <w:rPr>
          <w:sz w:val="28"/>
        </w:rPr>
        <w:t>”</w:t>
      </w:r>
      <w:r w:rsidR="003C39AA" w:rsidRPr="006667FA">
        <w:rPr>
          <w:sz w:val="28"/>
        </w:rPr>
        <w:t>;</w:t>
      </w:r>
    </w:p>
    <w:p w14:paraId="6B6A2192" w14:textId="7642C65E" w:rsidR="00554E13" w:rsidRDefault="00554E13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статті</w:t>
      </w:r>
      <w:r w:rsidR="00675196">
        <w:rPr>
          <w:sz w:val="28"/>
        </w:rPr>
        <w:t xml:space="preserve"> </w:t>
      </w:r>
      <w:r>
        <w:rPr>
          <w:sz w:val="28"/>
        </w:rPr>
        <w:t>71:</w:t>
      </w:r>
    </w:p>
    <w:p w14:paraId="6196D40D" w14:textId="1BE1627A" w:rsidR="00554E13" w:rsidRDefault="00554E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а)</w:t>
      </w:r>
      <w:r w:rsidR="00675196">
        <w:rPr>
          <w:sz w:val="28"/>
        </w:rPr>
        <w:t xml:space="preserve"> </w:t>
      </w:r>
      <w:r>
        <w:rPr>
          <w:sz w:val="28"/>
        </w:rPr>
        <w:t>частину</w:t>
      </w:r>
      <w:r w:rsidR="00675196">
        <w:rPr>
          <w:sz w:val="28"/>
        </w:rPr>
        <w:t xml:space="preserve"> </w:t>
      </w:r>
      <w:r>
        <w:rPr>
          <w:sz w:val="28"/>
        </w:rPr>
        <w:t>п</w:t>
      </w:r>
      <w:r w:rsidR="001F2F8D">
        <w:rPr>
          <w:sz w:val="28"/>
        </w:rPr>
        <w:t>’</w:t>
      </w:r>
      <w:r>
        <w:rPr>
          <w:sz w:val="28"/>
        </w:rPr>
        <w:t>яту</w:t>
      </w:r>
      <w:r w:rsidR="00675196">
        <w:rPr>
          <w:sz w:val="28"/>
        </w:rPr>
        <w:t xml:space="preserve"> </w:t>
      </w:r>
      <w:r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F35C17">
        <w:rPr>
          <w:sz w:val="28"/>
        </w:rPr>
        <w:t>в</w:t>
      </w:r>
      <w:r w:rsidR="00675196">
        <w:rPr>
          <w:sz w:val="28"/>
        </w:rPr>
        <w:t xml:space="preserve"> </w:t>
      </w:r>
      <w:r w:rsidR="00F35C17">
        <w:rPr>
          <w:sz w:val="28"/>
        </w:rPr>
        <w:t>такій</w:t>
      </w:r>
      <w:r w:rsidR="00675196">
        <w:rPr>
          <w:sz w:val="28"/>
        </w:rPr>
        <w:t xml:space="preserve"> </w:t>
      </w:r>
      <w:r>
        <w:rPr>
          <w:sz w:val="28"/>
        </w:rPr>
        <w:t>редакції:</w:t>
      </w:r>
    </w:p>
    <w:p w14:paraId="1EE81BD8" w14:textId="4A9FDC24" w:rsidR="00554E13" w:rsidRDefault="00554E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Pr="00554E13">
        <w:rPr>
          <w:sz w:val="28"/>
        </w:rPr>
        <w:t>Керівники</w:t>
      </w:r>
      <w:r w:rsidR="00675196">
        <w:rPr>
          <w:sz w:val="28"/>
        </w:rPr>
        <w:t xml:space="preserve"> </w:t>
      </w:r>
      <w:r w:rsidR="009734C7" w:rsidRPr="00903D6F">
        <w:rPr>
          <w:color w:val="000000" w:themeColor="text1"/>
          <w:sz w:val="28"/>
        </w:rPr>
        <w:t>та</w:t>
      </w:r>
      <w:r w:rsidR="00675196">
        <w:rPr>
          <w:color w:val="000000" w:themeColor="text1"/>
          <w:sz w:val="28"/>
        </w:rPr>
        <w:t xml:space="preserve"> </w:t>
      </w:r>
      <w:r w:rsidR="009734C7" w:rsidRPr="00903D6F">
        <w:rPr>
          <w:color w:val="000000" w:themeColor="text1"/>
          <w:sz w:val="28"/>
        </w:rPr>
        <w:t>працівники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банку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зобов</w:t>
      </w:r>
      <w:r w:rsidR="001F2F8D">
        <w:rPr>
          <w:color w:val="000000" w:themeColor="text1"/>
          <w:sz w:val="28"/>
        </w:rPr>
        <w:t>’</w:t>
      </w:r>
      <w:r w:rsidRPr="00903D6F">
        <w:rPr>
          <w:color w:val="000000" w:themeColor="text1"/>
          <w:sz w:val="28"/>
        </w:rPr>
        <w:t>язані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забезпечити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безоплатне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надання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уповноваженим</w:t>
      </w:r>
      <w:r w:rsidR="00675196">
        <w:rPr>
          <w:color w:val="000000" w:themeColor="text1"/>
          <w:sz w:val="28"/>
        </w:rPr>
        <w:t xml:space="preserve"> </w:t>
      </w:r>
      <w:r w:rsidRPr="00903D6F">
        <w:rPr>
          <w:color w:val="000000" w:themeColor="text1"/>
          <w:sz w:val="28"/>
        </w:rPr>
        <w:t>Національним</w:t>
      </w:r>
      <w:r w:rsidR="00675196">
        <w:rPr>
          <w:color w:val="000000" w:themeColor="text1"/>
          <w:sz w:val="28"/>
        </w:rPr>
        <w:t xml:space="preserve"> </w:t>
      </w:r>
      <w:r w:rsidRPr="00554E13">
        <w:rPr>
          <w:sz w:val="28"/>
        </w:rPr>
        <w:t>банком</w:t>
      </w:r>
      <w:r w:rsidR="00675196">
        <w:rPr>
          <w:sz w:val="28"/>
        </w:rPr>
        <w:t xml:space="preserve"> </w:t>
      </w:r>
      <w:r w:rsidRPr="00554E13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554E13">
        <w:rPr>
          <w:sz w:val="28"/>
        </w:rPr>
        <w:t>особам</w:t>
      </w:r>
      <w:r w:rsidR="00675196">
        <w:rPr>
          <w:sz w:val="28"/>
        </w:rPr>
        <w:t xml:space="preserve"> </w:t>
      </w:r>
      <w:r w:rsidRPr="00554E13">
        <w:rPr>
          <w:sz w:val="28"/>
        </w:rPr>
        <w:t>доступ</w:t>
      </w:r>
      <w:r w:rsidR="00892C0C">
        <w:rPr>
          <w:sz w:val="28"/>
        </w:rPr>
        <w:t>у</w:t>
      </w:r>
      <w:r w:rsidR="00675196">
        <w:rPr>
          <w:sz w:val="28"/>
        </w:rPr>
        <w:t xml:space="preserve"> </w:t>
      </w:r>
      <w:r w:rsidR="00892C0C">
        <w:rPr>
          <w:sz w:val="28"/>
        </w:rPr>
        <w:t>в</w:t>
      </w:r>
      <w:r w:rsidR="00675196">
        <w:rPr>
          <w:sz w:val="28"/>
        </w:rPr>
        <w:t xml:space="preserve"> </w:t>
      </w:r>
      <w:r w:rsidRPr="00554E13">
        <w:rPr>
          <w:sz w:val="28"/>
        </w:rPr>
        <w:t>режимі</w:t>
      </w:r>
      <w:r w:rsidR="00675196">
        <w:rPr>
          <w:sz w:val="28"/>
        </w:rPr>
        <w:t xml:space="preserve"> </w:t>
      </w:r>
      <w:r w:rsidRPr="00554E13">
        <w:rPr>
          <w:sz w:val="28"/>
        </w:rPr>
        <w:t>перегляду</w:t>
      </w:r>
      <w:r w:rsidR="00675196">
        <w:rPr>
          <w:sz w:val="28"/>
        </w:rPr>
        <w:t xml:space="preserve"> </w:t>
      </w:r>
      <w:r w:rsidRPr="00554E13">
        <w:rPr>
          <w:sz w:val="28"/>
        </w:rPr>
        <w:t>до</w:t>
      </w:r>
      <w:r w:rsidR="00675196">
        <w:rPr>
          <w:sz w:val="28"/>
        </w:rPr>
        <w:t xml:space="preserve"> </w:t>
      </w:r>
      <w:r w:rsidR="00892C0C">
        <w:rPr>
          <w:sz w:val="28"/>
        </w:rPr>
        <w:t>в</w:t>
      </w:r>
      <w:r w:rsidRPr="00554E13">
        <w:rPr>
          <w:sz w:val="28"/>
        </w:rPr>
        <w:t>сіх</w:t>
      </w:r>
      <w:r w:rsidR="00675196">
        <w:rPr>
          <w:sz w:val="28"/>
        </w:rPr>
        <w:t xml:space="preserve"> </w:t>
      </w:r>
      <w:r w:rsidRPr="00554E13">
        <w:rPr>
          <w:sz w:val="28"/>
        </w:rPr>
        <w:t>інформаційних</w:t>
      </w:r>
      <w:r w:rsidR="00675196">
        <w:rPr>
          <w:sz w:val="28"/>
        </w:rPr>
        <w:t xml:space="preserve"> </w:t>
      </w:r>
      <w:r w:rsidRPr="00554E13">
        <w:rPr>
          <w:sz w:val="28"/>
        </w:rPr>
        <w:t>систем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554E13">
        <w:rPr>
          <w:sz w:val="28"/>
        </w:rPr>
        <w:t>необхідних</w:t>
      </w:r>
      <w:r w:rsidR="00675196">
        <w:rPr>
          <w:sz w:val="28"/>
        </w:rPr>
        <w:t xml:space="preserve"> </w:t>
      </w:r>
      <w:r w:rsidRPr="00554E13">
        <w:rPr>
          <w:sz w:val="28"/>
        </w:rPr>
        <w:t>для</w:t>
      </w:r>
      <w:r w:rsidR="00675196">
        <w:rPr>
          <w:sz w:val="28"/>
        </w:rPr>
        <w:t xml:space="preserve"> </w:t>
      </w:r>
      <w:r w:rsidRPr="00554E13">
        <w:rPr>
          <w:sz w:val="28"/>
        </w:rPr>
        <w:t>проведення</w:t>
      </w:r>
      <w:r w:rsidR="00675196">
        <w:rPr>
          <w:sz w:val="28"/>
        </w:rPr>
        <w:t xml:space="preserve"> </w:t>
      </w:r>
      <w:r w:rsidRPr="00554E13">
        <w:rPr>
          <w:sz w:val="28"/>
        </w:rPr>
        <w:t>перевірок,</w:t>
      </w:r>
      <w:r w:rsidR="00675196">
        <w:rPr>
          <w:sz w:val="28"/>
        </w:rPr>
        <w:t xml:space="preserve"> </w:t>
      </w:r>
      <w:r w:rsidRPr="00554E13">
        <w:rPr>
          <w:sz w:val="28"/>
        </w:rPr>
        <w:t>вибірки</w:t>
      </w:r>
      <w:r w:rsidR="00675196">
        <w:rPr>
          <w:sz w:val="28"/>
        </w:rPr>
        <w:t xml:space="preserve"> </w:t>
      </w:r>
      <w:r w:rsidRPr="00554E13">
        <w:rPr>
          <w:sz w:val="28"/>
        </w:rPr>
        <w:t>та</w:t>
      </w:r>
      <w:r w:rsidR="00675196">
        <w:rPr>
          <w:sz w:val="28"/>
        </w:rPr>
        <w:t xml:space="preserve"> </w:t>
      </w:r>
      <w:r w:rsidRPr="00554E13">
        <w:rPr>
          <w:sz w:val="28"/>
        </w:rPr>
        <w:t>вивантаження</w:t>
      </w:r>
      <w:r w:rsidR="00675196">
        <w:rPr>
          <w:sz w:val="28"/>
        </w:rPr>
        <w:t xml:space="preserve"> </w:t>
      </w:r>
      <w:r w:rsidRPr="00554E13">
        <w:rPr>
          <w:sz w:val="28"/>
        </w:rPr>
        <w:t>необхідної</w:t>
      </w:r>
      <w:r w:rsidR="00675196">
        <w:rPr>
          <w:sz w:val="28"/>
        </w:rPr>
        <w:t xml:space="preserve"> </w:t>
      </w:r>
      <w:r w:rsidRPr="00554E13">
        <w:rPr>
          <w:sz w:val="28"/>
        </w:rPr>
        <w:t>інформації</w:t>
      </w:r>
      <w:r w:rsidR="00675196">
        <w:rPr>
          <w:sz w:val="28"/>
        </w:rPr>
        <w:t xml:space="preserve"> </w:t>
      </w:r>
      <w:r w:rsidRPr="00554E13">
        <w:rPr>
          <w:sz w:val="28"/>
        </w:rPr>
        <w:t>для</w:t>
      </w:r>
      <w:r w:rsidR="00675196">
        <w:rPr>
          <w:sz w:val="28"/>
        </w:rPr>
        <w:t xml:space="preserve"> </w:t>
      </w:r>
      <w:r w:rsidRPr="00554E13">
        <w:rPr>
          <w:sz w:val="28"/>
        </w:rPr>
        <w:t>її</w:t>
      </w:r>
      <w:r w:rsidR="00675196">
        <w:rPr>
          <w:sz w:val="28"/>
        </w:rPr>
        <w:t xml:space="preserve"> </w:t>
      </w:r>
      <w:r w:rsidRPr="00554E13">
        <w:rPr>
          <w:sz w:val="28"/>
        </w:rPr>
        <w:t>подальшого</w:t>
      </w:r>
      <w:r w:rsidR="00675196">
        <w:rPr>
          <w:sz w:val="28"/>
        </w:rPr>
        <w:t xml:space="preserve"> </w:t>
      </w:r>
      <w:r w:rsidRPr="00554E13">
        <w:rPr>
          <w:sz w:val="28"/>
        </w:rPr>
        <w:t>аналізу,</w:t>
      </w:r>
      <w:r w:rsidR="00675196">
        <w:rPr>
          <w:sz w:val="28"/>
        </w:rPr>
        <w:t xml:space="preserve"> </w:t>
      </w:r>
      <w:r w:rsidRPr="00554E13">
        <w:rPr>
          <w:sz w:val="28"/>
        </w:rPr>
        <w:t>консультаційн</w:t>
      </w:r>
      <w:r w:rsidR="00892C0C">
        <w:rPr>
          <w:sz w:val="28"/>
        </w:rPr>
        <w:t>ої</w:t>
      </w:r>
      <w:r w:rsidR="00675196">
        <w:rPr>
          <w:sz w:val="28"/>
        </w:rPr>
        <w:t xml:space="preserve"> </w:t>
      </w:r>
      <w:r w:rsidRPr="00554E13">
        <w:rPr>
          <w:sz w:val="28"/>
        </w:rPr>
        <w:t>підтримк</w:t>
      </w:r>
      <w:r w:rsidR="00892C0C">
        <w:rPr>
          <w:sz w:val="28"/>
        </w:rPr>
        <w:t>и</w:t>
      </w:r>
      <w:r w:rsidR="00675196">
        <w:rPr>
          <w:sz w:val="28"/>
        </w:rPr>
        <w:t xml:space="preserve"> </w:t>
      </w:r>
      <w:r w:rsidRPr="00554E13">
        <w:rPr>
          <w:sz w:val="28"/>
        </w:rPr>
        <w:t>з</w:t>
      </w:r>
      <w:r w:rsidR="00675196">
        <w:rPr>
          <w:sz w:val="28"/>
        </w:rPr>
        <w:t xml:space="preserve"> </w:t>
      </w:r>
      <w:r w:rsidRPr="00554E13">
        <w:rPr>
          <w:sz w:val="28"/>
        </w:rPr>
        <w:t>питань</w:t>
      </w:r>
      <w:r w:rsidR="00675196">
        <w:rPr>
          <w:sz w:val="28"/>
        </w:rPr>
        <w:t xml:space="preserve"> </w:t>
      </w:r>
      <w:r w:rsidRPr="00554E13">
        <w:rPr>
          <w:sz w:val="28"/>
        </w:rPr>
        <w:t>функціонування</w:t>
      </w:r>
      <w:r w:rsidR="00675196">
        <w:rPr>
          <w:sz w:val="28"/>
        </w:rPr>
        <w:t xml:space="preserve"> </w:t>
      </w:r>
      <w:r w:rsidRPr="00554E13">
        <w:rPr>
          <w:sz w:val="28"/>
        </w:rPr>
        <w:t>таких</w:t>
      </w:r>
      <w:r w:rsidR="00675196">
        <w:rPr>
          <w:sz w:val="28"/>
        </w:rPr>
        <w:t xml:space="preserve"> </w:t>
      </w:r>
      <w:r w:rsidRPr="00554E13">
        <w:rPr>
          <w:sz w:val="28"/>
        </w:rPr>
        <w:t>систем,</w:t>
      </w:r>
      <w:r w:rsidR="00675196">
        <w:rPr>
          <w:sz w:val="28"/>
        </w:rPr>
        <w:t xml:space="preserve"> </w:t>
      </w:r>
      <w:r w:rsidRPr="00554E13">
        <w:rPr>
          <w:sz w:val="28"/>
        </w:rPr>
        <w:t>а</w:t>
      </w:r>
      <w:r w:rsidR="00675196">
        <w:rPr>
          <w:sz w:val="28"/>
        </w:rPr>
        <w:t xml:space="preserve"> </w:t>
      </w:r>
      <w:r w:rsidRPr="00554E13">
        <w:rPr>
          <w:sz w:val="28"/>
        </w:rPr>
        <w:t>також</w:t>
      </w:r>
      <w:r w:rsidR="00675196">
        <w:rPr>
          <w:sz w:val="28"/>
        </w:rPr>
        <w:t xml:space="preserve"> </w:t>
      </w:r>
      <w:r w:rsidRPr="00554E13">
        <w:rPr>
          <w:sz w:val="28"/>
        </w:rPr>
        <w:t>інформаці</w:t>
      </w:r>
      <w:r w:rsidR="00892C0C">
        <w:rPr>
          <w:sz w:val="28"/>
        </w:rPr>
        <w:t>ї</w:t>
      </w:r>
      <w:r w:rsidRPr="00554E13">
        <w:rPr>
          <w:sz w:val="28"/>
        </w:rPr>
        <w:t>,</w:t>
      </w:r>
      <w:r w:rsidR="00675196">
        <w:rPr>
          <w:sz w:val="28"/>
        </w:rPr>
        <w:t xml:space="preserve"> </w:t>
      </w:r>
      <w:r w:rsidRPr="00554E13">
        <w:rPr>
          <w:sz w:val="28"/>
        </w:rPr>
        <w:t>документ</w:t>
      </w:r>
      <w:r w:rsidR="00892C0C">
        <w:rPr>
          <w:sz w:val="28"/>
        </w:rPr>
        <w:t>ів</w:t>
      </w:r>
      <w:r w:rsidR="00675196">
        <w:rPr>
          <w:sz w:val="28"/>
        </w:rPr>
        <w:t xml:space="preserve"> </w:t>
      </w:r>
      <w:r w:rsidRPr="00554E13">
        <w:rPr>
          <w:sz w:val="28"/>
        </w:rPr>
        <w:t>та</w:t>
      </w:r>
      <w:r w:rsidR="00675196">
        <w:rPr>
          <w:sz w:val="28"/>
        </w:rPr>
        <w:t xml:space="preserve"> </w:t>
      </w:r>
      <w:r w:rsidRPr="00554E13">
        <w:rPr>
          <w:sz w:val="28"/>
        </w:rPr>
        <w:t>письмов</w:t>
      </w:r>
      <w:r w:rsidR="00892C0C">
        <w:rPr>
          <w:sz w:val="28"/>
        </w:rPr>
        <w:t>их</w:t>
      </w:r>
      <w:r w:rsidR="00675196">
        <w:rPr>
          <w:sz w:val="28"/>
        </w:rPr>
        <w:t xml:space="preserve"> </w:t>
      </w:r>
      <w:r w:rsidRPr="00554E13">
        <w:rPr>
          <w:sz w:val="28"/>
        </w:rPr>
        <w:t>пояснен</w:t>
      </w:r>
      <w:r w:rsidR="00892C0C">
        <w:rPr>
          <w:sz w:val="28"/>
        </w:rPr>
        <w:t>ь</w:t>
      </w:r>
      <w:r w:rsidR="00675196">
        <w:rPr>
          <w:sz w:val="28"/>
        </w:rPr>
        <w:t xml:space="preserve"> </w:t>
      </w:r>
      <w:r w:rsidRPr="00554E13">
        <w:rPr>
          <w:sz w:val="28"/>
        </w:rPr>
        <w:t>з</w:t>
      </w:r>
      <w:r w:rsidR="00675196">
        <w:rPr>
          <w:sz w:val="28"/>
        </w:rPr>
        <w:t xml:space="preserve"> </w:t>
      </w:r>
      <w:r w:rsidRPr="00554E13">
        <w:rPr>
          <w:sz w:val="28"/>
        </w:rPr>
        <w:t>питань</w:t>
      </w:r>
      <w:r w:rsidR="00675196">
        <w:rPr>
          <w:sz w:val="28"/>
        </w:rPr>
        <w:t xml:space="preserve"> </w:t>
      </w:r>
      <w:r w:rsidRPr="00554E13">
        <w:rPr>
          <w:sz w:val="28"/>
        </w:rPr>
        <w:t>діяльності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банку.</w:t>
      </w:r>
      <w:r w:rsidR="00675196">
        <w:rPr>
          <w:sz w:val="28"/>
        </w:rPr>
        <w:t xml:space="preserve"> </w:t>
      </w:r>
      <w:r w:rsidRPr="00554E13">
        <w:rPr>
          <w:sz w:val="28"/>
        </w:rPr>
        <w:t>Керівники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554E13">
        <w:rPr>
          <w:sz w:val="28"/>
        </w:rPr>
        <w:t>зобов</w:t>
      </w:r>
      <w:r w:rsidR="001F2F8D">
        <w:rPr>
          <w:sz w:val="28"/>
        </w:rPr>
        <w:t>’</w:t>
      </w:r>
      <w:r w:rsidRPr="00554E13">
        <w:rPr>
          <w:sz w:val="28"/>
        </w:rPr>
        <w:t>язані</w:t>
      </w:r>
      <w:r w:rsidR="00675196">
        <w:rPr>
          <w:sz w:val="28"/>
        </w:rPr>
        <w:t xml:space="preserve"> </w:t>
      </w:r>
      <w:r w:rsidRPr="00554E13">
        <w:rPr>
          <w:sz w:val="28"/>
        </w:rPr>
        <w:t>забезпечити</w:t>
      </w:r>
      <w:r w:rsidR="00675196">
        <w:rPr>
          <w:sz w:val="28"/>
        </w:rPr>
        <w:t xml:space="preserve"> </w:t>
      </w:r>
      <w:r w:rsidRPr="00554E13">
        <w:rPr>
          <w:sz w:val="28"/>
        </w:rPr>
        <w:t>безоплатне</w:t>
      </w:r>
      <w:r w:rsidR="00675196">
        <w:rPr>
          <w:sz w:val="28"/>
        </w:rPr>
        <w:t xml:space="preserve"> </w:t>
      </w:r>
      <w:r w:rsidRPr="00554E13">
        <w:rPr>
          <w:sz w:val="28"/>
        </w:rPr>
        <w:t>надання</w:t>
      </w:r>
      <w:r w:rsidR="00675196">
        <w:rPr>
          <w:sz w:val="28"/>
        </w:rPr>
        <w:t xml:space="preserve"> </w:t>
      </w:r>
      <w:r w:rsidRPr="00554E13">
        <w:rPr>
          <w:sz w:val="28"/>
        </w:rPr>
        <w:t>уповноваженим</w:t>
      </w:r>
      <w:r w:rsidR="00675196">
        <w:rPr>
          <w:sz w:val="28"/>
        </w:rPr>
        <w:t xml:space="preserve"> </w:t>
      </w:r>
      <w:r w:rsidRPr="00554E13">
        <w:rPr>
          <w:sz w:val="28"/>
        </w:rPr>
        <w:t>Національним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банком</w:t>
      </w:r>
      <w:r w:rsidR="00675196">
        <w:rPr>
          <w:sz w:val="28"/>
        </w:rPr>
        <w:t xml:space="preserve"> </w:t>
      </w:r>
      <w:r w:rsidRPr="00554E13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554E13">
        <w:rPr>
          <w:sz w:val="28"/>
        </w:rPr>
        <w:t>особам</w:t>
      </w:r>
      <w:r w:rsidR="00675196">
        <w:rPr>
          <w:sz w:val="28"/>
        </w:rPr>
        <w:t xml:space="preserve"> </w:t>
      </w:r>
      <w:r w:rsidRPr="00554E13">
        <w:rPr>
          <w:sz w:val="28"/>
        </w:rPr>
        <w:t>інформації,</w:t>
      </w:r>
      <w:r w:rsidR="00675196">
        <w:rPr>
          <w:sz w:val="28"/>
        </w:rPr>
        <w:t xml:space="preserve"> </w:t>
      </w:r>
      <w:r w:rsidRPr="00554E13">
        <w:rPr>
          <w:sz w:val="28"/>
        </w:rPr>
        <w:t>копій</w:t>
      </w:r>
      <w:r w:rsidR="00675196">
        <w:rPr>
          <w:sz w:val="28"/>
        </w:rPr>
        <w:t xml:space="preserve"> </w:t>
      </w:r>
      <w:r w:rsidRPr="00554E13">
        <w:rPr>
          <w:sz w:val="28"/>
        </w:rPr>
        <w:t>документів,</w:t>
      </w:r>
      <w:r w:rsidR="00675196">
        <w:rPr>
          <w:sz w:val="28"/>
        </w:rPr>
        <w:t xml:space="preserve"> </w:t>
      </w:r>
      <w:r w:rsidRPr="00554E13">
        <w:rPr>
          <w:sz w:val="28"/>
        </w:rPr>
        <w:t>у</w:t>
      </w:r>
      <w:r w:rsidR="00675196">
        <w:rPr>
          <w:sz w:val="28"/>
        </w:rPr>
        <w:t xml:space="preserve"> </w:t>
      </w:r>
      <w:r w:rsidRPr="00554E13">
        <w:rPr>
          <w:sz w:val="28"/>
        </w:rPr>
        <w:t>тому</w:t>
      </w:r>
      <w:r w:rsidR="00675196">
        <w:rPr>
          <w:sz w:val="28"/>
        </w:rPr>
        <w:t xml:space="preserve"> </w:t>
      </w:r>
      <w:r w:rsidRPr="00554E13">
        <w:rPr>
          <w:sz w:val="28"/>
        </w:rPr>
        <w:t>числі</w:t>
      </w:r>
      <w:r w:rsidR="00675196">
        <w:rPr>
          <w:sz w:val="28"/>
        </w:rPr>
        <w:t xml:space="preserve"> </w:t>
      </w:r>
      <w:r w:rsidRPr="00554E13">
        <w:rPr>
          <w:sz w:val="28"/>
        </w:rPr>
        <w:t>тієї(тих),</w:t>
      </w:r>
      <w:r w:rsidR="00675196">
        <w:rPr>
          <w:sz w:val="28"/>
        </w:rPr>
        <w:t xml:space="preserve"> </w:t>
      </w:r>
      <w:r w:rsidRPr="00554E13">
        <w:rPr>
          <w:sz w:val="28"/>
        </w:rPr>
        <w:t>що</w:t>
      </w:r>
      <w:r w:rsidR="00675196">
        <w:rPr>
          <w:sz w:val="28"/>
        </w:rPr>
        <w:t xml:space="preserve"> </w:t>
      </w:r>
      <w:r w:rsidRPr="00554E13">
        <w:rPr>
          <w:sz w:val="28"/>
        </w:rPr>
        <w:t>зберігається(ються)</w:t>
      </w:r>
      <w:r w:rsidR="00675196">
        <w:rPr>
          <w:sz w:val="28"/>
        </w:rPr>
        <w:t xml:space="preserve"> </w:t>
      </w:r>
      <w:r w:rsidRPr="00554E13">
        <w:rPr>
          <w:sz w:val="28"/>
        </w:rPr>
        <w:t>в</w:t>
      </w:r>
      <w:r w:rsidR="00675196">
        <w:rPr>
          <w:sz w:val="28"/>
        </w:rPr>
        <w:t xml:space="preserve"> </w:t>
      </w:r>
      <w:r w:rsidRPr="00554E13">
        <w:rPr>
          <w:sz w:val="28"/>
        </w:rPr>
        <w:t>інформаційних</w:t>
      </w:r>
      <w:r w:rsidR="00675196">
        <w:rPr>
          <w:sz w:val="28"/>
        </w:rPr>
        <w:t xml:space="preserve"> </w:t>
      </w:r>
      <w:r w:rsidRPr="00554E13">
        <w:rPr>
          <w:sz w:val="28"/>
        </w:rPr>
        <w:t>системах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554E13">
        <w:rPr>
          <w:sz w:val="28"/>
        </w:rPr>
        <w:t>у</w:t>
      </w:r>
      <w:r w:rsidR="00675196">
        <w:rPr>
          <w:sz w:val="28"/>
        </w:rPr>
        <w:t xml:space="preserve"> </w:t>
      </w:r>
      <w:r w:rsidRPr="00554E13">
        <w:rPr>
          <w:sz w:val="28"/>
        </w:rPr>
        <w:t>порядку,</w:t>
      </w:r>
      <w:r w:rsidR="00675196">
        <w:rPr>
          <w:sz w:val="28"/>
        </w:rPr>
        <w:t xml:space="preserve"> </w:t>
      </w:r>
      <w:r w:rsidRPr="00554E13">
        <w:rPr>
          <w:sz w:val="28"/>
        </w:rPr>
        <w:t>встановлен</w:t>
      </w:r>
      <w:r>
        <w:rPr>
          <w:sz w:val="28"/>
        </w:rPr>
        <w:t>ому</w:t>
      </w:r>
      <w:r w:rsidR="00675196">
        <w:rPr>
          <w:sz w:val="28"/>
        </w:rPr>
        <w:t xml:space="preserve"> </w:t>
      </w:r>
      <w:r>
        <w:rPr>
          <w:sz w:val="28"/>
        </w:rPr>
        <w:t>Національним</w:t>
      </w:r>
      <w:r w:rsidR="00675196">
        <w:rPr>
          <w:sz w:val="28"/>
        </w:rPr>
        <w:t xml:space="preserve"> </w:t>
      </w:r>
      <w:r>
        <w:rPr>
          <w:sz w:val="28"/>
        </w:rPr>
        <w:t>банком</w:t>
      </w:r>
      <w:r w:rsidR="00675196">
        <w:rPr>
          <w:sz w:val="28"/>
        </w:rPr>
        <w:t xml:space="preserve"> </w:t>
      </w:r>
      <w:r>
        <w:rPr>
          <w:sz w:val="28"/>
        </w:rPr>
        <w:t>України”;</w:t>
      </w:r>
    </w:p>
    <w:p w14:paraId="5881EACF" w14:textId="77777777" w:rsidR="00675196" w:rsidRDefault="00554E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б)</w:t>
      </w:r>
      <w:r w:rsidR="00675196">
        <w:rPr>
          <w:sz w:val="28"/>
        </w:rPr>
        <w:t xml:space="preserve"> </w:t>
      </w: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частині</w:t>
      </w:r>
      <w:r w:rsidR="00675196">
        <w:rPr>
          <w:sz w:val="28"/>
        </w:rPr>
        <w:t xml:space="preserve"> </w:t>
      </w:r>
      <w:r>
        <w:rPr>
          <w:sz w:val="28"/>
        </w:rPr>
        <w:t>сьомій</w:t>
      </w:r>
      <w:r w:rsidR="00675196">
        <w:rPr>
          <w:sz w:val="28"/>
        </w:rPr>
        <w:t xml:space="preserve"> </w:t>
      </w:r>
      <w:r>
        <w:rPr>
          <w:sz w:val="28"/>
        </w:rPr>
        <w:t>слова</w:t>
      </w:r>
      <w:r w:rsidR="00675196">
        <w:rPr>
          <w:sz w:val="28"/>
        </w:rPr>
        <w:t xml:space="preserve"> </w:t>
      </w:r>
      <w:r>
        <w:rPr>
          <w:sz w:val="28"/>
        </w:rPr>
        <w:t>“а</w:t>
      </w:r>
      <w:r w:rsidR="00675196">
        <w:rPr>
          <w:sz w:val="28"/>
        </w:rPr>
        <w:t xml:space="preserve"> </w:t>
      </w:r>
      <w:r>
        <w:rPr>
          <w:sz w:val="28"/>
        </w:rPr>
        <w:t>також</w:t>
      </w:r>
      <w:r w:rsidR="00DC16EE">
        <w:rPr>
          <w:sz w:val="28"/>
        </w:rPr>
        <w:t>”</w:t>
      </w:r>
      <w:r w:rsidR="00675196">
        <w:rPr>
          <w:sz w:val="28"/>
        </w:rPr>
        <w:t xml:space="preserve"> </w:t>
      </w:r>
      <w:r>
        <w:rPr>
          <w:sz w:val="28"/>
        </w:rPr>
        <w:t>виключити,</w:t>
      </w:r>
      <w:r w:rsidR="00675196">
        <w:rPr>
          <w:sz w:val="28"/>
        </w:rPr>
        <w:t xml:space="preserve"> </w:t>
      </w:r>
      <w:r>
        <w:rPr>
          <w:sz w:val="28"/>
        </w:rPr>
        <w:t>а</w:t>
      </w:r>
      <w:r w:rsidR="00675196">
        <w:rPr>
          <w:sz w:val="28"/>
        </w:rPr>
        <w:t xml:space="preserve"> </w:t>
      </w:r>
      <w:r>
        <w:rPr>
          <w:sz w:val="28"/>
        </w:rPr>
        <w:t>після</w:t>
      </w:r>
      <w:r w:rsidR="00675196">
        <w:rPr>
          <w:sz w:val="28"/>
        </w:rPr>
        <w:t xml:space="preserve"> </w:t>
      </w:r>
      <w:r>
        <w:rPr>
          <w:sz w:val="28"/>
        </w:rPr>
        <w:t>слова</w:t>
      </w:r>
      <w:r w:rsidR="00675196">
        <w:rPr>
          <w:sz w:val="28"/>
        </w:rPr>
        <w:t xml:space="preserve"> </w:t>
      </w:r>
      <w:r>
        <w:rPr>
          <w:sz w:val="28"/>
        </w:rPr>
        <w:t>“вилучати”</w:t>
      </w:r>
      <w:r w:rsidR="00675196">
        <w:rPr>
          <w:sz w:val="28"/>
        </w:rPr>
        <w:t xml:space="preserve"> </w:t>
      </w:r>
      <w:r>
        <w:rPr>
          <w:sz w:val="28"/>
        </w:rPr>
        <w:t>доповнити</w:t>
      </w:r>
      <w:r w:rsidR="00675196">
        <w:rPr>
          <w:sz w:val="28"/>
        </w:rPr>
        <w:t xml:space="preserve"> </w:t>
      </w:r>
      <w:r>
        <w:rPr>
          <w:sz w:val="28"/>
        </w:rPr>
        <w:t>словами</w:t>
      </w:r>
      <w:r w:rsidR="00675196">
        <w:rPr>
          <w:sz w:val="28"/>
        </w:rPr>
        <w:t xml:space="preserve"> </w:t>
      </w:r>
      <w:r>
        <w:rPr>
          <w:sz w:val="28"/>
        </w:rPr>
        <w:t>“</w:t>
      </w:r>
      <w:r w:rsidRPr="00554E13">
        <w:rPr>
          <w:sz w:val="28"/>
        </w:rPr>
        <w:t>(виносити</w:t>
      </w:r>
      <w:r w:rsidR="00675196">
        <w:rPr>
          <w:sz w:val="28"/>
        </w:rPr>
        <w:t xml:space="preserve"> </w:t>
      </w:r>
      <w:r w:rsidRPr="00554E13">
        <w:rPr>
          <w:sz w:val="28"/>
        </w:rPr>
        <w:t>за</w:t>
      </w:r>
      <w:r w:rsidR="00675196">
        <w:rPr>
          <w:sz w:val="28"/>
        </w:rPr>
        <w:t xml:space="preserve"> </w:t>
      </w:r>
      <w:r w:rsidRPr="00554E13">
        <w:rPr>
          <w:sz w:val="28"/>
        </w:rPr>
        <w:t>межі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банку)</w:t>
      </w:r>
      <w:r w:rsidR="00675196">
        <w:rPr>
          <w:sz w:val="28"/>
        </w:rPr>
        <w:t xml:space="preserve"> </w:t>
      </w:r>
      <w:r w:rsidRPr="00554E13">
        <w:rPr>
          <w:sz w:val="28"/>
        </w:rPr>
        <w:t>письмові</w:t>
      </w:r>
      <w:r w:rsidR="00675196">
        <w:rPr>
          <w:sz w:val="28"/>
        </w:rPr>
        <w:t xml:space="preserve"> </w:t>
      </w:r>
      <w:r w:rsidRPr="00554E13">
        <w:rPr>
          <w:sz w:val="28"/>
        </w:rPr>
        <w:t>пояснення,</w:t>
      </w:r>
      <w:r w:rsidR="00675196">
        <w:rPr>
          <w:sz w:val="28"/>
        </w:rPr>
        <w:t xml:space="preserve"> </w:t>
      </w:r>
      <w:r w:rsidRPr="00554E13">
        <w:rPr>
          <w:sz w:val="28"/>
        </w:rPr>
        <w:t>а</w:t>
      </w:r>
      <w:r w:rsidR="00675196">
        <w:rPr>
          <w:sz w:val="28"/>
        </w:rPr>
        <w:t xml:space="preserve"> </w:t>
      </w:r>
      <w:r w:rsidRPr="00554E13">
        <w:rPr>
          <w:sz w:val="28"/>
        </w:rPr>
        <w:t>також</w:t>
      </w:r>
      <w:r w:rsidR="00675196">
        <w:rPr>
          <w:sz w:val="28"/>
        </w:rPr>
        <w:t xml:space="preserve"> </w:t>
      </w:r>
      <w:r w:rsidRPr="00554E13">
        <w:rPr>
          <w:sz w:val="28"/>
        </w:rPr>
        <w:t>виготовляти</w:t>
      </w:r>
      <w:r w:rsidR="00675196">
        <w:rPr>
          <w:sz w:val="28"/>
        </w:rPr>
        <w:t xml:space="preserve"> </w:t>
      </w:r>
      <w:r w:rsidRPr="00554E13">
        <w:rPr>
          <w:sz w:val="28"/>
        </w:rPr>
        <w:t>та</w:t>
      </w:r>
      <w:r w:rsidR="00675196">
        <w:rPr>
          <w:sz w:val="28"/>
        </w:rPr>
        <w:t xml:space="preserve"> </w:t>
      </w:r>
      <w:r w:rsidRPr="00554E13">
        <w:rPr>
          <w:sz w:val="28"/>
        </w:rPr>
        <w:t>вилучати</w:t>
      </w:r>
      <w:r w:rsidR="00675196">
        <w:rPr>
          <w:sz w:val="28"/>
        </w:rPr>
        <w:t xml:space="preserve"> </w:t>
      </w:r>
      <w:r w:rsidRPr="00554E13">
        <w:rPr>
          <w:sz w:val="28"/>
        </w:rPr>
        <w:t>(виносити</w:t>
      </w:r>
      <w:r w:rsidR="00675196">
        <w:rPr>
          <w:sz w:val="28"/>
        </w:rPr>
        <w:t xml:space="preserve"> </w:t>
      </w:r>
      <w:r w:rsidRPr="00554E13">
        <w:rPr>
          <w:sz w:val="28"/>
        </w:rPr>
        <w:t>за</w:t>
      </w:r>
      <w:r w:rsidR="00675196">
        <w:rPr>
          <w:sz w:val="28"/>
        </w:rPr>
        <w:t xml:space="preserve"> </w:t>
      </w:r>
      <w:r w:rsidRPr="00554E13">
        <w:rPr>
          <w:sz w:val="28"/>
        </w:rPr>
        <w:t>межі</w:t>
      </w:r>
      <w:r w:rsidR="00675196">
        <w:rPr>
          <w:sz w:val="28"/>
        </w:rPr>
        <w:t xml:space="preserve"> </w:t>
      </w:r>
      <w:r w:rsidRPr="00554E13">
        <w:rPr>
          <w:sz w:val="28"/>
        </w:rPr>
        <w:t>банку)</w:t>
      </w:r>
      <w:r w:rsidR="00675196">
        <w:rPr>
          <w:sz w:val="28"/>
        </w:rPr>
        <w:t xml:space="preserve"> </w:t>
      </w:r>
      <w:r w:rsidRPr="00554E13">
        <w:rPr>
          <w:sz w:val="28"/>
        </w:rPr>
        <w:t>копії</w:t>
      </w:r>
      <w:r w:rsidR="00675196">
        <w:rPr>
          <w:sz w:val="28"/>
        </w:rPr>
        <w:t xml:space="preserve"> </w:t>
      </w:r>
      <w:r w:rsidRPr="00554E13">
        <w:rPr>
          <w:sz w:val="28"/>
        </w:rPr>
        <w:t>документів,</w:t>
      </w:r>
      <w:r w:rsidR="00675196">
        <w:rPr>
          <w:sz w:val="28"/>
        </w:rPr>
        <w:t xml:space="preserve"> </w:t>
      </w:r>
      <w:r w:rsidRPr="00554E13">
        <w:rPr>
          <w:sz w:val="28"/>
        </w:rPr>
        <w:t>у</w:t>
      </w:r>
      <w:r w:rsidR="00675196">
        <w:rPr>
          <w:sz w:val="28"/>
        </w:rPr>
        <w:t xml:space="preserve"> </w:t>
      </w:r>
      <w:r w:rsidRPr="00554E13">
        <w:rPr>
          <w:sz w:val="28"/>
        </w:rPr>
        <w:t>тому</w:t>
      </w:r>
      <w:r w:rsidR="00675196">
        <w:rPr>
          <w:sz w:val="28"/>
        </w:rPr>
        <w:t xml:space="preserve"> </w:t>
      </w:r>
      <w:r w:rsidRPr="00554E13">
        <w:rPr>
          <w:sz w:val="28"/>
        </w:rPr>
        <w:t>числі</w:t>
      </w:r>
      <w:r>
        <w:rPr>
          <w:sz w:val="28"/>
        </w:rPr>
        <w:t>”;</w:t>
      </w:r>
    </w:p>
    <w:p w14:paraId="28FE28BC" w14:textId="58413458" w:rsidR="00774FE2" w:rsidRPr="006667FA" w:rsidRDefault="00774FE2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 w:rsidRPr="006667FA">
        <w:rPr>
          <w:sz w:val="28"/>
        </w:rPr>
        <w:t>частину</w:t>
      </w:r>
      <w:r w:rsidR="00675196">
        <w:rPr>
          <w:sz w:val="28"/>
        </w:rPr>
        <w:t xml:space="preserve"> </w:t>
      </w:r>
      <w:r w:rsidRPr="006667FA">
        <w:rPr>
          <w:sz w:val="28"/>
        </w:rPr>
        <w:t>другу</w:t>
      </w:r>
      <w:r w:rsidR="00675196">
        <w:rPr>
          <w:sz w:val="28"/>
        </w:rPr>
        <w:t xml:space="preserve"> </w:t>
      </w:r>
      <w:r w:rsidRPr="006667FA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6667FA">
        <w:rPr>
          <w:sz w:val="28"/>
        </w:rPr>
        <w:t>72</w:t>
      </w:r>
      <w:r w:rsidR="00675196">
        <w:rPr>
          <w:sz w:val="28"/>
        </w:rPr>
        <w:t xml:space="preserve"> </w:t>
      </w:r>
      <w:r w:rsidRPr="006667FA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Pr="006667FA">
        <w:rPr>
          <w:sz w:val="28"/>
        </w:rPr>
        <w:t>в</w:t>
      </w:r>
      <w:r w:rsidR="00675196">
        <w:rPr>
          <w:sz w:val="28"/>
        </w:rPr>
        <w:t xml:space="preserve"> </w:t>
      </w:r>
      <w:r w:rsidRPr="006667FA">
        <w:rPr>
          <w:sz w:val="28"/>
        </w:rPr>
        <w:t>такій</w:t>
      </w:r>
      <w:r w:rsidR="00675196">
        <w:rPr>
          <w:sz w:val="28"/>
        </w:rPr>
        <w:t xml:space="preserve"> </w:t>
      </w:r>
      <w:r w:rsidRPr="006667FA">
        <w:rPr>
          <w:sz w:val="28"/>
        </w:rPr>
        <w:t>редакції:</w:t>
      </w:r>
    </w:p>
    <w:p w14:paraId="7DDA8BC5" w14:textId="06227A1D" w:rsidR="00675196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DC16EE" w:rsidRPr="00DC16EE">
        <w:rPr>
          <w:sz w:val="28"/>
        </w:rPr>
        <w:t>До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осіб,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які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можуть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бути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об</w:t>
      </w:r>
      <w:r w:rsidR="001F2F8D">
        <w:rPr>
          <w:sz w:val="28"/>
        </w:rPr>
        <w:t>’</w:t>
      </w:r>
      <w:r w:rsidR="00DC16EE" w:rsidRPr="00DC16EE">
        <w:rPr>
          <w:sz w:val="28"/>
        </w:rPr>
        <w:t>єктом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перевірки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банку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України,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належать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власники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892C0C">
        <w:rPr>
          <w:sz w:val="28"/>
        </w:rPr>
        <w:t>в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банку,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ключові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учасники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у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структурі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власності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банку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та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учасники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банківських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груп,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небанківських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lastRenderedPageBreak/>
        <w:t>фінансових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груп,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учасниками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яких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є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банки,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материнські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компанії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банків,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юридичні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особи,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які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мають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спільного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з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банками</w:t>
      </w:r>
      <w:r w:rsidR="00675196">
        <w:rPr>
          <w:sz w:val="28"/>
        </w:rPr>
        <w:t xml:space="preserve"> </w:t>
      </w:r>
      <w:r w:rsidR="00DC16EE" w:rsidRPr="00DC16EE">
        <w:rPr>
          <w:sz w:val="28"/>
        </w:rPr>
        <w:t>контролера</w:t>
      </w:r>
      <w:r>
        <w:rPr>
          <w:sz w:val="28"/>
        </w:rPr>
        <w:t>”</w:t>
      </w:r>
      <w:r w:rsidR="00774FE2" w:rsidRPr="006667FA">
        <w:rPr>
          <w:sz w:val="28"/>
        </w:rPr>
        <w:t>;</w:t>
      </w:r>
    </w:p>
    <w:p w14:paraId="46154EA9" w14:textId="0B19F50C" w:rsidR="00675196" w:rsidRDefault="00BA6E87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 w:rsidRPr="00783C9E">
        <w:rPr>
          <w:sz w:val="28"/>
        </w:rPr>
        <w:t>після</w:t>
      </w:r>
      <w:r w:rsidR="00675196">
        <w:rPr>
          <w:sz w:val="28"/>
        </w:rPr>
        <w:t xml:space="preserve"> </w:t>
      </w:r>
      <w:r w:rsidRPr="00783C9E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783C9E">
        <w:rPr>
          <w:sz w:val="28"/>
        </w:rPr>
        <w:t>72</w:t>
      </w:r>
      <w:r w:rsidR="00675196">
        <w:rPr>
          <w:sz w:val="28"/>
        </w:rPr>
        <w:t xml:space="preserve"> </w:t>
      </w:r>
      <w:r w:rsidRPr="00783C9E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Pr="00783C9E">
        <w:rPr>
          <w:sz w:val="28"/>
        </w:rPr>
        <w:t>назвою</w:t>
      </w:r>
      <w:r w:rsidR="00675196">
        <w:rPr>
          <w:sz w:val="28"/>
        </w:rPr>
        <w:t xml:space="preserve"> </w:t>
      </w:r>
      <w:r w:rsidRPr="00783C9E">
        <w:rPr>
          <w:sz w:val="28"/>
        </w:rPr>
        <w:t>глави</w:t>
      </w:r>
      <w:r w:rsidR="00675196">
        <w:rPr>
          <w:sz w:val="28"/>
        </w:rPr>
        <w:t xml:space="preserve"> </w:t>
      </w:r>
      <w:r w:rsidRPr="00783C9E">
        <w:rPr>
          <w:sz w:val="28"/>
        </w:rPr>
        <w:t>14</w:t>
      </w:r>
      <w:r w:rsidRPr="00783C9E">
        <w:rPr>
          <w:sz w:val="28"/>
          <w:vertAlign w:val="superscript"/>
        </w:rPr>
        <w:t>1</w:t>
      </w:r>
      <w:r w:rsidR="00675196">
        <w:rPr>
          <w:sz w:val="28"/>
        </w:rPr>
        <w:t xml:space="preserve"> </w:t>
      </w:r>
      <w:r w:rsidR="00F35C17">
        <w:rPr>
          <w:sz w:val="28"/>
        </w:rPr>
        <w:t>в</w:t>
      </w:r>
      <w:r w:rsidR="00675196">
        <w:rPr>
          <w:sz w:val="28"/>
        </w:rPr>
        <w:t xml:space="preserve"> </w:t>
      </w:r>
      <w:r w:rsidR="00F35C17">
        <w:rPr>
          <w:sz w:val="28"/>
        </w:rPr>
        <w:t>такій</w:t>
      </w:r>
      <w:r w:rsidR="00675196">
        <w:rPr>
          <w:sz w:val="28"/>
          <w:lang w:val="ru-RU"/>
        </w:rPr>
        <w:t xml:space="preserve"> </w:t>
      </w:r>
      <w:r w:rsidR="003D024C" w:rsidRPr="0027349A">
        <w:rPr>
          <w:sz w:val="28"/>
        </w:rPr>
        <w:t>редакції</w:t>
      </w:r>
      <w:r w:rsidR="000D4EC6" w:rsidRPr="00783C9E">
        <w:rPr>
          <w:sz w:val="28"/>
        </w:rPr>
        <w:t>:</w:t>
      </w:r>
    </w:p>
    <w:p w14:paraId="295416F0" w14:textId="77777777" w:rsidR="00675196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BA6E87" w:rsidRPr="00783C9E">
        <w:rPr>
          <w:sz w:val="28"/>
        </w:rPr>
        <w:t>Глава</w:t>
      </w:r>
      <w:r w:rsidR="00675196">
        <w:rPr>
          <w:sz w:val="28"/>
        </w:rPr>
        <w:t xml:space="preserve"> </w:t>
      </w:r>
      <w:r w:rsidR="00BA6E87" w:rsidRPr="00783C9E">
        <w:rPr>
          <w:sz w:val="28"/>
        </w:rPr>
        <w:t>14</w:t>
      </w:r>
      <w:r w:rsidR="00BA6E87" w:rsidRPr="00783C9E">
        <w:rPr>
          <w:sz w:val="28"/>
          <w:vertAlign w:val="superscript"/>
        </w:rPr>
        <w:t>1</w:t>
      </w:r>
      <w:r w:rsidR="00EA6488">
        <w:rPr>
          <w:sz w:val="28"/>
        </w:rPr>
        <w:t>.</w:t>
      </w:r>
      <w:r w:rsidR="00675196">
        <w:rPr>
          <w:sz w:val="28"/>
        </w:rPr>
        <w:t xml:space="preserve"> </w:t>
      </w:r>
      <w:r>
        <w:rPr>
          <w:sz w:val="28"/>
        </w:rPr>
        <w:t>“</w:t>
      </w:r>
      <w:r w:rsidR="00892C0C" w:rsidRPr="00783C9E">
        <w:rPr>
          <w:sz w:val="28"/>
        </w:rPr>
        <w:t>ЗАХОДИ</w:t>
      </w:r>
      <w:r w:rsidR="00675196">
        <w:rPr>
          <w:sz w:val="28"/>
        </w:rPr>
        <w:t xml:space="preserve"> </w:t>
      </w:r>
      <w:r w:rsidR="00892C0C" w:rsidRPr="00783C9E">
        <w:rPr>
          <w:sz w:val="28"/>
        </w:rPr>
        <w:t>ВПЛИВУ</w:t>
      </w:r>
      <w:r>
        <w:rPr>
          <w:sz w:val="28"/>
        </w:rPr>
        <w:t>”</w:t>
      </w:r>
      <w:r w:rsidR="00BA6E87" w:rsidRPr="00783C9E">
        <w:rPr>
          <w:sz w:val="28"/>
        </w:rPr>
        <w:t>;</w:t>
      </w:r>
    </w:p>
    <w:p w14:paraId="29C4FFF2" w14:textId="44311088" w:rsidR="001D6D54" w:rsidRDefault="001D6D54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статті</w:t>
      </w:r>
      <w:r w:rsidR="00675196">
        <w:rPr>
          <w:sz w:val="28"/>
        </w:rPr>
        <w:t xml:space="preserve"> </w:t>
      </w:r>
      <w:r>
        <w:rPr>
          <w:sz w:val="28"/>
        </w:rPr>
        <w:t>73:</w:t>
      </w:r>
    </w:p>
    <w:p w14:paraId="5A6B2A92" w14:textId="45641DD2" w:rsidR="00E41B2F" w:rsidRDefault="00E41B2F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а)</w:t>
      </w:r>
      <w:r w:rsidR="00675196">
        <w:rPr>
          <w:sz w:val="28"/>
        </w:rPr>
        <w:t xml:space="preserve"> </w:t>
      </w: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частині</w:t>
      </w:r>
      <w:r w:rsidR="00675196">
        <w:rPr>
          <w:sz w:val="28"/>
        </w:rPr>
        <w:t xml:space="preserve"> </w:t>
      </w:r>
      <w:r>
        <w:rPr>
          <w:sz w:val="28"/>
        </w:rPr>
        <w:t>першій:</w:t>
      </w:r>
    </w:p>
    <w:p w14:paraId="3818873C" w14:textId="18BAA87C" w:rsidR="00774FE2" w:rsidRDefault="00E41B2F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в</w:t>
      </w:r>
      <w:r w:rsidR="00675196">
        <w:rPr>
          <w:sz w:val="28"/>
        </w:rPr>
        <w:t xml:space="preserve"> </w:t>
      </w:r>
      <w:r>
        <w:rPr>
          <w:sz w:val="28"/>
        </w:rPr>
        <w:t>абзаці</w:t>
      </w:r>
      <w:r w:rsidR="00675196">
        <w:rPr>
          <w:sz w:val="28"/>
        </w:rPr>
        <w:t xml:space="preserve"> </w:t>
      </w:r>
      <w:r>
        <w:rPr>
          <w:sz w:val="28"/>
        </w:rPr>
        <w:t>першому</w:t>
      </w:r>
      <w:r w:rsidR="00675196">
        <w:rPr>
          <w:sz w:val="28"/>
        </w:rPr>
        <w:t xml:space="preserve"> </w:t>
      </w:r>
      <w:r w:rsidR="006F3FB8">
        <w:rPr>
          <w:sz w:val="28"/>
        </w:rPr>
        <w:t>слова</w:t>
      </w:r>
      <w:r w:rsidR="00675196">
        <w:rPr>
          <w:sz w:val="28"/>
        </w:rPr>
        <w:t xml:space="preserve"> </w:t>
      </w:r>
      <w:r w:rsidR="006F3FB8">
        <w:rPr>
          <w:sz w:val="28"/>
        </w:rPr>
        <w:t>та</w:t>
      </w:r>
      <w:r w:rsidR="00675196">
        <w:rPr>
          <w:sz w:val="28"/>
        </w:rPr>
        <w:t xml:space="preserve"> </w:t>
      </w:r>
      <w:r w:rsidR="006F3FB8">
        <w:rPr>
          <w:sz w:val="28"/>
        </w:rPr>
        <w:t>цифри</w:t>
      </w:r>
      <w:r w:rsidR="00675196">
        <w:rPr>
          <w:sz w:val="28"/>
        </w:rPr>
        <w:t xml:space="preserve"> </w:t>
      </w:r>
      <w:r w:rsidR="006F3FB8">
        <w:rPr>
          <w:sz w:val="28"/>
        </w:rPr>
        <w:t>“</w:t>
      </w:r>
      <w:r w:rsidR="006F3FB8" w:rsidRPr="006F3FB8">
        <w:rPr>
          <w:sz w:val="28"/>
        </w:rPr>
        <w:t>статті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66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цього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Закону,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або</w:t>
      </w:r>
      <w:r w:rsidR="006F3FB8">
        <w:rPr>
          <w:sz w:val="28"/>
        </w:rPr>
        <w:t>”</w:t>
      </w:r>
      <w:r w:rsidR="00675196">
        <w:rPr>
          <w:sz w:val="28"/>
        </w:rPr>
        <w:t xml:space="preserve"> </w:t>
      </w:r>
      <w:r w:rsidR="006F3FB8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="006F3FB8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6F3FB8">
        <w:rPr>
          <w:sz w:val="28"/>
        </w:rPr>
        <w:t>та</w:t>
      </w:r>
      <w:r w:rsidR="00675196">
        <w:rPr>
          <w:sz w:val="28"/>
        </w:rPr>
        <w:t xml:space="preserve"> </w:t>
      </w:r>
      <w:r w:rsidR="006F3FB8">
        <w:rPr>
          <w:sz w:val="28"/>
        </w:rPr>
        <w:t>цифрами</w:t>
      </w:r>
      <w:r w:rsidR="00675196">
        <w:rPr>
          <w:sz w:val="28"/>
        </w:rPr>
        <w:t xml:space="preserve"> </w:t>
      </w:r>
      <w:r w:rsidR="006F3FB8">
        <w:rPr>
          <w:sz w:val="28"/>
        </w:rPr>
        <w:t>“</w:t>
      </w:r>
      <w:r w:rsidR="006F3FB8" w:rsidRPr="006F3FB8">
        <w:rPr>
          <w:sz w:val="28"/>
        </w:rPr>
        <w:t>статей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66,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67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цього</w:t>
      </w:r>
      <w:r w:rsidR="00675196">
        <w:rPr>
          <w:sz w:val="28"/>
        </w:rPr>
        <w:t xml:space="preserve"> </w:t>
      </w:r>
      <w:r w:rsidR="006F3FB8" w:rsidRPr="006F3FB8">
        <w:rPr>
          <w:sz w:val="28"/>
        </w:rPr>
        <w:t>Закону</w:t>
      </w:r>
      <w:r w:rsidR="00EA6488">
        <w:rPr>
          <w:sz w:val="28"/>
        </w:rPr>
        <w:t>,</w:t>
      </w:r>
      <w:r>
        <w:rPr>
          <w:sz w:val="28"/>
        </w:rPr>
        <w:t>”,</w:t>
      </w:r>
      <w:r w:rsidR="00675196">
        <w:rPr>
          <w:sz w:val="28"/>
        </w:rPr>
        <w:t xml:space="preserve"> </w:t>
      </w:r>
      <w:r>
        <w:rPr>
          <w:sz w:val="28"/>
        </w:rPr>
        <w:t>а</w:t>
      </w:r>
      <w:r w:rsidR="00675196">
        <w:rPr>
          <w:sz w:val="28"/>
        </w:rPr>
        <w:t xml:space="preserve"> </w:t>
      </w:r>
      <w:r>
        <w:rPr>
          <w:sz w:val="28"/>
        </w:rPr>
        <w:t>слово</w:t>
      </w:r>
      <w:r w:rsidR="00675196">
        <w:rPr>
          <w:sz w:val="28"/>
        </w:rPr>
        <w:t xml:space="preserve"> </w:t>
      </w:r>
      <w:r>
        <w:rPr>
          <w:sz w:val="28"/>
        </w:rPr>
        <w:t>“яка”</w:t>
      </w:r>
      <w:r w:rsidR="00675196">
        <w:rPr>
          <w:sz w:val="28"/>
        </w:rPr>
        <w:t xml:space="preserve"> </w:t>
      </w:r>
      <w:r>
        <w:rPr>
          <w:sz w:val="28"/>
        </w:rPr>
        <w:t>замінити</w:t>
      </w:r>
      <w:r w:rsidR="00675196">
        <w:rPr>
          <w:sz w:val="28"/>
        </w:rPr>
        <w:t xml:space="preserve"> </w:t>
      </w:r>
      <w:r>
        <w:rPr>
          <w:sz w:val="28"/>
        </w:rPr>
        <w:t>словом</w:t>
      </w:r>
      <w:r w:rsidR="00675196">
        <w:rPr>
          <w:sz w:val="28"/>
        </w:rPr>
        <w:t xml:space="preserve"> </w:t>
      </w:r>
      <w:r>
        <w:rPr>
          <w:sz w:val="28"/>
        </w:rPr>
        <w:t>“що”</w:t>
      </w:r>
      <w:r w:rsidR="006F3FB8">
        <w:rPr>
          <w:sz w:val="28"/>
        </w:rPr>
        <w:t>;</w:t>
      </w:r>
    </w:p>
    <w:p w14:paraId="2A979287" w14:textId="3B111B81" w:rsidR="006F3FB8" w:rsidRPr="000418E3" w:rsidRDefault="00E7016F" w:rsidP="00675196">
      <w:pPr>
        <w:pStyle w:val="StyleZakonu"/>
        <w:spacing w:after="120" w:line="240" w:lineRule="auto"/>
        <w:ind w:firstLine="709"/>
        <w:rPr>
          <w:sz w:val="28"/>
        </w:rPr>
      </w:pPr>
      <w:r w:rsidRPr="000418E3">
        <w:rPr>
          <w:sz w:val="28"/>
        </w:rPr>
        <w:t>у</w:t>
      </w:r>
      <w:r w:rsidR="00675196">
        <w:rPr>
          <w:sz w:val="28"/>
        </w:rPr>
        <w:t xml:space="preserve"> </w:t>
      </w:r>
      <w:r w:rsidR="00E71A57" w:rsidRPr="000418E3">
        <w:rPr>
          <w:sz w:val="28"/>
        </w:rPr>
        <w:t>першому</w:t>
      </w:r>
      <w:r w:rsidR="00675196">
        <w:rPr>
          <w:sz w:val="28"/>
        </w:rPr>
        <w:t xml:space="preserve"> </w:t>
      </w:r>
      <w:r w:rsidRPr="000418E3">
        <w:rPr>
          <w:sz w:val="28"/>
        </w:rPr>
        <w:t>реченні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пункт</w:t>
      </w:r>
      <w:r w:rsidRPr="000418E3">
        <w:rPr>
          <w:sz w:val="28"/>
        </w:rPr>
        <w:t>у</w:t>
      </w:r>
      <w:r w:rsidR="00675196">
        <w:rPr>
          <w:sz w:val="28"/>
        </w:rPr>
        <w:t xml:space="preserve"> </w:t>
      </w:r>
      <w:r w:rsidR="00E41B2F" w:rsidRPr="000418E3">
        <w:rPr>
          <w:sz w:val="28"/>
        </w:rPr>
        <w:t>3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після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слів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“за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якою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банк”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“чи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визначена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угодою</w:t>
      </w:r>
      <w:r w:rsidR="00675196">
        <w:rPr>
          <w:sz w:val="28"/>
        </w:rPr>
        <w:t xml:space="preserve"> </w:t>
      </w:r>
      <w:r w:rsidR="00A47DBB" w:rsidRPr="000418E3">
        <w:rPr>
          <w:sz w:val="28"/>
        </w:rPr>
        <w:t>особа”</w:t>
      </w:r>
      <w:r w:rsidRPr="000418E3">
        <w:rPr>
          <w:sz w:val="28"/>
        </w:rPr>
        <w:t>,</w:t>
      </w:r>
      <w:r w:rsidR="00675196">
        <w:rPr>
          <w:sz w:val="28"/>
        </w:rPr>
        <w:t xml:space="preserve"> </w:t>
      </w:r>
      <w:r w:rsidRPr="000418E3">
        <w:rPr>
          <w:sz w:val="28"/>
        </w:rPr>
        <w:t>а</w:t>
      </w:r>
      <w:r w:rsidR="00675196">
        <w:rPr>
          <w:sz w:val="28"/>
        </w:rPr>
        <w:t xml:space="preserve"> </w:t>
      </w:r>
      <w:r w:rsidRPr="000418E3">
        <w:rPr>
          <w:sz w:val="28"/>
        </w:rPr>
        <w:t>слова</w:t>
      </w:r>
      <w:r w:rsidR="00675196">
        <w:rPr>
          <w:sz w:val="28"/>
        </w:rPr>
        <w:t xml:space="preserve"> </w:t>
      </w:r>
      <w:r w:rsidRPr="000418E3">
        <w:rPr>
          <w:sz w:val="28"/>
        </w:rPr>
        <w:t>“зобов</w:t>
      </w:r>
      <w:r w:rsidR="001F2F8D">
        <w:rPr>
          <w:sz w:val="28"/>
        </w:rPr>
        <w:t>’</w:t>
      </w:r>
      <w:r w:rsidRPr="000418E3">
        <w:rPr>
          <w:sz w:val="28"/>
        </w:rPr>
        <w:t>язання</w:t>
      </w:r>
      <w:r w:rsidR="00675196">
        <w:rPr>
          <w:sz w:val="28"/>
        </w:rPr>
        <w:t xml:space="preserve"> </w:t>
      </w:r>
      <w:r w:rsidRPr="000418E3">
        <w:rPr>
          <w:sz w:val="28"/>
        </w:rPr>
        <w:t>та”</w:t>
      </w:r>
      <w:r w:rsidR="00675196">
        <w:rPr>
          <w:sz w:val="28"/>
        </w:rPr>
        <w:t xml:space="preserve"> </w:t>
      </w:r>
      <w:r w:rsidRPr="000418E3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Pr="000418E3">
        <w:rPr>
          <w:sz w:val="28"/>
        </w:rPr>
        <w:t>словами</w:t>
      </w:r>
      <w:r w:rsidR="00675196">
        <w:rPr>
          <w:sz w:val="28"/>
        </w:rPr>
        <w:t xml:space="preserve"> </w:t>
      </w:r>
      <w:r w:rsidRPr="000418E3">
        <w:rPr>
          <w:sz w:val="28"/>
        </w:rPr>
        <w:t>“зобов</w:t>
      </w:r>
      <w:r w:rsidR="001F2F8D">
        <w:rPr>
          <w:sz w:val="28"/>
        </w:rPr>
        <w:t>’</w:t>
      </w:r>
      <w:r w:rsidRPr="000418E3">
        <w:rPr>
          <w:sz w:val="28"/>
        </w:rPr>
        <w:t>язання</w:t>
      </w:r>
      <w:r w:rsidR="00675196">
        <w:rPr>
          <w:sz w:val="28"/>
        </w:rPr>
        <w:t xml:space="preserve"> </w:t>
      </w:r>
      <w:r w:rsidRPr="000418E3">
        <w:rPr>
          <w:sz w:val="28"/>
        </w:rPr>
        <w:t>та/або”;</w:t>
      </w:r>
    </w:p>
    <w:p w14:paraId="1FBD555C" w14:textId="72C05B02" w:rsidR="00E41B2F" w:rsidRPr="000418E3" w:rsidRDefault="00E41B2F" w:rsidP="00675196">
      <w:pPr>
        <w:pStyle w:val="StyleZakonu"/>
        <w:spacing w:after="120" w:line="240" w:lineRule="auto"/>
        <w:ind w:firstLine="709"/>
        <w:rPr>
          <w:sz w:val="28"/>
        </w:rPr>
      </w:pPr>
      <w:r w:rsidRPr="000418E3">
        <w:rPr>
          <w:sz w:val="28"/>
        </w:rPr>
        <w:t>пункти</w:t>
      </w:r>
      <w:r w:rsidR="00675196">
        <w:rPr>
          <w:sz w:val="28"/>
        </w:rPr>
        <w:t xml:space="preserve"> </w:t>
      </w:r>
      <w:r w:rsidRPr="000418E3">
        <w:rPr>
          <w:sz w:val="28"/>
        </w:rPr>
        <w:t>5</w:t>
      </w:r>
      <w:r w:rsidR="00675196">
        <w:rPr>
          <w:sz w:val="28"/>
        </w:rPr>
        <w:t xml:space="preserve"> </w:t>
      </w:r>
      <w:r w:rsidRPr="000418E3">
        <w:rPr>
          <w:sz w:val="28"/>
        </w:rPr>
        <w:t>та</w:t>
      </w:r>
      <w:r w:rsidR="00675196">
        <w:rPr>
          <w:sz w:val="28"/>
        </w:rPr>
        <w:t xml:space="preserve"> </w:t>
      </w:r>
      <w:r w:rsidRPr="000418E3">
        <w:rPr>
          <w:sz w:val="28"/>
        </w:rPr>
        <w:t>6</w:t>
      </w:r>
      <w:r w:rsidR="00675196">
        <w:rPr>
          <w:sz w:val="28"/>
        </w:rPr>
        <w:t xml:space="preserve"> </w:t>
      </w:r>
      <w:r w:rsidRPr="000418E3">
        <w:rPr>
          <w:sz w:val="28"/>
        </w:rPr>
        <w:t>виключити;</w:t>
      </w:r>
    </w:p>
    <w:p w14:paraId="37DABA56" w14:textId="77777777" w:rsidR="00675196" w:rsidRDefault="00E41B2F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пункті</w:t>
      </w:r>
      <w:r w:rsidR="00675196">
        <w:rPr>
          <w:sz w:val="28"/>
        </w:rPr>
        <w:t xml:space="preserve"> </w:t>
      </w:r>
      <w:r w:rsidRPr="00BE1708">
        <w:rPr>
          <w:sz w:val="28"/>
        </w:rPr>
        <w:t>9:</w:t>
      </w:r>
    </w:p>
    <w:p w14:paraId="613829BA" w14:textId="03AA5064" w:rsidR="00E41B2F" w:rsidRDefault="00E41B2F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абзац</w:t>
      </w:r>
      <w:r w:rsidR="00675196">
        <w:rPr>
          <w:sz w:val="28"/>
        </w:rPr>
        <w:t xml:space="preserve"> </w:t>
      </w:r>
      <w:r w:rsidR="00570CE6" w:rsidRPr="00BA6E87">
        <w:rPr>
          <w:sz w:val="28"/>
        </w:rPr>
        <w:t>четвертий</w:t>
      </w:r>
      <w:r w:rsidR="00675196">
        <w:rPr>
          <w:sz w:val="28"/>
        </w:rPr>
        <w:t xml:space="preserve"> </w:t>
      </w:r>
      <w:r w:rsidRPr="00BA6E87">
        <w:rPr>
          <w:sz w:val="28"/>
        </w:rPr>
        <w:t>виключити</w:t>
      </w:r>
      <w:r w:rsidR="00E71A57">
        <w:rPr>
          <w:sz w:val="28"/>
        </w:rPr>
        <w:t>.</w:t>
      </w:r>
    </w:p>
    <w:p w14:paraId="0D9E7A6E" w14:textId="78332053" w:rsidR="00E71A57" w:rsidRPr="00BA6E87" w:rsidRDefault="00E71A57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зв'язку</w:t>
      </w:r>
      <w:r w:rsidR="00675196">
        <w:rPr>
          <w:sz w:val="28"/>
        </w:rPr>
        <w:t xml:space="preserve"> </w:t>
      </w:r>
      <w:r>
        <w:rPr>
          <w:sz w:val="28"/>
        </w:rPr>
        <w:t>із</w:t>
      </w:r>
      <w:r w:rsidR="00675196">
        <w:rPr>
          <w:sz w:val="28"/>
        </w:rPr>
        <w:t xml:space="preserve"> </w:t>
      </w:r>
      <w:r>
        <w:rPr>
          <w:sz w:val="28"/>
        </w:rPr>
        <w:t>цим</w:t>
      </w:r>
      <w:r w:rsidR="00675196">
        <w:rPr>
          <w:sz w:val="28"/>
        </w:rPr>
        <w:t xml:space="preserve"> </w:t>
      </w:r>
      <w:r>
        <w:rPr>
          <w:sz w:val="28"/>
        </w:rPr>
        <w:t>абзаци</w:t>
      </w:r>
      <w:r w:rsidR="00675196">
        <w:rPr>
          <w:sz w:val="28"/>
        </w:rPr>
        <w:t xml:space="preserve"> </w:t>
      </w:r>
      <w:r w:rsidR="00C218F1">
        <w:rPr>
          <w:sz w:val="28"/>
        </w:rPr>
        <w:t>п'ятий</w:t>
      </w:r>
      <w:r w:rsidR="00675196">
        <w:rPr>
          <w:sz w:val="28"/>
        </w:rPr>
        <w:t xml:space="preserve"> </w:t>
      </w:r>
      <w:r w:rsidR="00C218F1">
        <w:rPr>
          <w:sz w:val="28"/>
        </w:rPr>
        <w:t>–</w:t>
      </w:r>
      <w:r w:rsidR="00675196">
        <w:rPr>
          <w:sz w:val="28"/>
        </w:rPr>
        <w:t xml:space="preserve"> </w:t>
      </w:r>
      <w:r w:rsidR="00C218F1">
        <w:rPr>
          <w:sz w:val="28"/>
        </w:rPr>
        <w:t>дев'ятий</w:t>
      </w:r>
      <w:r w:rsidR="00675196">
        <w:rPr>
          <w:sz w:val="28"/>
        </w:rPr>
        <w:t xml:space="preserve"> </w:t>
      </w:r>
      <w:r w:rsidR="00C218F1">
        <w:rPr>
          <w:sz w:val="28"/>
        </w:rPr>
        <w:t>вважати</w:t>
      </w:r>
      <w:r w:rsidR="00675196">
        <w:rPr>
          <w:sz w:val="28"/>
        </w:rPr>
        <w:t xml:space="preserve"> </w:t>
      </w:r>
      <w:r w:rsidR="00C218F1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="00C218F1">
        <w:rPr>
          <w:sz w:val="28"/>
        </w:rPr>
        <w:t>абзацами</w:t>
      </w:r>
      <w:r w:rsidR="00675196">
        <w:rPr>
          <w:sz w:val="28"/>
        </w:rPr>
        <w:t xml:space="preserve"> </w:t>
      </w:r>
      <w:r w:rsidR="00C218F1">
        <w:rPr>
          <w:sz w:val="28"/>
        </w:rPr>
        <w:t>четвертим</w:t>
      </w:r>
      <w:r w:rsidR="00675196">
        <w:rPr>
          <w:sz w:val="28"/>
        </w:rPr>
        <w:t xml:space="preserve"> </w:t>
      </w:r>
      <w:r w:rsidR="00C218F1">
        <w:rPr>
          <w:sz w:val="28"/>
        </w:rPr>
        <w:t>–</w:t>
      </w:r>
      <w:r w:rsidR="00675196">
        <w:rPr>
          <w:sz w:val="28"/>
        </w:rPr>
        <w:t xml:space="preserve"> </w:t>
      </w:r>
      <w:r w:rsidR="00C218F1">
        <w:rPr>
          <w:sz w:val="28"/>
        </w:rPr>
        <w:t>восьмим;</w:t>
      </w:r>
    </w:p>
    <w:p w14:paraId="42A5B171" w14:textId="6C19BCA2" w:rsidR="00E41B2F" w:rsidRPr="00BE1708" w:rsidRDefault="00E41B2F" w:rsidP="00675196">
      <w:pPr>
        <w:pStyle w:val="StyleZakonu"/>
        <w:spacing w:after="120" w:line="240" w:lineRule="auto"/>
        <w:ind w:firstLine="709"/>
        <w:rPr>
          <w:sz w:val="28"/>
        </w:rPr>
      </w:pPr>
      <w:r w:rsidRPr="00BA6E87">
        <w:rPr>
          <w:sz w:val="28"/>
        </w:rPr>
        <w:t>у</w:t>
      </w:r>
      <w:r w:rsidR="00675196">
        <w:rPr>
          <w:sz w:val="28"/>
        </w:rPr>
        <w:t xml:space="preserve"> </w:t>
      </w:r>
      <w:r w:rsidRPr="00BA6E87">
        <w:rPr>
          <w:sz w:val="28"/>
        </w:rPr>
        <w:t>абзаці</w:t>
      </w:r>
      <w:r w:rsidR="00675196">
        <w:rPr>
          <w:sz w:val="28"/>
        </w:rPr>
        <w:t xml:space="preserve"> </w:t>
      </w:r>
      <w:r w:rsidR="00C218F1">
        <w:rPr>
          <w:sz w:val="28"/>
        </w:rPr>
        <w:t>п'ятому</w:t>
      </w:r>
      <w:r w:rsidR="00675196">
        <w:rPr>
          <w:sz w:val="28"/>
        </w:rPr>
        <w:t xml:space="preserve"> </w:t>
      </w:r>
      <w:r w:rsidRPr="00BA6E87">
        <w:rPr>
          <w:sz w:val="28"/>
        </w:rPr>
        <w:t>слов</w:t>
      </w:r>
      <w:r w:rsidR="00C218F1">
        <w:rPr>
          <w:sz w:val="28"/>
        </w:rPr>
        <w:t>о</w:t>
      </w:r>
      <w:r w:rsidR="00675196">
        <w:rPr>
          <w:sz w:val="28"/>
        </w:rPr>
        <w:t xml:space="preserve"> </w:t>
      </w:r>
      <w:r w:rsidRPr="00BA6E87">
        <w:rPr>
          <w:sz w:val="28"/>
        </w:rPr>
        <w:t>та</w:t>
      </w:r>
      <w:r w:rsidR="00675196">
        <w:rPr>
          <w:sz w:val="28"/>
        </w:rPr>
        <w:t xml:space="preserve"> </w:t>
      </w:r>
      <w:r w:rsidRPr="00BA6E87">
        <w:rPr>
          <w:sz w:val="28"/>
        </w:rPr>
        <w:t>цифри</w:t>
      </w:r>
      <w:r w:rsidR="00675196">
        <w:rPr>
          <w:sz w:val="28"/>
        </w:rPr>
        <w:t xml:space="preserve"> </w:t>
      </w:r>
      <w:r w:rsidRPr="00BA6E87">
        <w:rPr>
          <w:sz w:val="28"/>
        </w:rPr>
        <w:t>“статті</w:t>
      </w:r>
      <w:r w:rsidR="00675196">
        <w:rPr>
          <w:sz w:val="28"/>
        </w:rPr>
        <w:t xml:space="preserve"> </w:t>
      </w:r>
      <w:r w:rsidRPr="00BA6E87">
        <w:rPr>
          <w:sz w:val="28"/>
        </w:rPr>
        <w:t>34”</w:t>
      </w:r>
      <w:r w:rsidR="00675196">
        <w:rPr>
          <w:sz w:val="28"/>
        </w:rPr>
        <w:t xml:space="preserve"> </w:t>
      </w:r>
      <w:r w:rsidRPr="00BA6E87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Pr="00BA6E87">
        <w:rPr>
          <w:sz w:val="28"/>
        </w:rPr>
        <w:t>слов</w:t>
      </w:r>
      <w:r w:rsidR="00C218F1">
        <w:rPr>
          <w:sz w:val="28"/>
        </w:rPr>
        <w:t>ом</w:t>
      </w:r>
      <w:r w:rsidR="00675196">
        <w:rPr>
          <w:sz w:val="28"/>
        </w:rPr>
        <w:t xml:space="preserve"> </w:t>
      </w:r>
      <w:r w:rsidRPr="00BA6E87">
        <w:rPr>
          <w:sz w:val="28"/>
        </w:rPr>
        <w:t>та</w:t>
      </w:r>
      <w:r w:rsidR="00675196">
        <w:rPr>
          <w:sz w:val="28"/>
        </w:rPr>
        <w:t xml:space="preserve"> </w:t>
      </w:r>
      <w:r w:rsidRPr="00BA6E87">
        <w:rPr>
          <w:sz w:val="28"/>
        </w:rPr>
        <w:t>ц</w:t>
      </w:r>
      <w:r w:rsidR="00163844" w:rsidRPr="00BA6E87">
        <w:rPr>
          <w:sz w:val="28"/>
        </w:rPr>
        <w:t>иф</w:t>
      </w:r>
      <w:r w:rsidRPr="00BA6E87">
        <w:rPr>
          <w:sz w:val="28"/>
        </w:rPr>
        <w:t>рами</w:t>
      </w:r>
      <w:r w:rsidR="00675196">
        <w:rPr>
          <w:sz w:val="28"/>
        </w:rPr>
        <w:t xml:space="preserve"> </w:t>
      </w:r>
      <w:r w:rsidRPr="00BA6E87">
        <w:rPr>
          <w:sz w:val="28"/>
        </w:rPr>
        <w:t>“статей</w:t>
      </w:r>
      <w:r w:rsidR="00675196">
        <w:rPr>
          <w:sz w:val="28"/>
        </w:rPr>
        <w:t xml:space="preserve"> </w:t>
      </w:r>
      <w:r w:rsidRPr="00BA6E87">
        <w:rPr>
          <w:sz w:val="28"/>
        </w:rPr>
        <w:t>34,</w:t>
      </w:r>
      <w:r w:rsidR="00675196">
        <w:rPr>
          <w:sz w:val="28"/>
        </w:rPr>
        <w:t xml:space="preserve"> </w:t>
      </w:r>
      <w:r w:rsidRPr="00BA6E87">
        <w:rPr>
          <w:sz w:val="28"/>
        </w:rPr>
        <w:t>34</w:t>
      </w:r>
      <w:r w:rsidRPr="00BA6E87">
        <w:rPr>
          <w:sz w:val="28"/>
          <w:vertAlign w:val="superscript"/>
        </w:rPr>
        <w:t>1</w:t>
      </w:r>
      <w:r w:rsidRPr="00BA6E87">
        <w:rPr>
          <w:sz w:val="28"/>
        </w:rPr>
        <w:t>”;</w:t>
      </w:r>
    </w:p>
    <w:p w14:paraId="78D84FEA" w14:textId="7A09EDEF" w:rsidR="00B7118E" w:rsidRPr="00BE1708" w:rsidRDefault="00EA6488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163844">
        <w:rPr>
          <w:sz w:val="28"/>
        </w:rPr>
        <w:t>після</w:t>
      </w:r>
      <w:r w:rsidR="00675196">
        <w:rPr>
          <w:sz w:val="28"/>
        </w:rPr>
        <w:t xml:space="preserve"> </w:t>
      </w:r>
      <w:r w:rsidR="00163844">
        <w:rPr>
          <w:sz w:val="28"/>
        </w:rPr>
        <w:t>пункту</w:t>
      </w:r>
      <w:r w:rsidR="00675196">
        <w:rPr>
          <w:sz w:val="28"/>
        </w:rPr>
        <w:t xml:space="preserve"> </w:t>
      </w:r>
      <w:r w:rsidR="00163844">
        <w:rPr>
          <w:sz w:val="28"/>
        </w:rPr>
        <w:t>10</w:t>
      </w:r>
      <w:r w:rsidR="00675196">
        <w:rPr>
          <w:sz w:val="28"/>
        </w:rPr>
        <w:t xml:space="preserve"> </w:t>
      </w:r>
      <w:r w:rsidR="0041273C" w:rsidRPr="00BE1708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C218F1">
        <w:rPr>
          <w:sz w:val="28"/>
        </w:rPr>
        <w:t>новим</w:t>
      </w:r>
      <w:r w:rsidR="00675196">
        <w:rPr>
          <w:sz w:val="28"/>
        </w:rPr>
        <w:t xml:space="preserve"> </w:t>
      </w:r>
      <w:r w:rsidR="0041273C" w:rsidRPr="00BE1708">
        <w:rPr>
          <w:sz w:val="28"/>
        </w:rPr>
        <w:t>пунктом</w:t>
      </w:r>
      <w:r w:rsidR="00675196">
        <w:rPr>
          <w:sz w:val="28"/>
        </w:rPr>
        <w:t xml:space="preserve"> </w:t>
      </w:r>
      <w:r w:rsidR="0041273C" w:rsidRPr="00BE1708">
        <w:rPr>
          <w:sz w:val="28"/>
        </w:rPr>
        <w:t>10</w:t>
      </w:r>
      <w:r w:rsidR="0041273C" w:rsidRPr="00BE1708">
        <w:rPr>
          <w:sz w:val="28"/>
          <w:vertAlign w:val="superscript"/>
        </w:rPr>
        <w:t>1</w:t>
      </w:r>
      <w:r w:rsidR="00675196">
        <w:rPr>
          <w:sz w:val="28"/>
          <w:vertAlign w:val="superscript"/>
        </w:rPr>
        <w:t xml:space="preserve"> </w:t>
      </w:r>
      <w:r w:rsidR="0041273C" w:rsidRPr="00BE1708">
        <w:rPr>
          <w:sz w:val="28"/>
        </w:rPr>
        <w:t>такого</w:t>
      </w:r>
      <w:r w:rsidR="00675196">
        <w:rPr>
          <w:sz w:val="28"/>
        </w:rPr>
        <w:t xml:space="preserve"> </w:t>
      </w:r>
      <w:r w:rsidR="0041273C" w:rsidRPr="00BE1708">
        <w:rPr>
          <w:sz w:val="28"/>
        </w:rPr>
        <w:t>змісту:</w:t>
      </w:r>
    </w:p>
    <w:p w14:paraId="41E86CD7" w14:textId="7A6E5AF7" w:rsidR="0041273C" w:rsidRPr="00BE1708" w:rsidRDefault="0041273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“10</w:t>
      </w:r>
      <w:r w:rsidRPr="00BE1708">
        <w:rPr>
          <w:sz w:val="28"/>
          <w:vertAlign w:val="superscript"/>
        </w:rPr>
        <w:t>1</w:t>
      </w:r>
      <w:r w:rsidRPr="00BE1708">
        <w:rPr>
          <w:sz w:val="28"/>
        </w:rPr>
        <w:t>)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вимога</w:t>
      </w:r>
      <w:r w:rsidR="00675196">
        <w:rPr>
          <w:sz w:val="28"/>
        </w:rPr>
        <w:t xml:space="preserve"> </w:t>
      </w:r>
      <w:r w:rsidRPr="00BE1708">
        <w:rPr>
          <w:sz w:val="28"/>
        </w:rPr>
        <w:t>до</w:t>
      </w:r>
      <w:r w:rsidR="00675196">
        <w:rPr>
          <w:sz w:val="28"/>
        </w:rPr>
        <w:t xml:space="preserve"> </w:t>
      </w:r>
      <w:r w:rsidRPr="00BE1708">
        <w:rPr>
          <w:sz w:val="28"/>
        </w:rPr>
        <w:t>власника</w:t>
      </w:r>
      <w:r w:rsidR="00675196">
        <w:rPr>
          <w:sz w:val="28"/>
        </w:rPr>
        <w:t xml:space="preserve"> </w:t>
      </w:r>
      <w:r w:rsidRPr="00BE1708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BE1708">
        <w:rPr>
          <w:sz w:val="28"/>
        </w:rPr>
        <w:t>в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про</w:t>
      </w:r>
      <w:r w:rsidR="00675196">
        <w:rPr>
          <w:sz w:val="28"/>
        </w:rPr>
        <w:t xml:space="preserve"> </w:t>
      </w:r>
      <w:r w:rsidRPr="00BE1708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банку”;</w:t>
      </w:r>
    </w:p>
    <w:p w14:paraId="68B07A47" w14:textId="67F5DB8E" w:rsidR="0093098A" w:rsidRPr="00BE1708" w:rsidRDefault="0093098A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пункті</w:t>
      </w:r>
      <w:r w:rsidR="00675196">
        <w:rPr>
          <w:sz w:val="28"/>
        </w:rPr>
        <w:t xml:space="preserve"> </w:t>
      </w:r>
      <w:r w:rsidRPr="00BE1708">
        <w:rPr>
          <w:sz w:val="28"/>
        </w:rPr>
        <w:t>11</w:t>
      </w:r>
      <w:r w:rsidR="00675196">
        <w:rPr>
          <w:sz w:val="28"/>
        </w:rPr>
        <w:t xml:space="preserve"> </w:t>
      </w:r>
      <w:r w:rsidRPr="00BE1708">
        <w:rPr>
          <w:sz w:val="28"/>
        </w:rPr>
        <w:t>слова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“тимчасове,</w:t>
      </w:r>
      <w:r w:rsidR="00675196">
        <w:rPr>
          <w:sz w:val="28"/>
        </w:rPr>
        <w:t xml:space="preserve"> </w:t>
      </w:r>
      <w:r w:rsidRPr="00BE1708">
        <w:rPr>
          <w:sz w:val="28"/>
        </w:rPr>
        <w:t>до</w:t>
      </w:r>
      <w:r w:rsidR="00675196">
        <w:rPr>
          <w:sz w:val="28"/>
        </w:rPr>
        <w:t xml:space="preserve"> </w:t>
      </w:r>
      <w:r w:rsidRPr="00BE1708">
        <w:rPr>
          <w:sz w:val="28"/>
        </w:rPr>
        <w:t>усунення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порушення</w:t>
      </w:r>
      <w:r w:rsidR="00C218F1">
        <w:rPr>
          <w:sz w:val="28"/>
        </w:rPr>
        <w:t>,</w:t>
      </w:r>
      <w:r w:rsidRPr="00BE1708">
        <w:rPr>
          <w:sz w:val="28"/>
        </w:rPr>
        <w:t>”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виключити;</w:t>
      </w:r>
    </w:p>
    <w:p w14:paraId="0AC5271E" w14:textId="3C6C8B3D" w:rsidR="0093098A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б)</w:t>
      </w:r>
      <w:r w:rsidR="00675196">
        <w:rPr>
          <w:sz w:val="28"/>
        </w:rPr>
        <w:t xml:space="preserve"> </w:t>
      </w:r>
      <w:r w:rsidRPr="00BE1708">
        <w:rPr>
          <w:sz w:val="28"/>
        </w:rPr>
        <w:t>абзаци</w:t>
      </w:r>
      <w:r w:rsidR="00675196">
        <w:rPr>
          <w:sz w:val="28"/>
        </w:rPr>
        <w:t xml:space="preserve"> </w:t>
      </w:r>
      <w:r w:rsidRPr="00BE1708">
        <w:rPr>
          <w:sz w:val="28"/>
        </w:rPr>
        <w:t>другий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</w:t>
      </w:r>
      <w:r w:rsidR="00675196">
        <w:rPr>
          <w:sz w:val="28"/>
        </w:rPr>
        <w:t xml:space="preserve"> </w:t>
      </w:r>
      <w:r w:rsidRPr="00BE1708">
        <w:rPr>
          <w:sz w:val="28"/>
        </w:rPr>
        <w:t>третій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п</w:t>
      </w:r>
      <w:r w:rsidR="001F2F8D">
        <w:rPr>
          <w:sz w:val="28"/>
        </w:rPr>
        <w:t>’</w:t>
      </w:r>
      <w:r w:rsidRPr="00BE1708">
        <w:rPr>
          <w:sz w:val="28"/>
        </w:rPr>
        <w:t>ятої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F35C17">
        <w:rPr>
          <w:sz w:val="28"/>
        </w:rPr>
        <w:t>в</w:t>
      </w:r>
      <w:r w:rsidR="00675196">
        <w:rPr>
          <w:sz w:val="28"/>
        </w:rPr>
        <w:t xml:space="preserve"> </w:t>
      </w:r>
      <w:r w:rsidR="00F35C17">
        <w:rPr>
          <w:sz w:val="28"/>
        </w:rPr>
        <w:t>такій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редакції:</w:t>
      </w:r>
    </w:p>
    <w:p w14:paraId="1DDEC0B3" w14:textId="0FB85328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“власнику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прямої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C218F1">
        <w:rPr>
          <w:sz w:val="28"/>
        </w:rPr>
        <w:t>в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–</w:t>
      </w:r>
      <w:r w:rsidR="00675196">
        <w:rPr>
          <w:sz w:val="28"/>
        </w:rPr>
        <w:t xml:space="preserve"> </w:t>
      </w:r>
      <w:r w:rsidRPr="00BE1708">
        <w:rPr>
          <w:sz w:val="28"/>
        </w:rPr>
        <w:t>щодо</w:t>
      </w:r>
      <w:r w:rsidR="00675196">
        <w:rPr>
          <w:sz w:val="28"/>
        </w:rPr>
        <w:t xml:space="preserve"> </w:t>
      </w:r>
      <w:r w:rsidRPr="00BE1708">
        <w:rPr>
          <w:sz w:val="28"/>
        </w:rPr>
        <w:t>належних</w:t>
      </w:r>
      <w:r w:rsidR="00675196">
        <w:rPr>
          <w:sz w:val="28"/>
        </w:rPr>
        <w:t xml:space="preserve"> </w:t>
      </w:r>
      <w:r w:rsidRPr="00BE1708">
        <w:rPr>
          <w:sz w:val="28"/>
        </w:rPr>
        <w:t>йому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банку;</w:t>
      </w:r>
    </w:p>
    <w:p w14:paraId="7DA91414" w14:textId="06E756A1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власнику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опосередкованої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C218F1">
        <w:rPr>
          <w:sz w:val="28"/>
        </w:rPr>
        <w:t>в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–</w:t>
      </w:r>
      <w:r w:rsidR="00675196">
        <w:rPr>
          <w:sz w:val="28"/>
        </w:rPr>
        <w:t xml:space="preserve"> </w:t>
      </w:r>
      <w:r w:rsidRPr="00BE1708">
        <w:rPr>
          <w:sz w:val="28"/>
        </w:rPr>
        <w:t>щодо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(паїв),</w:t>
      </w:r>
      <w:r w:rsidR="00675196">
        <w:rPr>
          <w:sz w:val="28"/>
        </w:rPr>
        <w:t xml:space="preserve"> </w:t>
      </w:r>
      <w:r w:rsidRPr="00BE1708">
        <w:rPr>
          <w:sz w:val="28"/>
        </w:rPr>
        <w:t>які</w:t>
      </w:r>
      <w:r w:rsidR="00675196">
        <w:rPr>
          <w:sz w:val="28"/>
        </w:rPr>
        <w:t xml:space="preserve"> </w:t>
      </w:r>
      <w:r w:rsidRPr="00BE1708">
        <w:rPr>
          <w:sz w:val="28"/>
        </w:rPr>
        <w:t>належать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акціонеру</w:t>
      </w:r>
      <w:r w:rsidR="00675196">
        <w:rPr>
          <w:sz w:val="28"/>
        </w:rPr>
        <w:t xml:space="preserve"> </w:t>
      </w:r>
      <w:r w:rsidRPr="00BE1708">
        <w:rPr>
          <w:sz w:val="28"/>
        </w:rPr>
        <w:t>(учаснику)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BE1708">
        <w:rPr>
          <w:sz w:val="28"/>
        </w:rPr>
        <w:t>через</w:t>
      </w:r>
      <w:r w:rsidR="00675196">
        <w:rPr>
          <w:sz w:val="28"/>
        </w:rPr>
        <w:t xml:space="preserve"> </w:t>
      </w:r>
      <w:r w:rsidRPr="00BE1708">
        <w:rPr>
          <w:sz w:val="28"/>
        </w:rPr>
        <w:t>якого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така</w:t>
      </w:r>
      <w:r w:rsidR="00675196">
        <w:rPr>
          <w:sz w:val="28"/>
        </w:rPr>
        <w:t xml:space="preserve"> </w:t>
      </w:r>
      <w:r w:rsidRPr="00BE1708">
        <w:rPr>
          <w:sz w:val="28"/>
        </w:rPr>
        <w:t>особа</w:t>
      </w:r>
      <w:r w:rsidR="00675196">
        <w:rPr>
          <w:sz w:val="28"/>
        </w:rPr>
        <w:t xml:space="preserve"> </w:t>
      </w:r>
      <w:r w:rsidRPr="00BE1708">
        <w:rPr>
          <w:sz w:val="28"/>
        </w:rPr>
        <w:t>володіє</w:t>
      </w:r>
      <w:r w:rsidR="00675196">
        <w:rPr>
          <w:sz w:val="28"/>
        </w:rPr>
        <w:t xml:space="preserve"> </w:t>
      </w:r>
      <w:r w:rsidRPr="00BE1708">
        <w:rPr>
          <w:sz w:val="28"/>
        </w:rPr>
        <w:t>опосередкованою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істотною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участю</w:t>
      </w:r>
      <w:r w:rsidR="00675196">
        <w:rPr>
          <w:sz w:val="28"/>
        </w:rPr>
        <w:t xml:space="preserve"> </w:t>
      </w:r>
      <w:r w:rsidR="00C218F1">
        <w:rPr>
          <w:sz w:val="28"/>
        </w:rPr>
        <w:t>в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банку”;</w:t>
      </w:r>
    </w:p>
    <w:p w14:paraId="3DD8A4BD" w14:textId="52C51E31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в)</w:t>
      </w:r>
      <w:r w:rsidR="00675196">
        <w:rPr>
          <w:sz w:val="28"/>
        </w:rPr>
        <w:t xml:space="preserve"> </w:t>
      </w:r>
      <w:r w:rsidRPr="00BE1708">
        <w:rPr>
          <w:sz w:val="28"/>
        </w:rPr>
        <w:t>після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п</w:t>
      </w:r>
      <w:r w:rsidR="001F2F8D">
        <w:rPr>
          <w:sz w:val="28"/>
        </w:rPr>
        <w:t>’</w:t>
      </w:r>
      <w:r w:rsidRPr="00BE1708">
        <w:rPr>
          <w:sz w:val="28"/>
        </w:rPr>
        <w:t>ятої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новою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шостою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такого</w:t>
      </w:r>
      <w:r w:rsidR="00675196">
        <w:rPr>
          <w:sz w:val="28"/>
        </w:rPr>
        <w:t xml:space="preserve"> </w:t>
      </w:r>
      <w:r w:rsidRPr="00BE1708">
        <w:rPr>
          <w:sz w:val="28"/>
        </w:rPr>
        <w:t>змісту:</w:t>
      </w:r>
    </w:p>
    <w:p w14:paraId="7DC8F335" w14:textId="4C5DE35D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“Тимчасова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заборона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BE1708">
        <w:rPr>
          <w:sz w:val="28"/>
        </w:rPr>
        <w:t>передбачає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заборону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акціонеру</w:t>
      </w:r>
      <w:r w:rsidR="00675196">
        <w:rPr>
          <w:sz w:val="28"/>
        </w:rPr>
        <w:t xml:space="preserve"> </w:t>
      </w:r>
      <w:r w:rsidRPr="00BE1708">
        <w:rPr>
          <w:sz w:val="28"/>
        </w:rPr>
        <w:t>(учаснику)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голосувати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на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загальних</w:t>
      </w:r>
      <w:r w:rsidR="00675196">
        <w:rPr>
          <w:sz w:val="28"/>
        </w:rPr>
        <w:t xml:space="preserve"> </w:t>
      </w:r>
      <w:r w:rsidRPr="00BE1708">
        <w:rPr>
          <w:sz w:val="28"/>
        </w:rPr>
        <w:t>зборах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учасників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</w:t>
      </w:r>
      <w:r w:rsidR="00675196">
        <w:rPr>
          <w:sz w:val="28"/>
        </w:rPr>
        <w:t xml:space="preserve"> </w:t>
      </w:r>
      <w:r w:rsidRPr="00BE1708">
        <w:rPr>
          <w:sz w:val="28"/>
        </w:rPr>
        <w:t>будь</w:t>
      </w:r>
      <w:r w:rsidR="00EE62B9">
        <w:rPr>
          <w:sz w:val="28"/>
        </w:rPr>
        <w:t>–</w:t>
      </w:r>
      <w:r w:rsidRPr="00BE1708">
        <w:rPr>
          <w:sz w:val="28"/>
        </w:rPr>
        <w:t>яким</w:t>
      </w:r>
      <w:r w:rsidR="00675196">
        <w:rPr>
          <w:sz w:val="28"/>
        </w:rPr>
        <w:t xml:space="preserve"> </w:t>
      </w:r>
      <w:r w:rsidRPr="00BE1708">
        <w:rPr>
          <w:sz w:val="28"/>
        </w:rPr>
        <w:t>чином</w:t>
      </w:r>
      <w:r w:rsidR="00675196">
        <w:rPr>
          <w:sz w:val="28"/>
        </w:rPr>
        <w:t xml:space="preserve"> </w:t>
      </w:r>
      <w:r w:rsidRPr="00BE1708">
        <w:rPr>
          <w:sz w:val="28"/>
        </w:rPr>
        <w:t>брати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участь</w:t>
      </w:r>
      <w:r w:rsidR="00675196">
        <w:rPr>
          <w:sz w:val="28"/>
        </w:rPr>
        <w:t xml:space="preserve"> </w:t>
      </w:r>
      <w:r w:rsidRPr="00BE1708">
        <w:rPr>
          <w:sz w:val="28"/>
        </w:rPr>
        <w:t>в</w:t>
      </w:r>
      <w:r w:rsidR="00675196">
        <w:rPr>
          <w:sz w:val="28"/>
        </w:rPr>
        <w:t xml:space="preserve"> </w:t>
      </w:r>
      <w:r w:rsidRPr="00BE1708">
        <w:rPr>
          <w:sz w:val="28"/>
        </w:rPr>
        <w:t>управлінні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банком.</w:t>
      </w:r>
      <w:r w:rsidR="00675196">
        <w:rPr>
          <w:sz w:val="28"/>
        </w:rPr>
        <w:t xml:space="preserve"> </w:t>
      </w: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разі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застосування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тимчасової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заборони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BE1708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</w:t>
      </w:r>
      <w:r w:rsidR="00675196">
        <w:rPr>
          <w:sz w:val="28"/>
        </w:rPr>
        <w:t xml:space="preserve"> </w:t>
      </w:r>
      <w:r w:rsidRPr="00BE1708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визначає</w:t>
      </w:r>
      <w:r w:rsidR="00675196">
        <w:rPr>
          <w:sz w:val="28"/>
        </w:rPr>
        <w:t xml:space="preserve"> </w:t>
      </w:r>
      <w:r w:rsidRPr="00BE1708">
        <w:rPr>
          <w:sz w:val="28"/>
        </w:rPr>
        <w:t>кількість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(паїв),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</w:t>
      </w:r>
      <w:r w:rsidR="00675196">
        <w:rPr>
          <w:sz w:val="28"/>
        </w:rPr>
        <w:t xml:space="preserve"> </w:t>
      </w:r>
      <w:r w:rsidRPr="00BE1708">
        <w:rPr>
          <w:sz w:val="28"/>
        </w:rPr>
        <w:t>якими</w:t>
      </w:r>
      <w:r w:rsidR="00675196">
        <w:rPr>
          <w:sz w:val="28"/>
        </w:rPr>
        <w:t xml:space="preserve"> </w:t>
      </w:r>
      <w:r w:rsidRPr="00BE1708">
        <w:rPr>
          <w:sz w:val="28"/>
        </w:rPr>
        <w:t>обмежуються”;</w:t>
      </w:r>
    </w:p>
    <w:p w14:paraId="635A60B1" w14:textId="59F1DC1E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зв</w:t>
      </w:r>
      <w:r w:rsidR="001F2F8D">
        <w:rPr>
          <w:sz w:val="28"/>
        </w:rPr>
        <w:t>’</w:t>
      </w:r>
      <w:r w:rsidRPr="00BE1708">
        <w:rPr>
          <w:sz w:val="28"/>
        </w:rPr>
        <w:t>язку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із</w:t>
      </w:r>
      <w:r w:rsidR="00675196">
        <w:rPr>
          <w:sz w:val="28"/>
        </w:rPr>
        <w:t xml:space="preserve"> </w:t>
      </w:r>
      <w:r w:rsidRPr="00BE1708">
        <w:rPr>
          <w:sz w:val="28"/>
        </w:rPr>
        <w:t>цим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шосту</w:t>
      </w:r>
      <w:r w:rsidR="00675196">
        <w:rPr>
          <w:sz w:val="28"/>
        </w:rPr>
        <w:t xml:space="preserve"> </w:t>
      </w:r>
      <w:r w:rsidRPr="00BE1708">
        <w:rPr>
          <w:sz w:val="28"/>
        </w:rPr>
        <w:t>–</w:t>
      </w:r>
      <w:r w:rsidR="00675196">
        <w:rPr>
          <w:sz w:val="28"/>
        </w:rPr>
        <w:t xml:space="preserve"> </w:t>
      </w:r>
      <w:r w:rsidRPr="00BE1708">
        <w:rPr>
          <w:sz w:val="28"/>
        </w:rPr>
        <w:t>дванадцяту</w:t>
      </w:r>
      <w:r w:rsidR="00675196">
        <w:rPr>
          <w:sz w:val="28"/>
        </w:rPr>
        <w:t xml:space="preserve"> </w:t>
      </w:r>
      <w:r w:rsidRPr="00BE1708">
        <w:rPr>
          <w:sz w:val="28"/>
        </w:rPr>
        <w:t>вважати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Pr="00BE1708">
        <w:rPr>
          <w:sz w:val="28"/>
        </w:rPr>
        <w:t>сьомою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–</w:t>
      </w:r>
      <w:r w:rsidR="00675196">
        <w:rPr>
          <w:sz w:val="28"/>
        </w:rPr>
        <w:t xml:space="preserve"> </w:t>
      </w:r>
      <w:r w:rsidRPr="00BE1708">
        <w:rPr>
          <w:sz w:val="28"/>
        </w:rPr>
        <w:t>тринадцятою;</w:t>
      </w:r>
    </w:p>
    <w:p w14:paraId="265CFB71" w14:textId="2AFB2FB7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г)</w:t>
      </w:r>
      <w:r w:rsidR="00675196">
        <w:rPr>
          <w:sz w:val="28"/>
        </w:rPr>
        <w:t xml:space="preserve"> </w:t>
      </w:r>
      <w:r w:rsidRPr="00BE1708">
        <w:rPr>
          <w:sz w:val="28"/>
        </w:rPr>
        <w:t>після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сьомої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двома</w:t>
      </w:r>
      <w:r w:rsidR="00675196">
        <w:rPr>
          <w:sz w:val="28"/>
        </w:rPr>
        <w:t xml:space="preserve"> </w:t>
      </w:r>
      <w:r w:rsidRPr="00BE1708">
        <w:rPr>
          <w:sz w:val="28"/>
        </w:rPr>
        <w:t>новими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такого</w:t>
      </w:r>
      <w:r w:rsidR="00675196">
        <w:rPr>
          <w:sz w:val="28"/>
        </w:rPr>
        <w:t xml:space="preserve"> </w:t>
      </w:r>
      <w:r w:rsidRPr="00BE1708">
        <w:rPr>
          <w:sz w:val="28"/>
        </w:rPr>
        <w:t>змісту:</w:t>
      </w:r>
    </w:p>
    <w:p w14:paraId="3D97D0F1" w14:textId="211E4016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lastRenderedPageBreak/>
        <w:t>“Національний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</w:t>
      </w:r>
      <w:r w:rsidR="00675196">
        <w:rPr>
          <w:sz w:val="28"/>
        </w:rPr>
        <w:t xml:space="preserve"> </w:t>
      </w:r>
      <w:r w:rsidRPr="00BE1708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разі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застосування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тимчасової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заборони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визначає</w:t>
      </w:r>
      <w:r w:rsidR="00675196">
        <w:rPr>
          <w:sz w:val="28"/>
        </w:rPr>
        <w:t xml:space="preserve"> </w:t>
      </w:r>
      <w:r w:rsidRPr="00BE1708">
        <w:rPr>
          <w:sz w:val="28"/>
        </w:rPr>
        <w:t>спосіб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</w:t>
      </w:r>
      <w:r w:rsidR="00675196">
        <w:rPr>
          <w:sz w:val="28"/>
        </w:rPr>
        <w:t xml:space="preserve"> </w:t>
      </w:r>
      <w:r w:rsidRPr="00BE1708">
        <w:rPr>
          <w:sz w:val="28"/>
        </w:rPr>
        <w:t>строки</w:t>
      </w:r>
      <w:r w:rsidR="00675196">
        <w:rPr>
          <w:sz w:val="28"/>
        </w:rPr>
        <w:t xml:space="preserve"> </w:t>
      </w:r>
      <w:r w:rsidRPr="00BE1708">
        <w:rPr>
          <w:sz w:val="28"/>
        </w:rPr>
        <w:t>усунення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порушення.</w:t>
      </w:r>
      <w:r w:rsidR="00675196">
        <w:rPr>
          <w:sz w:val="28"/>
        </w:rPr>
        <w:t xml:space="preserve"> </w:t>
      </w: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разі</w:t>
      </w:r>
      <w:r w:rsidR="00675196">
        <w:rPr>
          <w:sz w:val="28"/>
        </w:rPr>
        <w:t xml:space="preserve"> </w:t>
      </w:r>
      <w:r w:rsidRPr="00BE1708">
        <w:rPr>
          <w:sz w:val="28"/>
        </w:rPr>
        <w:t>не</w:t>
      </w:r>
      <w:r w:rsidR="00675196">
        <w:rPr>
          <w:sz w:val="28"/>
        </w:rPr>
        <w:t xml:space="preserve"> </w:t>
      </w:r>
      <w:r w:rsidRPr="00BE1708">
        <w:rPr>
          <w:sz w:val="28"/>
        </w:rPr>
        <w:t>усунення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порушення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визначені</w:t>
      </w:r>
      <w:r w:rsidR="00675196">
        <w:rPr>
          <w:sz w:val="28"/>
        </w:rPr>
        <w:t xml:space="preserve"> </w:t>
      </w:r>
      <w:r w:rsidRPr="00BE1708">
        <w:rPr>
          <w:sz w:val="28"/>
        </w:rPr>
        <w:t>строки,</w:t>
      </w:r>
      <w:r w:rsidR="00675196">
        <w:rPr>
          <w:sz w:val="28"/>
        </w:rPr>
        <w:t xml:space="preserve"> </w:t>
      </w:r>
      <w:r w:rsidRPr="00BE1708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</w:t>
      </w:r>
      <w:r w:rsidR="00675196">
        <w:rPr>
          <w:sz w:val="28"/>
        </w:rPr>
        <w:t xml:space="preserve"> </w:t>
      </w:r>
      <w:r w:rsidRPr="00BE1708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має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право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вимагати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відповідних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банку.</w:t>
      </w:r>
    </w:p>
    <w:p w14:paraId="5E9C0C4C" w14:textId="36746245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</w:t>
      </w:r>
      <w:r w:rsidR="00675196">
        <w:rPr>
          <w:sz w:val="28"/>
        </w:rPr>
        <w:t xml:space="preserve"> </w:t>
      </w:r>
      <w:r w:rsidRPr="00BE1708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разі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застосування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тимчасової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заборони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BE1708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BE1708">
        <w:rPr>
          <w:sz w:val="28"/>
        </w:rPr>
        <w:t>та/або</w:t>
      </w:r>
      <w:r w:rsidR="00675196">
        <w:rPr>
          <w:sz w:val="28"/>
        </w:rPr>
        <w:t xml:space="preserve"> </w:t>
      </w:r>
      <w:r w:rsidRPr="00BE1708">
        <w:rPr>
          <w:sz w:val="28"/>
        </w:rPr>
        <w:t>вимоги</w:t>
      </w:r>
      <w:r w:rsidR="00675196">
        <w:rPr>
          <w:sz w:val="28"/>
        </w:rPr>
        <w:t xml:space="preserve"> </w:t>
      </w:r>
      <w:r w:rsidRPr="00BE1708">
        <w:rPr>
          <w:sz w:val="28"/>
        </w:rPr>
        <w:t>щодо</w:t>
      </w:r>
      <w:r w:rsidR="00675196">
        <w:rPr>
          <w:sz w:val="28"/>
        </w:rPr>
        <w:t xml:space="preserve"> </w:t>
      </w:r>
      <w:r w:rsidRPr="00BE1708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BE1708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BE1708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може</w:t>
      </w:r>
      <w:r w:rsidR="00675196">
        <w:rPr>
          <w:sz w:val="28"/>
        </w:rPr>
        <w:t xml:space="preserve"> </w:t>
      </w:r>
      <w:r w:rsidRPr="00BE1708">
        <w:rPr>
          <w:sz w:val="28"/>
        </w:rPr>
        <w:t>заборонити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особі</w:t>
      </w:r>
      <w:r w:rsidR="00675196">
        <w:rPr>
          <w:sz w:val="28"/>
        </w:rPr>
        <w:t xml:space="preserve"> </w:t>
      </w:r>
      <w:r w:rsidRPr="00BE1708">
        <w:rPr>
          <w:sz w:val="28"/>
        </w:rPr>
        <w:t>збільшувати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участь</w:t>
      </w:r>
      <w:r w:rsidR="00675196">
        <w:rPr>
          <w:sz w:val="28"/>
        </w:rPr>
        <w:t xml:space="preserve"> </w:t>
      </w:r>
      <w:r w:rsidRPr="00BE1708">
        <w:rPr>
          <w:sz w:val="28"/>
        </w:rPr>
        <w:t>в</w:t>
      </w:r>
      <w:r w:rsidR="00675196">
        <w:rPr>
          <w:sz w:val="28"/>
        </w:rPr>
        <w:t xml:space="preserve"> </w:t>
      </w:r>
      <w:r w:rsidRPr="00BE1708">
        <w:rPr>
          <w:sz w:val="28"/>
        </w:rPr>
        <w:t>цьому</w:t>
      </w:r>
      <w:r w:rsidR="00675196">
        <w:rPr>
          <w:sz w:val="28"/>
        </w:rPr>
        <w:t xml:space="preserve"> </w:t>
      </w:r>
      <w:r w:rsidRPr="00BE1708">
        <w:rPr>
          <w:sz w:val="28"/>
        </w:rPr>
        <w:t>банку”</w:t>
      </w:r>
      <w:r w:rsidR="00C218F1">
        <w:rPr>
          <w:sz w:val="28"/>
        </w:rPr>
        <w:t>.</w:t>
      </w:r>
    </w:p>
    <w:p w14:paraId="2C6C4C6C" w14:textId="5617C51B" w:rsidR="005907AC" w:rsidRPr="00BE1708" w:rsidRDefault="005907AC" w:rsidP="00675196">
      <w:pPr>
        <w:pStyle w:val="StyleZakonu"/>
        <w:spacing w:after="120" w:line="240" w:lineRule="auto"/>
        <w:ind w:firstLine="709"/>
        <w:rPr>
          <w:sz w:val="28"/>
        </w:rPr>
      </w:pPr>
      <w:r w:rsidRPr="00BE1708">
        <w:rPr>
          <w:sz w:val="28"/>
        </w:rPr>
        <w:t>У</w:t>
      </w:r>
      <w:r w:rsidR="00675196">
        <w:rPr>
          <w:sz w:val="28"/>
        </w:rPr>
        <w:t xml:space="preserve"> </w:t>
      </w:r>
      <w:r w:rsidRPr="00BE1708">
        <w:rPr>
          <w:sz w:val="28"/>
        </w:rPr>
        <w:t>зв</w:t>
      </w:r>
      <w:r w:rsidR="001F2F8D">
        <w:rPr>
          <w:sz w:val="28"/>
        </w:rPr>
        <w:t>’</w:t>
      </w:r>
      <w:r w:rsidRPr="00BE1708">
        <w:rPr>
          <w:sz w:val="28"/>
        </w:rPr>
        <w:t>язку</w:t>
      </w:r>
      <w:r w:rsidR="00675196">
        <w:rPr>
          <w:sz w:val="28"/>
        </w:rPr>
        <w:t xml:space="preserve"> </w:t>
      </w:r>
      <w:r w:rsidRPr="00BE1708">
        <w:rPr>
          <w:sz w:val="28"/>
        </w:rPr>
        <w:t>із</w:t>
      </w:r>
      <w:r w:rsidR="00675196">
        <w:rPr>
          <w:sz w:val="28"/>
        </w:rPr>
        <w:t xml:space="preserve"> </w:t>
      </w:r>
      <w:r w:rsidRPr="00BE1708">
        <w:rPr>
          <w:sz w:val="28"/>
        </w:rPr>
        <w:t>цим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BE1708">
        <w:rPr>
          <w:sz w:val="28"/>
        </w:rPr>
        <w:t>восьму</w:t>
      </w:r>
      <w:r w:rsidR="00675196">
        <w:rPr>
          <w:sz w:val="28"/>
        </w:rPr>
        <w:t xml:space="preserve"> </w:t>
      </w:r>
      <w:r w:rsidRPr="00BE1708">
        <w:rPr>
          <w:sz w:val="28"/>
        </w:rPr>
        <w:t>–</w:t>
      </w:r>
      <w:r w:rsidR="00675196">
        <w:rPr>
          <w:sz w:val="28"/>
        </w:rPr>
        <w:t xml:space="preserve"> </w:t>
      </w:r>
      <w:r w:rsidRPr="00BE1708">
        <w:rPr>
          <w:sz w:val="28"/>
        </w:rPr>
        <w:t>тринадцяту</w:t>
      </w:r>
      <w:r w:rsidR="00675196">
        <w:rPr>
          <w:sz w:val="28"/>
        </w:rPr>
        <w:t xml:space="preserve"> </w:t>
      </w:r>
      <w:r w:rsidRPr="00BE1708">
        <w:rPr>
          <w:sz w:val="28"/>
        </w:rPr>
        <w:t>вважати</w:t>
      </w:r>
      <w:r w:rsidR="00675196">
        <w:rPr>
          <w:sz w:val="28"/>
        </w:rPr>
        <w:t xml:space="preserve"> </w:t>
      </w:r>
      <w:r w:rsidRPr="00BE1708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Pr="00BE1708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Pr="00BE1708">
        <w:rPr>
          <w:sz w:val="28"/>
        </w:rPr>
        <w:t>десятою</w:t>
      </w:r>
      <w:r w:rsidR="00675196">
        <w:rPr>
          <w:sz w:val="28"/>
        </w:rPr>
        <w:t xml:space="preserve"> </w:t>
      </w:r>
      <w:r w:rsidRPr="00BE1708">
        <w:rPr>
          <w:sz w:val="28"/>
        </w:rPr>
        <w:t>–</w:t>
      </w:r>
      <w:r w:rsidR="00675196">
        <w:rPr>
          <w:sz w:val="28"/>
        </w:rPr>
        <w:t xml:space="preserve"> </w:t>
      </w:r>
      <w:r w:rsidRPr="00BE1708">
        <w:rPr>
          <w:sz w:val="28"/>
        </w:rPr>
        <w:t>п</w:t>
      </w:r>
      <w:r w:rsidR="001F2F8D">
        <w:rPr>
          <w:sz w:val="28"/>
        </w:rPr>
        <w:t>’</w:t>
      </w:r>
      <w:r w:rsidRPr="00BE1708">
        <w:rPr>
          <w:sz w:val="28"/>
        </w:rPr>
        <w:t>ятнадцятою;</w:t>
      </w:r>
    </w:p>
    <w:p w14:paraId="52C3E173" w14:textId="5590FD67" w:rsidR="005907AC" w:rsidRDefault="00BE1708" w:rsidP="00675196">
      <w:pPr>
        <w:pStyle w:val="StyleZakonu"/>
        <w:spacing w:after="120" w:line="240" w:lineRule="auto"/>
        <w:ind w:firstLine="709"/>
        <w:rPr>
          <w:sz w:val="28"/>
        </w:rPr>
      </w:pPr>
      <w:r w:rsidRPr="006667FA">
        <w:rPr>
          <w:sz w:val="28"/>
        </w:rPr>
        <w:t>ґ)</w:t>
      </w:r>
      <w:r w:rsidR="00675196">
        <w:rPr>
          <w:sz w:val="28"/>
        </w:rPr>
        <w:t xml:space="preserve"> </w:t>
      </w:r>
      <w:r w:rsidR="00DA35D7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DA35D7">
        <w:rPr>
          <w:sz w:val="28"/>
        </w:rPr>
        <w:t>десяту</w:t>
      </w:r>
      <w:r w:rsidR="00675196">
        <w:rPr>
          <w:sz w:val="28"/>
        </w:rPr>
        <w:t xml:space="preserve"> </w:t>
      </w:r>
      <w:r w:rsidR="00DA35D7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F35C17">
        <w:rPr>
          <w:sz w:val="28"/>
        </w:rPr>
        <w:t>в</w:t>
      </w:r>
      <w:r w:rsidR="00675196">
        <w:rPr>
          <w:sz w:val="28"/>
        </w:rPr>
        <w:t xml:space="preserve"> </w:t>
      </w:r>
      <w:r w:rsidR="00F35C17">
        <w:rPr>
          <w:sz w:val="28"/>
        </w:rPr>
        <w:t>такій</w:t>
      </w:r>
      <w:r w:rsidR="00675196">
        <w:rPr>
          <w:sz w:val="28"/>
        </w:rPr>
        <w:t xml:space="preserve"> </w:t>
      </w:r>
      <w:r w:rsidR="00DA35D7">
        <w:rPr>
          <w:sz w:val="28"/>
        </w:rPr>
        <w:t>редакції:</w:t>
      </w:r>
    </w:p>
    <w:p w14:paraId="0D7B53D8" w14:textId="61A93F56" w:rsidR="00DA35D7" w:rsidRDefault="00DA35D7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Pr="00DA35D7">
        <w:rPr>
          <w:sz w:val="28"/>
        </w:rPr>
        <w:t>У</w:t>
      </w:r>
      <w:r w:rsidR="00675196">
        <w:rPr>
          <w:sz w:val="28"/>
        </w:rPr>
        <w:t xml:space="preserve"> </w:t>
      </w:r>
      <w:r w:rsidRPr="00DA35D7">
        <w:rPr>
          <w:sz w:val="28"/>
        </w:rPr>
        <w:t>разі</w:t>
      </w:r>
      <w:r w:rsidR="00675196">
        <w:rPr>
          <w:sz w:val="28"/>
        </w:rPr>
        <w:t xml:space="preserve"> </w:t>
      </w:r>
      <w:r w:rsidR="00C218F1">
        <w:rPr>
          <w:sz w:val="28"/>
        </w:rPr>
        <w:t>застосування</w:t>
      </w:r>
      <w:r w:rsidR="00675196">
        <w:rPr>
          <w:sz w:val="28"/>
        </w:rPr>
        <w:t xml:space="preserve"> </w:t>
      </w:r>
      <w:r w:rsidRPr="00DA35D7">
        <w:rPr>
          <w:sz w:val="28"/>
        </w:rPr>
        <w:t>тимчасової</w:t>
      </w:r>
      <w:r w:rsidR="00675196">
        <w:rPr>
          <w:sz w:val="28"/>
        </w:rPr>
        <w:t xml:space="preserve"> </w:t>
      </w:r>
      <w:r w:rsidRPr="00DA35D7">
        <w:rPr>
          <w:sz w:val="28"/>
        </w:rPr>
        <w:t>заборони</w:t>
      </w:r>
      <w:r w:rsidR="00675196">
        <w:rPr>
          <w:sz w:val="28"/>
        </w:rPr>
        <w:t xml:space="preserve"> </w:t>
      </w:r>
      <w:r w:rsidRPr="00DA35D7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DA35D7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DA35D7">
        <w:rPr>
          <w:sz w:val="28"/>
        </w:rPr>
        <w:t>таке</w:t>
      </w:r>
      <w:r w:rsidR="00675196">
        <w:rPr>
          <w:sz w:val="28"/>
        </w:rPr>
        <w:t xml:space="preserve"> </w:t>
      </w:r>
      <w:r w:rsidRPr="00DA35D7">
        <w:rPr>
          <w:sz w:val="28"/>
        </w:rPr>
        <w:t>право</w:t>
      </w:r>
      <w:r w:rsidR="00675196">
        <w:rPr>
          <w:sz w:val="28"/>
        </w:rPr>
        <w:t xml:space="preserve"> </w:t>
      </w:r>
      <w:r w:rsidRPr="00DA35D7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DA35D7">
        <w:rPr>
          <w:sz w:val="28"/>
        </w:rPr>
        <w:t>щодо</w:t>
      </w:r>
      <w:r w:rsidR="00675196">
        <w:rPr>
          <w:sz w:val="28"/>
        </w:rPr>
        <w:t xml:space="preserve"> </w:t>
      </w:r>
      <w:r w:rsidRPr="00DA35D7">
        <w:rPr>
          <w:sz w:val="28"/>
        </w:rPr>
        <w:t>відповідних</w:t>
      </w:r>
      <w:r w:rsidR="00675196">
        <w:rPr>
          <w:sz w:val="28"/>
        </w:rPr>
        <w:t xml:space="preserve"> </w:t>
      </w:r>
      <w:r w:rsidRPr="00DA35D7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DA35D7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DA35D7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DA35D7">
        <w:rPr>
          <w:sz w:val="28"/>
        </w:rPr>
        <w:t>а</w:t>
      </w:r>
      <w:r w:rsidR="00675196">
        <w:rPr>
          <w:sz w:val="28"/>
        </w:rPr>
        <w:t xml:space="preserve"> </w:t>
      </w:r>
      <w:r w:rsidRPr="00DA35D7">
        <w:rPr>
          <w:sz w:val="28"/>
        </w:rPr>
        <w:t>також</w:t>
      </w:r>
      <w:r w:rsidR="00675196">
        <w:rPr>
          <w:sz w:val="28"/>
        </w:rPr>
        <w:t xml:space="preserve"> </w:t>
      </w:r>
      <w:r w:rsidRPr="00DA35D7">
        <w:rPr>
          <w:sz w:val="28"/>
        </w:rPr>
        <w:t>право</w:t>
      </w:r>
      <w:r w:rsidR="00675196">
        <w:rPr>
          <w:sz w:val="28"/>
        </w:rPr>
        <w:t xml:space="preserve"> </w:t>
      </w:r>
      <w:r w:rsidRPr="00DA35D7">
        <w:rPr>
          <w:sz w:val="28"/>
        </w:rPr>
        <w:t>брати</w:t>
      </w:r>
      <w:r w:rsidR="00675196">
        <w:rPr>
          <w:sz w:val="28"/>
        </w:rPr>
        <w:t xml:space="preserve"> </w:t>
      </w:r>
      <w:r w:rsidRPr="00DA35D7">
        <w:rPr>
          <w:sz w:val="28"/>
        </w:rPr>
        <w:t>участь</w:t>
      </w:r>
      <w:r w:rsidR="00675196">
        <w:rPr>
          <w:sz w:val="28"/>
        </w:rPr>
        <w:t xml:space="preserve"> </w:t>
      </w:r>
      <w:r w:rsidRPr="00DA35D7">
        <w:rPr>
          <w:sz w:val="28"/>
        </w:rPr>
        <w:t>в</w:t>
      </w:r>
      <w:r w:rsidR="00675196">
        <w:rPr>
          <w:sz w:val="28"/>
        </w:rPr>
        <w:t xml:space="preserve"> </w:t>
      </w:r>
      <w:r w:rsidRPr="00DA35D7">
        <w:rPr>
          <w:sz w:val="28"/>
        </w:rPr>
        <w:t>управлінні</w:t>
      </w:r>
      <w:r w:rsidR="00675196">
        <w:rPr>
          <w:sz w:val="28"/>
        </w:rPr>
        <w:t xml:space="preserve"> </w:t>
      </w:r>
      <w:r w:rsidRPr="00DA35D7">
        <w:rPr>
          <w:sz w:val="28"/>
        </w:rPr>
        <w:t>банком,</w:t>
      </w:r>
      <w:r w:rsidR="00675196">
        <w:rPr>
          <w:sz w:val="28"/>
        </w:rPr>
        <w:t xml:space="preserve"> </w:t>
      </w:r>
      <w:r w:rsidRPr="00DA35D7">
        <w:rPr>
          <w:sz w:val="28"/>
        </w:rPr>
        <w:t>переходять</w:t>
      </w:r>
      <w:r w:rsidR="00675196">
        <w:rPr>
          <w:sz w:val="28"/>
        </w:rPr>
        <w:t xml:space="preserve"> </w:t>
      </w:r>
      <w:r w:rsidRPr="00DA35D7">
        <w:rPr>
          <w:sz w:val="28"/>
        </w:rPr>
        <w:t>до</w:t>
      </w:r>
      <w:r w:rsidR="00675196">
        <w:rPr>
          <w:sz w:val="28"/>
        </w:rPr>
        <w:t xml:space="preserve"> </w:t>
      </w:r>
      <w:r w:rsidRPr="00DA35D7">
        <w:rPr>
          <w:sz w:val="28"/>
        </w:rPr>
        <w:t>довіреної</w:t>
      </w:r>
      <w:r w:rsidR="00675196">
        <w:rPr>
          <w:sz w:val="28"/>
        </w:rPr>
        <w:t xml:space="preserve"> </w:t>
      </w:r>
      <w:r w:rsidRPr="00DA35D7">
        <w:rPr>
          <w:sz w:val="28"/>
        </w:rPr>
        <w:t>особи,</w:t>
      </w:r>
      <w:r w:rsidR="00675196">
        <w:rPr>
          <w:sz w:val="28"/>
        </w:rPr>
        <w:t xml:space="preserve"> </w:t>
      </w:r>
      <w:r w:rsidRPr="00DA35D7">
        <w:rPr>
          <w:sz w:val="28"/>
        </w:rPr>
        <w:t>призначе</w:t>
      </w:r>
      <w:r>
        <w:rPr>
          <w:sz w:val="28"/>
        </w:rPr>
        <w:t>ної</w:t>
      </w:r>
      <w:r w:rsidR="00675196">
        <w:rPr>
          <w:sz w:val="28"/>
        </w:rPr>
        <w:t xml:space="preserve"> </w:t>
      </w:r>
      <w:r>
        <w:rPr>
          <w:sz w:val="28"/>
        </w:rPr>
        <w:t>Національним</w:t>
      </w:r>
      <w:r w:rsidR="00675196">
        <w:rPr>
          <w:sz w:val="28"/>
        </w:rPr>
        <w:t xml:space="preserve"> </w:t>
      </w:r>
      <w:r>
        <w:rPr>
          <w:sz w:val="28"/>
        </w:rPr>
        <w:t>банком</w:t>
      </w:r>
      <w:r w:rsidR="00675196">
        <w:rPr>
          <w:sz w:val="28"/>
        </w:rPr>
        <w:t xml:space="preserve"> </w:t>
      </w:r>
      <w:r>
        <w:rPr>
          <w:sz w:val="28"/>
        </w:rPr>
        <w:t>України”;</w:t>
      </w:r>
    </w:p>
    <w:p w14:paraId="1FDF01A9" w14:textId="192F9C7F" w:rsidR="00DA35D7" w:rsidRDefault="00DA35D7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д)</w:t>
      </w:r>
      <w:r w:rsidR="00675196">
        <w:rPr>
          <w:sz w:val="28"/>
        </w:rPr>
        <w:t xml:space="preserve"> </w:t>
      </w:r>
      <w:r w:rsidR="00D87213"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D03E8F">
        <w:rPr>
          <w:sz w:val="28"/>
        </w:rPr>
        <w:t>одинадцяту</w:t>
      </w:r>
      <w:r w:rsidR="00675196">
        <w:rPr>
          <w:sz w:val="28"/>
        </w:rPr>
        <w:t xml:space="preserve"> </w:t>
      </w:r>
      <w:r w:rsidR="00D87213">
        <w:rPr>
          <w:sz w:val="28"/>
        </w:rPr>
        <w:t>замінити</w:t>
      </w:r>
      <w:r w:rsidR="00675196">
        <w:rPr>
          <w:sz w:val="28"/>
        </w:rPr>
        <w:t xml:space="preserve"> </w:t>
      </w:r>
      <w:r w:rsidR="00D87213">
        <w:rPr>
          <w:sz w:val="28"/>
        </w:rPr>
        <w:t>двома</w:t>
      </w:r>
      <w:r w:rsidR="00675196">
        <w:rPr>
          <w:sz w:val="28"/>
        </w:rPr>
        <w:t xml:space="preserve"> </w:t>
      </w:r>
      <w:r w:rsidR="00D87213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="00D87213">
        <w:rPr>
          <w:sz w:val="28"/>
        </w:rPr>
        <w:t>такого</w:t>
      </w:r>
      <w:r w:rsidR="00675196">
        <w:rPr>
          <w:sz w:val="28"/>
        </w:rPr>
        <w:t xml:space="preserve"> </w:t>
      </w:r>
      <w:r w:rsidR="00D87213">
        <w:rPr>
          <w:sz w:val="28"/>
        </w:rPr>
        <w:t>змісту:</w:t>
      </w:r>
    </w:p>
    <w:p w14:paraId="5ECE0999" w14:textId="77777777" w:rsidR="00675196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Pr="00D87213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</w:t>
      </w:r>
      <w:r w:rsidR="00675196">
        <w:rPr>
          <w:sz w:val="28"/>
        </w:rPr>
        <w:t xml:space="preserve"> </w:t>
      </w:r>
      <w:r w:rsidRPr="00D87213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D87213">
        <w:rPr>
          <w:sz w:val="28"/>
        </w:rPr>
        <w:t>не</w:t>
      </w:r>
      <w:r w:rsidR="00675196">
        <w:rPr>
          <w:sz w:val="28"/>
        </w:rPr>
        <w:t xml:space="preserve"> </w:t>
      </w:r>
      <w:r w:rsidRPr="00D87213">
        <w:rPr>
          <w:sz w:val="28"/>
        </w:rPr>
        <w:t>має</w:t>
      </w:r>
      <w:r w:rsidR="00675196">
        <w:rPr>
          <w:sz w:val="28"/>
        </w:rPr>
        <w:t xml:space="preserve"> </w:t>
      </w:r>
      <w:r w:rsidRPr="00D87213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D87213">
        <w:rPr>
          <w:sz w:val="28"/>
        </w:rPr>
        <w:t>призначати</w:t>
      </w:r>
      <w:r w:rsidR="00675196">
        <w:rPr>
          <w:sz w:val="28"/>
        </w:rPr>
        <w:t xml:space="preserve"> </w:t>
      </w:r>
      <w:r w:rsidRPr="00D87213">
        <w:rPr>
          <w:sz w:val="28"/>
        </w:rPr>
        <w:t>довіреною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особою</w:t>
      </w:r>
      <w:r w:rsidR="00675196">
        <w:rPr>
          <w:sz w:val="28"/>
        </w:rPr>
        <w:t xml:space="preserve"> </w:t>
      </w:r>
      <w:r w:rsidRPr="00D87213">
        <w:rPr>
          <w:sz w:val="28"/>
        </w:rPr>
        <w:t>службовця</w:t>
      </w:r>
      <w:r w:rsidR="00675196">
        <w:rPr>
          <w:sz w:val="28"/>
        </w:rPr>
        <w:t xml:space="preserve"> </w:t>
      </w:r>
      <w:r w:rsidRPr="00D87213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D87213">
        <w:rPr>
          <w:sz w:val="28"/>
        </w:rPr>
        <w:t>України,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особу,</w:t>
      </w:r>
      <w:r w:rsidR="00675196">
        <w:rPr>
          <w:sz w:val="28"/>
        </w:rPr>
        <w:t xml:space="preserve"> </w:t>
      </w:r>
      <w:r w:rsidRPr="00D87213">
        <w:rPr>
          <w:sz w:val="28"/>
        </w:rPr>
        <w:t>яка</w:t>
      </w:r>
      <w:r w:rsidR="00675196">
        <w:rPr>
          <w:sz w:val="28"/>
        </w:rPr>
        <w:t xml:space="preserve"> </w:t>
      </w:r>
      <w:r w:rsidRPr="00D87213">
        <w:rPr>
          <w:sz w:val="28"/>
        </w:rPr>
        <w:t>є</w:t>
      </w:r>
      <w:r w:rsidR="00675196">
        <w:rPr>
          <w:sz w:val="28"/>
        </w:rPr>
        <w:t xml:space="preserve"> </w:t>
      </w:r>
      <w:r w:rsidRPr="00D87213">
        <w:rPr>
          <w:sz w:val="28"/>
        </w:rPr>
        <w:t>пов</w:t>
      </w:r>
      <w:r w:rsidR="001F2F8D">
        <w:rPr>
          <w:sz w:val="28"/>
        </w:rPr>
        <w:t>’</w:t>
      </w:r>
      <w:r w:rsidRPr="00D87213">
        <w:rPr>
          <w:sz w:val="28"/>
        </w:rPr>
        <w:t>язаною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особою</w:t>
      </w:r>
      <w:r w:rsidR="00675196">
        <w:rPr>
          <w:sz w:val="28"/>
        </w:rPr>
        <w:t xml:space="preserve"> </w:t>
      </w:r>
      <w:r w:rsidRPr="00D87213">
        <w:rPr>
          <w:sz w:val="28"/>
        </w:rPr>
        <w:t>з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банком,</w:t>
      </w:r>
      <w:r w:rsidR="00675196">
        <w:rPr>
          <w:sz w:val="28"/>
        </w:rPr>
        <w:t xml:space="preserve"> </w:t>
      </w:r>
      <w:r w:rsidRPr="00D87213">
        <w:rPr>
          <w:sz w:val="28"/>
        </w:rPr>
        <w:t>для</w:t>
      </w:r>
      <w:r w:rsidR="00675196">
        <w:rPr>
          <w:sz w:val="28"/>
        </w:rPr>
        <w:t xml:space="preserve"> </w:t>
      </w:r>
      <w:r w:rsidRPr="00D87213">
        <w:rPr>
          <w:sz w:val="28"/>
        </w:rPr>
        <w:t>якого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</w:t>
      </w:r>
      <w:r w:rsidR="00675196">
        <w:rPr>
          <w:sz w:val="28"/>
        </w:rPr>
        <w:t xml:space="preserve"> </w:t>
      </w:r>
      <w:r w:rsidRPr="00D87213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D87213">
        <w:rPr>
          <w:sz w:val="28"/>
        </w:rPr>
        <w:t>визначає</w:t>
      </w:r>
      <w:r w:rsidR="00675196">
        <w:rPr>
          <w:sz w:val="28"/>
        </w:rPr>
        <w:t xml:space="preserve"> </w:t>
      </w:r>
      <w:r w:rsidRPr="00D87213">
        <w:rPr>
          <w:sz w:val="28"/>
        </w:rPr>
        <w:t>довірену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особу,</w:t>
      </w:r>
      <w:r w:rsidR="00675196">
        <w:rPr>
          <w:sz w:val="28"/>
        </w:rPr>
        <w:t xml:space="preserve"> </w:t>
      </w:r>
      <w:r w:rsidRPr="00D87213">
        <w:rPr>
          <w:sz w:val="28"/>
        </w:rPr>
        <w:t>або</w:t>
      </w:r>
      <w:r w:rsidR="00675196">
        <w:rPr>
          <w:sz w:val="28"/>
        </w:rPr>
        <w:t xml:space="preserve"> </w:t>
      </w:r>
      <w:r w:rsidRPr="00D87213">
        <w:rPr>
          <w:sz w:val="28"/>
        </w:rPr>
        <w:t>якщо</w:t>
      </w:r>
      <w:r w:rsidR="00675196">
        <w:rPr>
          <w:sz w:val="28"/>
        </w:rPr>
        <w:t xml:space="preserve"> </w:t>
      </w:r>
      <w:r w:rsidRPr="00D87213">
        <w:rPr>
          <w:sz w:val="28"/>
        </w:rPr>
        <w:t>не</w:t>
      </w:r>
      <w:r w:rsidR="00675196">
        <w:rPr>
          <w:sz w:val="28"/>
        </w:rPr>
        <w:t xml:space="preserve"> </w:t>
      </w:r>
      <w:r w:rsidRPr="00D87213">
        <w:rPr>
          <w:sz w:val="28"/>
        </w:rPr>
        <w:t>минуло</w:t>
      </w:r>
      <w:r w:rsidR="00675196">
        <w:rPr>
          <w:sz w:val="28"/>
        </w:rPr>
        <w:t xml:space="preserve"> </w:t>
      </w:r>
      <w:r w:rsidRPr="00D87213">
        <w:rPr>
          <w:sz w:val="28"/>
        </w:rPr>
        <w:t>три</w:t>
      </w:r>
      <w:r w:rsidR="00675196">
        <w:rPr>
          <w:sz w:val="28"/>
        </w:rPr>
        <w:t xml:space="preserve"> </w:t>
      </w:r>
      <w:r w:rsidRPr="00D87213">
        <w:rPr>
          <w:sz w:val="28"/>
        </w:rPr>
        <w:t>роки</w:t>
      </w:r>
      <w:r w:rsidR="00675196">
        <w:rPr>
          <w:sz w:val="28"/>
        </w:rPr>
        <w:t xml:space="preserve"> </w:t>
      </w:r>
      <w:r w:rsidRPr="00D87213">
        <w:rPr>
          <w:sz w:val="28"/>
        </w:rPr>
        <w:t>з</w:t>
      </w:r>
      <w:r w:rsidR="00675196">
        <w:rPr>
          <w:sz w:val="28"/>
        </w:rPr>
        <w:t xml:space="preserve"> </w:t>
      </w:r>
      <w:r w:rsidRPr="00D87213">
        <w:rPr>
          <w:sz w:val="28"/>
        </w:rPr>
        <w:t>дня</w:t>
      </w:r>
      <w:r w:rsidR="00675196">
        <w:rPr>
          <w:sz w:val="28"/>
        </w:rPr>
        <w:t xml:space="preserve"> </w:t>
      </w:r>
      <w:r w:rsidRPr="00D87213">
        <w:rPr>
          <w:sz w:val="28"/>
        </w:rPr>
        <w:t>звільнення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особи</w:t>
      </w:r>
      <w:r w:rsidR="00675196">
        <w:rPr>
          <w:sz w:val="28"/>
        </w:rPr>
        <w:t xml:space="preserve"> </w:t>
      </w:r>
      <w:r w:rsidRPr="00D87213">
        <w:rPr>
          <w:sz w:val="28"/>
        </w:rPr>
        <w:t>з</w:t>
      </w:r>
      <w:r w:rsidR="00675196">
        <w:rPr>
          <w:sz w:val="28"/>
        </w:rPr>
        <w:t xml:space="preserve"> </w:t>
      </w:r>
      <w:r w:rsidRPr="00D87213">
        <w:rPr>
          <w:sz w:val="28"/>
        </w:rPr>
        <w:t>посади,</w:t>
      </w:r>
      <w:r w:rsidR="00675196">
        <w:rPr>
          <w:sz w:val="28"/>
        </w:rPr>
        <w:t xml:space="preserve"> </w:t>
      </w:r>
      <w:r w:rsidRPr="00D87213">
        <w:rPr>
          <w:sz w:val="28"/>
        </w:rPr>
        <w:t>у</w:t>
      </w:r>
      <w:r w:rsidR="00675196">
        <w:rPr>
          <w:sz w:val="28"/>
        </w:rPr>
        <w:t xml:space="preserve"> </w:t>
      </w:r>
      <w:r w:rsidRPr="00D87213">
        <w:rPr>
          <w:sz w:val="28"/>
        </w:rPr>
        <w:t>тому</w:t>
      </w:r>
      <w:r w:rsidR="00675196">
        <w:rPr>
          <w:sz w:val="28"/>
        </w:rPr>
        <w:t xml:space="preserve"> </w:t>
      </w:r>
      <w:r w:rsidRPr="00D87213">
        <w:rPr>
          <w:sz w:val="28"/>
        </w:rPr>
        <w:t>числі</w:t>
      </w:r>
      <w:r w:rsidR="00675196">
        <w:rPr>
          <w:sz w:val="28"/>
        </w:rPr>
        <w:t xml:space="preserve"> </w:t>
      </w:r>
      <w:r w:rsidRPr="00D87213">
        <w:rPr>
          <w:sz w:val="28"/>
        </w:rPr>
        <w:t>з</w:t>
      </w:r>
      <w:r w:rsidR="00675196">
        <w:rPr>
          <w:sz w:val="28"/>
        </w:rPr>
        <w:t xml:space="preserve"> </w:t>
      </w:r>
      <w:r w:rsidRPr="00D87213">
        <w:rPr>
          <w:sz w:val="28"/>
        </w:rPr>
        <w:t>посади</w:t>
      </w:r>
      <w:r w:rsidR="00675196">
        <w:rPr>
          <w:sz w:val="28"/>
        </w:rPr>
        <w:t xml:space="preserve"> </w:t>
      </w:r>
      <w:r w:rsidRPr="00D87213">
        <w:rPr>
          <w:sz w:val="28"/>
        </w:rPr>
        <w:t>у</w:t>
      </w:r>
      <w:r w:rsidR="00675196">
        <w:rPr>
          <w:sz w:val="28"/>
        </w:rPr>
        <w:t xml:space="preserve"> </w:t>
      </w:r>
      <w:r w:rsidRPr="00D87213">
        <w:rPr>
          <w:sz w:val="28"/>
        </w:rPr>
        <w:t>Національному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D87213">
        <w:rPr>
          <w:sz w:val="28"/>
        </w:rPr>
        <w:t>України,</w:t>
      </w:r>
      <w:r w:rsidR="00675196">
        <w:rPr>
          <w:sz w:val="28"/>
        </w:rPr>
        <w:t xml:space="preserve"> </w:t>
      </w:r>
      <w:r w:rsidRPr="00D87213">
        <w:rPr>
          <w:sz w:val="28"/>
        </w:rPr>
        <w:t>та/або</w:t>
      </w:r>
      <w:r w:rsidR="00675196">
        <w:rPr>
          <w:sz w:val="28"/>
        </w:rPr>
        <w:t xml:space="preserve"> </w:t>
      </w:r>
      <w:r w:rsidRPr="00D87213">
        <w:rPr>
          <w:sz w:val="28"/>
        </w:rPr>
        <w:t>втрати</w:t>
      </w:r>
      <w:r w:rsidR="00675196">
        <w:rPr>
          <w:sz w:val="28"/>
        </w:rPr>
        <w:t xml:space="preserve"> </w:t>
      </w:r>
      <w:r w:rsidRPr="00D87213">
        <w:rPr>
          <w:sz w:val="28"/>
        </w:rPr>
        <w:t>нею</w:t>
      </w:r>
      <w:r w:rsidR="00675196">
        <w:rPr>
          <w:sz w:val="28"/>
        </w:rPr>
        <w:t xml:space="preserve"> </w:t>
      </w:r>
      <w:r w:rsidRPr="00D87213">
        <w:rPr>
          <w:sz w:val="28"/>
        </w:rPr>
        <w:t>відповідного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статусу.</w:t>
      </w:r>
    </w:p>
    <w:p w14:paraId="0A1FA723" w14:textId="5A52A79B" w:rsidR="00D87213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 w:rsidRPr="00D87213">
        <w:rPr>
          <w:sz w:val="28"/>
        </w:rPr>
        <w:t>Довірена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особа</w:t>
      </w:r>
      <w:r w:rsidR="00675196">
        <w:rPr>
          <w:sz w:val="28"/>
        </w:rPr>
        <w:t xml:space="preserve"> </w:t>
      </w:r>
      <w:r w:rsidRPr="00D87213">
        <w:rPr>
          <w:sz w:val="28"/>
        </w:rPr>
        <w:t>зобов</w:t>
      </w:r>
      <w:r w:rsidR="001F2F8D">
        <w:rPr>
          <w:sz w:val="28"/>
        </w:rPr>
        <w:t>’</w:t>
      </w:r>
      <w:r w:rsidRPr="00D87213">
        <w:rPr>
          <w:sz w:val="28"/>
        </w:rPr>
        <w:t>язана</w:t>
      </w:r>
      <w:r w:rsidR="00675196">
        <w:rPr>
          <w:sz w:val="28"/>
        </w:rPr>
        <w:t xml:space="preserve"> </w:t>
      </w:r>
      <w:r w:rsidRPr="00D87213">
        <w:rPr>
          <w:sz w:val="28"/>
        </w:rPr>
        <w:t>протягом</w:t>
      </w:r>
      <w:r w:rsidR="00675196">
        <w:rPr>
          <w:sz w:val="28"/>
        </w:rPr>
        <w:t xml:space="preserve"> </w:t>
      </w:r>
      <w:r w:rsidRPr="00D87213">
        <w:rPr>
          <w:sz w:val="28"/>
        </w:rPr>
        <w:t>усього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часу,</w:t>
      </w:r>
      <w:r w:rsidR="00675196">
        <w:rPr>
          <w:sz w:val="28"/>
        </w:rPr>
        <w:t xml:space="preserve"> </w:t>
      </w:r>
      <w:r w:rsidRPr="00D87213">
        <w:rPr>
          <w:sz w:val="28"/>
        </w:rPr>
        <w:t>упродовж</w:t>
      </w:r>
      <w:r w:rsidR="00675196">
        <w:rPr>
          <w:sz w:val="28"/>
        </w:rPr>
        <w:t xml:space="preserve"> </w:t>
      </w:r>
      <w:r w:rsidRPr="00D87213">
        <w:rPr>
          <w:sz w:val="28"/>
        </w:rPr>
        <w:t>якого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вона</w:t>
      </w:r>
      <w:r w:rsidR="00675196">
        <w:rPr>
          <w:sz w:val="28"/>
        </w:rPr>
        <w:t xml:space="preserve"> </w:t>
      </w:r>
      <w:r w:rsidRPr="00D87213">
        <w:rPr>
          <w:sz w:val="28"/>
        </w:rPr>
        <w:t>зберігає</w:t>
      </w:r>
      <w:r w:rsidR="00675196">
        <w:rPr>
          <w:sz w:val="28"/>
        </w:rPr>
        <w:t xml:space="preserve"> </w:t>
      </w:r>
      <w:r w:rsidRPr="00D87213">
        <w:rPr>
          <w:sz w:val="28"/>
        </w:rPr>
        <w:t>свій</w:t>
      </w:r>
      <w:r w:rsidR="00675196">
        <w:rPr>
          <w:sz w:val="28"/>
        </w:rPr>
        <w:t xml:space="preserve"> </w:t>
      </w:r>
      <w:r w:rsidRPr="00D87213">
        <w:rPr>
          <w:sz w:val="28"/>
        </w:rPr>
        <w:t>статус,</w:t>
      </w:r>
      <w:r w:rsidR="00675196">
        <w:rPr>
          <w:sz w:val="28"/>
        </w:rPr>
        <w:t xml:space="preserve"> </w:t>
      </w:r>
      <w:r w:rsidRPr="00D87213">
        <w:rPr>
          <w:sz w:val="28"/>
        </w:rPr>
        <w:t>відповідати</w:t>
      </w:r>
      <w:r w:rsidR="00675196">
        <w:rPr>
          <w:sz w:val="28"/>
        </w:rPr>
        <w:t xml:space="preserve"> </w:t>
      </w:r>
      <w:r w:rsidRPr="00D87213">
        <w:rPr>
          <w:sz w:val="28"/>
        </w:rPr>
        <w:t>вимогам,</w:t>
      </w:r>
      <w:r w:rsidR="00675196">
        <w:rPr>
          <w:sz w:val="28"/>
        </w:rPr>
        <w:t xml:space="preserve"> </w:t>
      </w:r>
      <w:r w:rsidRPr="00D87213">
        <w:rPr>
          <w:sz w:val="28"/>
        </w:rPr>
        <w:t>установленим</w:t>
      </w:r>
      <w:r w:rsidR="00675196">
        <w:rPr>
          <w:sz w:val="28"/>
        </w:rPr>
        <w:t xml:space="preserve"> </w:t>
      </w:r>
      <w:r w:rsidRPr="00D87213">
        <w:rPr>
          <w:sz w:val="28"/>
        </w:rPr>
        <w:t>цим</w:t>
      </w:r>
      <w:r w:rsidR="00675196">
        <w:rPr>
          <w:sz w:val="28"/>
        </w:rPr>
        <w:t xml:space="preserve"> </w:t>
      </w:r>
      <w:r w:rsidRPr="00D87213">
        <w:rPr>
          <w:sz w:val="28"/>
        </w:rPr>
        <w:t>Законом</w:t>
      </w:r>
      <w:r w:rsidR="00675196">
        <w:rPr>
          <w:sz w:val="28"/>
        </w:rPr>
        <w:t xml:space="preserve"> </w:t>
      </w:r>
      <w:r w:rsidRPr="00D87213">
        <w:rPr>
          <w:sz w:val="28"/>
        </w:rPr>
        <w:t>та</w:t>
      </w:r>
      <w:r w:rsidR="00675196">
        <w:rPr>
          <w:sz w:val="28"/>
        </w:rPr>
        <w:t xml:space="preserve"> </w:t>
      </w:r>
      <w:r w:rsidRPr="00D87213">
        <w:rPr>
          <w:sz w:val="28"/>
        </w:rPr>
        <w:t>нормативно</w:t>
      </w:r>
      <w:r w:rsidR="00EE62B9">
        <w:rPr>
          <w:sz w:val="28"/>
        </w:rPr>
        <w:t>–</w:t>
      </w:r>
      <w:r w:rsidRPr="00D87213">
        <w:rPr>
          <w:sz w:val="28"/>
        </w:rPr>
        <w:t>правовими</w:t>
      </w:r>
      <w:r w:rsidR="00675196">
        <w:rPr>
          <w:sz w:val="28"/>
        </w:rPr>
        <w:t xml:space="preserve"> </w:t>
      </w:r>
      <w:r w:rsidRPr="00D87213">
        <w:rPr>
          <w:sz w:val="28"/>
        </w:rPr>
        <w:t>актами</w:t>
      </w:r>
      <w:r w:rsidR="00675196">
        <w:rPr>
          <w:sz w:val="28"/>
        </w:rPr>
        <w:t xml:space="preserve"> </w:t>
      </w:r>
      <w:r w:rsidRPr="00D87213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D87213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D87213">
        <w:rPr>
          <w:sz w:val="28"/>
        </w:rPr>
        <w:t>щод</w:t>
      </w:r>
      <w:r>
        <w:rPr>
          <w:sz w:val="28"/>
        </w:rPr>
        <w:t>о</w:t>
      </w:r>
      <w:r w:rsidR="00675196">
        <w:rPr>
          <w:sz w:val="28"/>
        </w:rPr>
        <w:t xml:space="preserve"> </w:t>
      </w:r>
      <w:r>
        <w:rPr>
          <w:sz w:val="28"/>
        </w:rPr>
        <w:t>бездоганної</w:t>
      </w:r>
      <w:r w:rsidR="00675196">
        <w:rPr>
          <w:sz w:val="28"/>
        </w:rPr>
        <w:t xml:space="preserve"> </w:t>
      </w:r>
      <w:r>
        <w:rPr>
          <w:sz w:val="28"/>
        </w:rPr>
        <w:t>ділової</w:t>
      </w:r>
      <w:r w:rsidR="00675196">
        <w:rPr>
          <w:sz w:val="28"/>
        </w:rPr>
        <w:t xml:space="preserve"> </w:t>
      </w:r>
      <w:r>
        <w:rPr>
          <w:sz w:val="28"/>
        </w:rPr>
        <w:t>репутації”</w:t>
      </w:r>
      <w:r w:rsidR="00C218F1">
        <w:rPr>
          <w:sz w:val="28"/>
        </w:rPr>
        <w:t>.</w:t>
      </w:r>
    </w:p>
    <w:p w14:paraId="1D8CB73E" w14:textId="1346263B" w:rsidR="00D87213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зв</w:t>
      </w:r>
      <w:r w:rsidR="001F2F8D">
        <w:rPr>
          <w:sz w:val="28"/>
        </w:rPr>
        <w:t>’</w:t>
      </w:r>
      <w:r>
        <w:rPr>
          <w:sz w:val="28"/>
        </w:rPr>
        <w:t>язку</w:t>
      </w:r>
      <w:r w:rsidR="00675196">
        <w:rPr>
          <w:sz w:val="28"/>
        </w:rPr>
        <w:t xml:space="preserve"> </w:t>
      </w:r>
      <w:r>
        <w:rPr>
          <w:sz w:val="28"/>
        </w:rPr>
        <w:t>із</w:t>
      </w:r>
      <w:r w:rsidR="00675196">
        <w:rPr>
          <w:sz w:val="28"/>
        </w:rPr>
        <w:t xml:space="preserve"> </w:t>
      </w:r>
      <w:r>
        <w:rPr>
          <w:sz w:val="28"/>
        </w:rPr>
        <w:t>цим</w:t>
      </w:r>
      <w:r w:rsidR="00675196">
        <w:rPr>
          <w:sz w:val="28"/>
        </w:rPr>
        <w:t xml:space="preserve"> </w:t>
      </w:r>
      <w:r>
        <w:rPr>
          <w:sz w:val="28"/>
        </w:rPr>
        <w:t>частини</w:t>
      </w:r>
      <w:r w:rsidR="00675196">
        <w:rPr>
          <w:sz w:val="28"/>
        </w:rPr>
        <w:t xml:space="preserve"> </w:t>
      </w:r>
      <w:r w:rsidR="00D03E8F">
        <w:rPr>
          <w:sz w:val="28"/>
        </w:rPr>
        <w:t>дванадцяту</w:t>
      </w:r>
      <w:r w:rsidR="00675196">
        <w:rPr>
          <w:sz w:val="28"/>
        </w:rPr>
        <w:t xml:space="preserve"> </w:t>
      </w:r>
      <w:r w:rsidR="00EE62B9">
        <w:rPr>
          <w:sz w:val="28"/>
        </w:rPr>
        <w:t>–</w:t>
      </w:r>
      <w:r w:rsidR="00675196">
        <w:rPr>
          <w:sz w:val="28"/>
        </w:rPr>
        <w:t xml:space="preserve"> </w:t>
      </w:r>
      <w:r>
        <w:rPr>
          <w:sz w:val="28"/>
        </w:rPr>
        <w:t>п</w:t>
      </w:r>
      <w:r w:rsidR="001F2F8D">
        <w:rPr>
          <w:sz w:val="28"/>
        </w:rPr>
        <w:t>’</w:t>
      </w:r>
      <w:r>
        <w:rPr>
          <w:sz w:val="28"/>
        </w:rPr>
        <w:t>ятнадцяту</w:t>
      </w:r>
      <w:r w:rsidR="00675196">
        <w:rPr>
          <w:sz w:val="28"/>
        </w:rPr>
        <w:t xml:space="preserve"> </w:t>
      </w:r>
      <w:r>
        <w:rPr>
          <w:sz w:val="28"/>
        </w:rPr>
        <w:t>вважати</w:t>
      </w:r>
      <w:r w:rsidR="00675196">
        <w:rPr>
          <w:sz w:val="28"/>
        </w:rPr>
        <w:t xml:space="preserve"> </w:t>
      </w:r>
      <w:r>
        <w:rPr>
          <w:sz w:val="28"/>
        </w:rPr>
        <w:t>відповідно</w:t>
      </w:r>
      <w:r w:rsidR="00675196">
        <w:rPr>
          <w:sz w:val="28"/>
        </w:rPr>
        <w:t xml:space="preserve"> </w:t>
      </w:r>
      <w:r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="00D03E8F">
        <w:rPr>
          <w:sz w:val="28"/>
        </w:rPr>
        <w:t>тринадцятою</w:t>
      </w:r>
      <w:r w:rsidR="00675196">
        <w:rPr>
          <w:sz w:val="28"/>
        </w:rPr>
        <w:t xml:space="preserve"> </w:t>
      </w:r>
      <w:r>
        <w:rPr>
          <w:sz w:val="28"/>
        </w:rPr>
        <w:t>–</w:t>
      </w:r>
      <w:r w:rsidR="00675196">
        <w:rPr>
          <w:sz w:val="28"/>
        </w:rPr>
        <w:t xml:space="preserve"> </w:t>
      </w:r>
      <w:r>
        <w:rPr>
          <w:sz w:val="28"/>
        </w:rPr>
        <w:t>шістнадцятою;</w:t>
      </w:r>
    </w:p>
    <w:p w14:paraId="074210E6" w14:textId="2744E6A5" w:rsidR="00D87213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е)</w:t>
      </w:r>
      <w:r w:rsidR="00675196">
        <w:rPr>
          <w:sz w:val="28"/>
        </w:rPr>
        <w:t xml:space="preserve"> </w:t>
      </w:r>
      <w:r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D03E8F">
        <w:rPr>
          <w:sz w:val="28"/>
        </w:rPr>
        <w:t>тринадцяту</w:t>
      </w:r>
      <w:r w:rsidR="00675196">
        <w:rPr>
          <w:sz w:val="28"/>
        </w:rPr>
        <w:t xml:space="preserve"> </w:t>
      </w:r>
      <w:r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F35C17">
        <w:rPr>
          <w:sz w:val="28"/>
        </w:rPr>
        <w:t>в</w:t>
      </w:r>
      <w:r w:rsidR="00675196">
        <w:rPr>
          <w:sz w:val="28"/>
        </w:rPr>
        <w:t xml:space="preserve"> </w:t>
      </w:r>
      <w:r w:rsidR="00F35C17">
        <w:rPr>
          <w:sz w:val="28"/>
        </w:rPr>
        <w:t>такій</w:t>
      </w:r>
      <w:r w:rsidR="00675196">
        <w:rPr>
          <w:sz w:val="28"/>
        </w:rPr>
        <w:t xml:space="preserve"> </w:t>
      </w:r>
      <w:r>
        <w:rPr>
          <w:sz w:val="28"/>
        </w:rPr>
        <w:t>редакції:</w:t>
      </w:r>
    </w:p>
    <w:p w14:paraId="444FCCCD" w14:textId="731FED6B" w:rsidR="00D87213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Pr="00D87213">
        <w:rPr>
          <w:sz w:val="28"/>
        </w:rPr>
        <w:t>Довірена</w:t>
      </w:r>
      <w:r w:rsidR="00675196">
        <w:rPr>
          <w:sz w:val="28"/>
        </w:rPr>
        <w:t xml:space="preserve"> </w:t>
      </w:r>
      <w:r w:rsidRPr="00D87213">
        <w:rPr>
          <w:sz w:val="28"/>
        </w:rPr>
        <w:t>особа</w:t>
      </w:r>
      <w:r w:rsidR="00675196">
        <w:rPr>
          <w:sz w:val="28"/>
        </w:rPr>
        <w:t xml:space="preserve"> </w:t>
      </w:r>
      <w:r w:rsidRPr="00D87213">
        <w:rPr>
          <w:sz w:val="28"/>
        </w:rPr>
        <w:t>зобов</w:t>
      </w:r>
      <w:r w:rsidR="001F2F8D">
        <w:rPr>
          <w:sz w:val="28"/>
        </w:rPr>
        <w:t>’</w:t>
      </w:r>
      <w:r w:rsidRPr="00D87213">
        <w:rPr>
          <w:sz w:val="28"/>
        </w:rPr>
        <w:t>язана</w:t>
      </w:r>
      <w:r w:rsidR="00675196">
        <w:rPr>
          <w:sz w:val="28"/>
        </w:rPr>
        <w:t xml:space="preserve"> </w:t>
      </w:r>
      <w:r w:rsidRPr="00D87213">
        <w:rPr>
          <w:sz w:val="28"/>
        </w:rPr>
        <w:t>під</w:t>
      </w:r>
      <w:r w:rsidR="00675196">
        <w:rPr>
          <w:sz w:val="28"/>
        </w:rPr>
        <w:t xml:space="preserve"> </w:t>
      </w:r>
      <w:r w:rsidRPr="00D87213">
        <w:rPr>
          <w:sz w:val="28"/>
        </w:rPr>
        <w:t>час</w:t>
      </w:r>
      <w:r w:rsidR="00675196">
        <w:rPr>
          <w:sz w:val="28"/>
        </w:rPr>
        <w:t xml:space="preserve"> </w:t>
      </w:r>
      <w:r w:rsidRPr="00D87213">
        <w:rPr>
          <w:sz w:val="28"/>
        </w:rPr>
        <w:t>голосування</w:t>
      </w:r>
      <w:r w:rsidR="00675196">
        <w:rPr>
          <w:sz w:val="28"/>
        </w:rPr>
        <w:t xml:space="preserve"> </w:t>
      </w:r>
      <w:r w:rsidRPr="00D87213">
        <w:rPr>
          <w:sz w:val="28"/>
        </w:rPr>
        <w:t>на</w:t>
      </w:r>
      <w:r w:rsidR="00675196">
        <w:rPr>
          <w:sz w:val="28"/>
        </w:rPr>
        <w:t xml:space="preserve"> </w:t>
      </w:r>
      <w:r w:rsidRPr="00D87213">
        <w:rPr>
          <w:sz w:val="28"/>
        </w:rPr>
        <w:t>загальних</w:t>
      </w:r>
      <w:r w:rsidR="00675196">
        <w:rPr>
          <w:sz w:val="28"/>
        </w:rPr>
        <w:t xml:space="preserve"> </w:t>
      </w:r>
      <w:r w:rsidRPr="00D87213">
        <w:rPr>
          <w:sz w:val="28"/>
        </w:rPr>
        <w:t>зборах</w:t>
      </w:r>
      <w:r w:rsidR="00675196">
        <w:rPr>
          <w:sz w:val="28"/>
        </w:rPr>
        <w:t xml:space="preserve"> </w:t>
      </w:r>
      <w:r w:rsidRPr="00D87213">
        <w:rPr>
          <w:sz w:val="28"/>
        </w:rPr>
        <w:t>учасників</w:t>
      </w:r>
      <w:r w:rsidR="00675196">
        <w:rPr>
          <w:sz w:val="28"/>
        </w:rPr>
        <w:t xml:space="preserve"> </w:t>
      </w:r>
      <w:r w:rsidRPr="00D87213">
        <w:rPr>
          <w:sz w:val="28"/>
        </w:rPr>
        <w:t>або</w:t>
      </w:r>
      <w:r w:rsidR="00675196">
        <w:rPr>
          <w:sz w:val="28"/>
        </w:rPr>
        <w:t xml:space="preserve"> </w:t>
      </w:r>
      <w:r w:rsidRPr="00D87213">
        <w:rPr>
          <w:sz w:val="28"/>
        </w:rPr>
        <w:t>в</w:t>
      </w:r>
      <w:r w:rsidR="00675196">
        <w:rPr>
          <w:sz w:val="28"/>
        </w:rPr>
        <w:t xml:space="preserve"> </w:t>
      </w:r>
      <w:r w:rsidR="00C218F1">
        <w:rPr>
          <w:sz w:val="28"/>
        </w:rPr>
        <w:t>межах</w:t>
      </w:r>
      <w:r w:rsidR="00675196">
        <w:rPr>
          <w:sz w:val="28"/>
        </w:rPr>
        <w:t xml:space="preserve"> </w:t>
      </w:r>
      <w:r w:rsidRPr="00D87213">
        <w:rPr>
          <w:sz w:val="28"/>
        </w:rPr>
        <w:t>іншої</w:t>
      </w:r>
      <w:r w:rsidR="00675196">
        <w:rPr>
          <w:sz w:val="28"/>
        </w:rPr>
        <w:t xml:space="preserve"> </w:t>
      </w:r>
      <w:r w:rsidRPr="00D87213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D87213">
        <w:rPr>
          <w:sz w:val="28"/>
        </w:rPr>
        <w:t>в</w:t>
      </w:r>
      <w:r w:rsidR="00675196">
        <w:rPr>
          <w:sz w:val="28"/>
        </w:rPr>
        <w:t xml:space="preserve"> </w:t>
      </w:r>
      <w:r w:rsidRPr="00D87213">
        <w:rPr>
          <w:sz w:val="28"/>
        </w:rPr>
        <w:t>управлінні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банком</w:t>
      </w:r>
      <w:r w:rsidR="00675196">
        <w:rPr>
          <w:sz w:val="28"/>
        </w:rPr>
        <w:t xml:space="preserve"> </w:t>
      </w:r>
      <w:r w:rsidRPr="00D87213">
        <w:rPr>
          <w:sz w:val="28"/>
        </w:rPr>
        <w:t>діяти</w:t>
      </w:r>
      <w:r w:rsidR="00675196">
        <w:rPr>
          <w:sz w:val="28"/>
        </w:rPr>
        <w:t xml:space="preserve"> </w:t>
      </w:r>
      <w:r w:rsidRPr="00D87213">
        <w:rPr>
          <w:sz w:val="28"/>
        </w:rPr>
        <w:t>в</w:t>
      </w:r>
      <w:r w:rsidR="00675196">
        <w:rPr>
          <w:sz w:val="28"/>
        </w:rPr>
        <w:t xml:space="preserve"> </w:t>
      </w:r>
      <w:r w:rsidRPr="00D87213">
        <w:rPr>
          <w:sz w:val="28"/>
        </w:rPr>
        <w:t>інтересах</w:t>
      </w:r>
      <w:r w:rsidR="00675196">
        <w:rPr>
          <w:sz w:val="28"/>
        </w:rPr>
        <w:t xml:space="preserve"> </w:t>
      </w:r>
      <w:r w:rsidRPr="00D87213">
        <w:rPr>
          <w:sz w:val="28"/>
        </w:rPr>
        <w:t>кваліфікованого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та</w:t>
      </w:r>
      <w:r w:rsidR="00675196">
        <w:rPr>
          <w:sz w:val="28"/>
        </w:rPr>
        <w:t xml:space="preserve"> </w:t>
      </w:r>
      <w:r w:rsidRPr="00D87213">
        <w:rPr>
          <w:sz w:val="28"/>
        </w:rPr>
        <w:t>зваженого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управління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банком,</w:t>
      </w:r>
      <w:r w:rsidR="00675196">
        <w:rPr>
          <w:sz w:val="28"/>
        </w:rPr>
        <w:t xml:space="preserve"> </w:t>
      </w:r>
      <w:r w:rsidR="00C218F1">
        <w:rPr>
          <w:sz w:val="28"/>
        </w:rPr>
        <w:t>керуючись</w:t>
      </w:r>
      <w:r w:rsidR="00675196">
        <w:rPr>
          <w:sz w:val="28"/>
        </w:rPr>
        <w:t xml:space="preserve"> </w:t>
      </w:r>
      <w:r w:rsidR="00C218F1">
        <w:rPr>
          <w:sz w:val="28"/>
        </w:rPr>
        <w:t>принципом</w:t>
      </w:r>
      <w:r w:rsidR="00675196">
        <w:rPr>
          <w:sz w:val="28"/>
        </w:rPr>
        <w:t xml:space="preserve"> </w:t>
      </w:r>
      <w:r w:rsidRPr="00D87213">
        <w:rPr>
          <w:sz w:val="28"/>
        </w:rPr>
        <w:t>забезпечення</w:t>
      </w:r>
      <w:r w:rsidR="00675196">
        <w:rPr>
          <w:sz w:val="28"/>
        </w:rPr>
        <w:t xml:space="preserve"> </w:t>
      </w:r>
      <w:r w:rsidRPr="00D87213">
        <w:rPr>
          <w:sz w:val="28"/>
        </w:rPr>
        <w:t>та</w:t>
      </w:r>
      <w:r w:rsidR="00675196">
        <w:rPr>
          <w:sz w:val="28"/>
        </w:rPr>
        <w:t xml:space="preserve"> </w:t>
      </w:r>
      <w:r w:rsidRPr="00D87213">
        <w:rPr>
          <w:sz w:val="28"/>
        </w:rPr>
        <w:t>захисту</w:t>
      </w:r>
      <w:r w:rsidR="00675196">
        <w:rPr>
          <w:sz w:val="28"/>
        </w:rPr>
        <w:t xml:space="preserve"> </w:t>
      </w:r>
      <w:r w:rsidRPr="00D87213">
        <w:rPr>
          <w:sz w:val="28"/>
        </w:rPr>
        <w:t>інтересів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D87213">
        <w:rPr>
          <w:sz w:val="28"/>
        </w:rPr>
        <w:t>його</w:t>
      </w:r>
      <w:r w:rsidR="00675196">
        <w:rPr>
          <w:sz w:val="28"/>
        </w:rPr>
        <w:t xml:space="preserve"> </w:t>
      </w:r>
      <w:r w:rsidRPr="00D87213">
        <w:rPr>
          <w:sz w:val="28"/>
        </w:rPr>
        <w:t>вкладників</w:t>
      </w:r>
      <w:r w:rsidR="00675196">
        <w:rPr>
          <w:sz w:val="28"/>
        </w:rPr>
        <w:t xml:space="preserve"> </w:t>
      </w:r>
      <w:r w:rsidRPr="00D87213">
        <w:rPr>
          <w:sz w:val="28"/>
        </w:rPr>
        <w:t>та</w:t>
      </w:r>
      <w:r w:rsidR="00675196">
        <w:rPr>
          <w:sz w:val="28"/>
        </w:rPr>
        <w:t xml:space="preserve"> </w:t>
      </w:r>
      <w:r w:rsidRPr="00D87213">
        <w:rPr>
          <w:sz w:val="28"/>
        </w:rPr>
        <w:t>інших</w:t>
      </w:r>
      <w:r w:rsidR="00675196">
        <w:rPr>
          <w:sz w:val="28"/>
        </w:rPr>
        <w:t xml:space="preserve"> </w:t>
      </w:r>
      <w:r w:rsidRPr="00D87213">
        <w:rPr>
          <w:sz w:val="28"/>
        </w:rPr>
        <w:t>кредиторів,</w:t>
      </w:r>
      <w:r w:rsidR="00675196">
        <w:rPr>
          <w:sz w:val="28"/>
        </w:rPr>
        <w:t xml:space="preserve"> </w:t>
      </w:r>
      <w:r w:rsidRPr="00D87213">
        <w:rPr>
          <w:sz w:val="28"/>
        </w:rPr>
        <w:t>і</w:t>
      </w:r>
      <w:r w:rsidR="00675196">
        <w:rPr>
          <w:sz w:val="28"/>
        </w:rPr>
        <w:t xml:space="preserve"> </w:t>
      </w:r>
      <w:r w:rsidRPr="00D87213">
        <w:rPr>
          <w:sz w:val="28"/>
        </w:rPr>
        <w:t>повідомляти</w:t>
      </w:r>
      <w:r w:rsidR="00675196">
        <w:rPr>
          <w:sz w:val="28"/>
        </w:rPr>
        <w:t xml:space="preserve"> </w:t>
      </w:r>
      <w:r w:rsidRPr="00D87213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D87213">
        <w:rPr>
          <w:sz w:val="28"/>
        </w:rPr>
        <w:t>банк</w:t>
      </w:r>
      <w:r w:rsidR="00675196">
        <w:rPr>
          <w:sz w:val="28"/>
        </w:rPr>
        <w:t xml:space="preserve"> </w:t>
      </w:r>
      <w:r w:rsidRPr="00D87213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D87213">
        <w:rPr>
          <w:sz w:val="28"/>
        </w:rPr>
        <w:t>про</w:t>
      </w:r>
      <w:r w:rsidR="00675196">
        <w:rPr>
          <w:sz w:val="28"/>
        </w:rPr>
        <w:t xml:space="preserve"> </w:t>
      </w:r>
      <w:r w:rsidRPr="00D87213">
        <w:rPr>
          <w:sz w:val="28"/>
        </w:rPr>
        <w:t>прийняті</w:t>
      </w:r>
      <w:r w:rsidR="00675196">
        <w:rPr>
          <w:sz w:val="28"/>
        </w:rPr>
        <w:t xml:space="preserve"> </w:t>
      </w:r>
      <w:r w:rsidRPr="00D87213">
        <w:rPr>
          <w:sz w:val="28"/>
        </w:rPr>
        <w:t>нею</w:t>
      </w:r>
      <w:r w:rsidR="00675196">
        <w:rPr>
          <w:sz w:val="28"/>
        </w:rPr>
        <w:t xml:space="preserve"> </w:t>
      </w:r>
      <w:r w:rsidRPr="00D87213">
        <w:rPr>
          <w:sz w:val="28"/>
        </w:rPr>
        <w:t>рішення/вчинені</w:t>
      </w:r>
      <w:r w:rsidR="00675196">
        <w:rPr>
          <w:sz w:val="28"/>
        </w:rPr>
        <w:t xml:space="preserve"> </w:t>
      </w:r>
      <w:r w:rsidRPr="00D87213">
        <w:rPr>
          <w:sz w:val="28"/>
        </w:rPr>
        <w:t>д</w:t>
      </w:r>
      <w:r>
        <w:rPr>
          <w:sz w:val="28"/>
        </w:rPr>
        <w:t>ії</w:t>
      </w:r>
      <w:r w:rsidR="00675196">
        <w:rPr>
          <w:sz w:val="28"/>
        </w:rPr>
        <w:t xml:space="preserve"> </w:t>
      </w:r>
      <w:r>
        <w:rPr>
          <w:sz w:val="28"/>
        </w:rPr>
        <w:t>в</w:t>
      </w:r>
      <w:r w:rsidR="00675196">
        <w:rPr>
          <w:sz w:val="28"/>
        </w:rPr>
        <w:t xml:space="preserve"> </w:t>
      </w:r>
      <w:r>
        <w:rPr>
          <w:sz w:val="28"/>
        </w:rPr>
        <w:t>день</w:t>
      </w:r>
      <w:r w:rsidR="00675196">
        <w:rPr>
          <w:sz w:val="28"/>
        </w:rPr>
        <w:t xml:space="preserve"> </w:t>
      </w:r>
      <w:r>
        <w:rPr>
          <w:sz w:val="28"/>
        </w:rPr>
        <w:t>їх</w:t>
      </w:r>
      <w:r w:rsidR="00675196">
        <w:rPr>
          <w:sz w:val="28"/>
        </w:rPr>
        <w:t xml:space="preserve"> </w:t>
      </w:r>
      <w:r>
        <w:rPr>
          <w:sz w:val="28"/>
        </w:rPr>
        <w:t>прийняття/вчинення”;</w:t>
      </w:r>
    </w:p>
    <w:p w14:paraId="010AB342" w14:textId="23D2838C" w:rsidR="00D87213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є)</w:t>
      </w:r>
      <w:r w:rsidR="00675196">
        <w:rPr>
          <w:sz w:val="28"/>
        </w:rPr>
        <w:t xml:space="preserve"> </w:t>
      </w:r>
      <w:r>
        <w:rPr>
          <w:sz w:val="28"/>
        </w:rPr>
        <w:t>частину</w:t>
      </w:r>
      <w:r w:rsidR="00675196">
        <w:rPr>
          <w:sz w:val="28"/>
        </w:rPr>
        <w:t xml:space="preserve"> </w:t>
      </w:r>
      <w:r w:rsidR="00D03E8F">
        <w:rPr>
          <w:sz w:val="28"/>
        </w:rPr>
        <w:t>чотирнадцяту</w:t>
      </w:r>
      <w:r w:rsidR="00675196">
        <w:rPr>
          <w:sz w:val="28"/>
        </w:rPr>
        <w:t xml:space="preserve"> </w:t>
      </w:r>
      <w:r>
        <w:rPr>
          <w:sz w:val="28"/>
        </w:rPr>
        <w:t>замінити</w:t>
      </w:r>
      <w:r w:rsidR="00675196">
        <w:rPr>
          <w:sz w:val="28"/>
        </w:rPr>
        <w:t xml:space="preserve"> </w:t>
      </w:r>
      <w:r>
        <w:rPr>
          <w:sz w:val="28"/>
        </w:rPr>
        <w:t>шістьма</w:t>
      </w:r>
      <w:r w:rsidR="00675196">
        <w:rPr>
          <w:sz w:val="28"/>
        </w:rPr>
        <w:t xml:space="preserve"> </w:t>
      </w:r>
      <w:r>
        <w:rPr>
          <w:sz w:val="28"/>
        </w:rPr>
        <w:t>новими</w:t>
      </w:r>
      <w:r w:rsidR="00675196">
        <w:rPr>
          <w:sz w:val="28"/>
        </w:rPr>
        <w:t xml:space="preserve"> </w:t>
      </w:r>
      <w:r>
        <w:rPr>
          <w:sz w:val="28"/>
        </w:rPr>
        <w:t>частинами</w:t>
      </w:r>
      <w:r w:rsidR="00675196">
        <w:rPr>
          <w:sz w:val="28"/>
        </w:rPr>
        <w:t xml:space="preserve"> </w:t>
      </w:r>
      <w:r>
        <w:rPr>
          <w:sz w:val="28"/>
        </w:rPr>
        <w:t>такого</w:t>
      </w:r>
      <w:r w:rsidR="00675196">
        <w:rPr>
          <w:sz w:val="28"/>
        </w:rPr>
        <w:t xml:space="preserve"> </w:t>
      </w:r>
      <w:r>
        <w:rPr>
          <w:sz w:val="28"/>
        </w:rPr>
        <w:t>змісту:</w:t>
      </w:r>
    </w:p>
    <w:p w14:paraId="09F95DF2" w14:textId="77777777" w:rsidR="00675196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163844" w:rsidRPr="00163844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має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право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надавати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довіреній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особі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завдання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голосування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загальних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зборах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учасників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банку,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саме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перелік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питань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порядку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денного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загальних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зборів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із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зазначенням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того,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як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яке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(проти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якого)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рішення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потрібно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проголосувати,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та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вказівки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управлінні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банком.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Довірена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особа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під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час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голосування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загальних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зборах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та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управлінні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банком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повинна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діяти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саме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так,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як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передбачено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відповідними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завданнями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та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lastRenderedPageBreak/>
        <w:t>вказівками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(у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разі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їх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отримання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від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України).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Дії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довіреної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особи,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вчинені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усупереч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наданим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Національним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банком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завданням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голосування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загальних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зборах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учасників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та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вказівкам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в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управлінні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банком,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не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мають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юридичної</w:t>
      </w:r>
      <w:r w:rsidR="00675196">
        <w:rPr>
          <w:sz w:val="28"/>
        </w:rPr>
        <w:t xml:space="preserve"> </w:t>
      </w:r>
      <w:r w:rsidR="00163844" w:rsidRPr="00163844">
        <w:rPr>
          <w:sz w:val="28"/>
        </w:rPr>
        <w:t>сили.</w:t>
      </w:r>
    </w:p>
    <w:p w14:paraId="5622B299" w14:textId="21530BD3" w:rsidR="00163844" w:rsidRPr="00163844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C218F1">
        <w:rPr>
          <w:sz w:val="28"/>
        </w:rPr>
        <w:t>надсилає</w:t>
      </w:r>
      <w:r w:rsidR="00675196">
        <w:rPr>
          <w:sz w:val="28"/>
        </w:rPr>
        <w:t xml:space="preserve"> </w:t>
      </w:r>
      <w:r w:rsidRPr="00163844">
        <w:rPr>
          <w:sz w:val="28"/>
        </w:rPr>
        <w:t>копію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прийнятого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рішення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про</w:t>
      </w:r>
      <w:r w:rsidR="00675196">
        <w:rPr>
          <w:sz w:val="28"/>
        </w:rPr>
        <w:t xml:space="preserve"> </w:t>
      </w:r>
      <w:r w:rsidRPr="00163844">
        <w:rPr>
          <w:sz w:val="28"/>
        </w:rPr>
        <w:t>тимчасову</w:t>
      </w:r>
      <w:r w:rsidR="00675196">
        <w:rPr>
          <w:sz w:val="28"/>
        </w:rPr>
        <w:t xml:space="preserve"> </w:t>
      </w:r>
      <w:r w:rsidRPr="00163844">
        <w:rPr>
          <w:sz w:val="28"/>
        </w:rPr>
        <w:t>заборону/відновлення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права</w:t>
      </w:r>
      <w:r w:rsidR="00675196">
        <w:rPr>
          <w:sz w:val="28"/>
        </w:rPr>
        <w:t xml:space="preserve"> </w:t>
      </w:r>
      <w:r w:rsidRPr="00163844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163844">
        <w:rPr>
          <w:sz w:val="28"/>
        </w:rPr>
        <w:t>депозитарній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установі,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яка</w:t>
      </w:r>
      <w:r w:rsidR="00675196">
        <w:rPr>
          <w:sz w:val="28"/>
        </w:rPr>
        <w:t xml:space="preserve"> </w:t>
      </w:r>
      <w:r w:rsidRPr="00163844">
        <w:rPr>
          <w:sz w:val="28"/>
        </w:rPr>
        <w:t>обслуговує</w:t>
      </w:r>
      <w:r w:rsidR="00675196">
        <w:rPr>
          <w:sz w:val="28"/>
        </w:rPr>
        <w:t xml:space="preserve"> </w:t>
      </w:r>
      <w:r w:rsidRPr="00163844">
        <w:rPr>
          <w:sz w:val="28"/>
        </w:rPr>
        <w:t>рахунок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цінних</w:t>
      </w:r>
      <w:r w:rsidR="00675196">
        <w:rPr>
          <w:sz w:val="28"/>
        </w:rPr>
        <w:t xml:space="preserve"> </w:t>
      </w:r>
      <w:r w:rsidRPr="00163844">
        <w:rPr>
          <w:sz w:val="28"/>
        </w:rPr>
        <w:t>паперах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відповідного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акціонера,</w:t>
      </w:r>
      <w:r w:rsidR="00675196">
        <w:rPr>
          <w:sz w:val="28"/>
        </w:rPr>
        <w:t xml:space="preserve"> </w:t>
      </w:r>
      <w:r w:rsidRPr="00163844">
        <w:rPr>
          <w:sz w:val="28"/>
        </w:rPr>
        <w:t>не</w:t>
      </w:r>
      <w:r w:rsidR="00675196">
        <w:rPr>
          <w:sz w:val="28"/>
        </w:rPr>
        <w:t xml:space="preserve"> </w:t>
      </w:r>
      <w:r w:rsidRPr="00163844">
        <w:rPr>
          <w:sz w:val="28"/>
        </w:rPr>
        <w:t>пізніше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наступного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робочого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дня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з</w:t>
      </w:r>
      <w:r w:rsidR="00675196">
        <w:rPr>
          <w:sz w:val="28"/>
        </w:rPr>
        <w:t xml:space="preserve"> </w:t>
      </w:r>
      <w:r w:rsidRPr="00163844">
        <w:rPr>
          <w:sz w:val="28"/>
        </w:rPr>
        <w:t>дня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прийняття</w:t>
      </w:r>
      <w:r w:rsidR="00675196">
        <w:rPr>
          <w:sz w:val="28"/>
        </w:rPr>
        <w:t xml:space="preserve"> </w:t>
      </w:r>
      <w:r w:rsidRPr="00163844">
        <w:rPr>
          <w:sz w:val="28"/>
        </w:rPr>
        <w:t>такого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рішення.</w:t>
      </w:r>
    </w:p>
    <w:p w14:paraId="0C2A82BC" w14:textId="295ED553" w:rsidR="00163844" w:rsidRPr="00163844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Вимога</w:t>
      </w:r>
      <w:r w:rsidR="00675196">
        <w:rPr>
          <w:sz w:val="28"/>
        </w:rPr>
        <w:t xml:space="preserve"> </w:t>
      </w:r>
      <w:r w:rsidRPr="00163844">
        <w:rPr>
          <w:sz w:val="28"/>
        </w:rPr>
        <w:t>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власника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="00C218F1">
        <w:rPr>
          <w:sz w:val="28"/>
        </w:rPr>
        <w:t>в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реалізується</w:t>
      </w:r>
      <w:r w:rsidR="00675196">
        <w:rPr>
          <w:sz w:val="28"/>
        </w:rPr>
        <w:t xml:space="preserve"> </w:t>
      </w:r>
      <w:r w:rsidRPr="00163844">
        <w:rPr>
          <w:sz w:val="28"/>
        </w:rPr>
        <w:t>шляхом:</w:t>
      </w:r>
    </w:p>
    <w:p w14:paraId="55E61008" w14:textId="3D660728" w:rsidR="00163844" w:rsidRPr="00163844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власника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прямої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–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належних</w:t>
      </w:r>
      <w:r w:rsidR="00675196">
        <w:rPr>
          <w:sz w:val="28"/>
        </w:rPr>
        <w:t xml:space="preserve"> </w:t>
      </w:r>
      <w:r w:rsidRPr="00163844">
        <w:rPr>
          <w:sz w:val="28"/>
        </w:rPr>
        <w:t>власнику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банку;</w:t>
      </w:r>
    </w:p>
    <w:p w14:paraId="417E318C" w14:textId="60FDF93C" w:rsidR="00163844" w:rsidRPr="00163844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власника</w:t>
      </w:r>
      <w:r w:rsidR="00675196">
        <w:rPr>
          <w:sz w:val="28"/>
        </w:rPr>
        <w:t xml:space="preserve"> </w:t>
      </w:r>
      <w:r w:rsidRPr="00163844">
        <w:rPr>
          <w:sz w:val="28"/>
        </w:rPr>
        <w:t>опосередкованої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="00EE62B9">
        <w:rPr>
          <w:sz w:val="28"/>
        </w:rPr>
        <w:t>–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(паїв),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які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належать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акціонеру</w:t>
      </w:r>
      <w:r w:rsidR="00675196">
        <w:rPr>
          <w:sz w:val="28"/>
        </w:rPr>
        <w:t xml:space="preserve"> </w:t>
      </w:r>
      <w:r w:rsidRPr="00163844">
        <w:rPr>
          <w:sz w:val="28"/>
        </w:rPr>
        <w:t>(учаснику)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163844">
        <w:rPr>
          <w:sz w:val="28"/>
        </w:rPr>
        <w:t>через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особа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набула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збільшила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участь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частки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статутному</w:t>
      </w:r>
      <w:r w:rsidR="00675196">
        <w:rPr>
          <w:sz w:val="28"/>
        </w:rPr>
        <w:t xml:space="preserve"> </w:t>
      </w:r>
      <w:r w:rsidRPr="00163844">
        <w:rPr>
          <w:sz w:val="28"/>
        </w:rPr>
        <w:t>капіталі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(пакету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акцій)</w:t>
      </w:r>
      <w:r w:rsidR="00675196">
        <w:rPr>
          <w:sz w:val="28"/>
        </w:rPr>
        <w:t xml:space="preserve"> </w:t>
      </w:r>
      <w:r w:rsidRPr="00163844">
        <w:rPr>
          <w:sz w:val="28"/>
        </w:rPr>
        <w:t>юридичної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особи,</w:t>
      </w:r>
      <w:r w:rsidR="00675196">
        <w:rPr>
          <w:sz w:val="28"/>
        </w:rPr>
        <w:t xml:space="preserve"> </w:t>
      </w:r>
      <w:r w:rsidRPr="00163844">
        <w:rPr>
          <w:sz w:val="28"/>
        </w:rPr>
        <w:t>через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така</w:t>
      </w:r>
      <w:r w:rsidR="00675196">
        <w:rPr>
          <w:sz w:val="28"/>
        </w:rPr>
        <w:t xml:space="preserve"> </w:t>
      </w:r>
      <w:r w:rsidRPr="00163844">
        <w:rPr>
          <w:sz w:val="28"/>
        </w:rPr>
        <w:t>особа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набула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збільшила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</w:t>
      </w:r>
      <w:r>
        <w:rPr>
          <w:sz w:val="28"/>
        </w:rPr>
        <w:t>ну</w:t>
      </w:r>
      <w:r w:rsidR="00675196">
        <w:rPr>
          <w:sz w:val="28"/>
        </w:rPr>
        <w:t xml:space="preserve"> </w:t>
      </w:r>
      <w:r>
        <w:rPr>
          <w:sz w:val="28"/>
        </w:rPr>
        <w:t>участь</w:t>
      </w:r>
      <w:r w:rsidR="00675196">
        <w:rPr>
          <w:sz w:val="28"/>
        </w:rPr>
        <w:t xml:space="preserve"> </w:t>
      </w: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банку.</w:t>
      </w:r>
    </w:p>
    <w:p w14:paraId="213FB22F" w14:textId="588BE24D" w:rsidR="00163844" w:rsidRPr="00163844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Продаж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Pr="00163844">
        <w:rPr>
          <w:sz w:val="28"/>
        </w:rPr>
        <w:t>вимогу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163844">
        <w:rPr>
          <w:sz w:val="28"/>
        </w:rPr>
        <w:t>потребує</w:t>
      </w:r>
      <w:r w:rsidR="00675196">
        <w:rPr>
          <w:sz w:val="28"/>
        </w:rPr>
        <w:t xml:space="preserve"> </w:t>
      </w:r>
      <w:r w:rsidRPr="00163844">
        <w:rPr>
          <w:sz w:val="28"/>
        </w:rPr>
        <w:t>отримання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особою,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яка</w:t>
      </w:r>
      <w:r w:rsidR="00675196">
        <w:rPr>
          <w:sz w:val="28"/>
        </w:rPr>
        <w:t xml:space="preserve"> </w:t>
      </w:r>
      <w:r w:rsidRPr="00163844">
        <w:rPr>
          <w:sz w:val="28"/>
        </w:rPr>
        <w:t>має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намір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набути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збільшити</w:t>
      </w:r>
      <w:r w:rsidR="00675196">
        <w:rPr>
          <w:sz w:val="28"/>
        </w:rPr>
        <w:t xml:space="preserve"> </w:t>
      </w:r>
      <w:r w:rsidRPr="00163844">
        <w:rPr>
          <w:sz w:val="28"/>
        </w:rPr>
        <w:t>її</w:t>
      </w:r>
      <w:r w:rsidR="00675196">
        <w:rPr>
          <w:sz w:val="28"/>
        </w:rPr>
        <w:t xml:space="preserve"> </w:t>
      </w:r>
      <w:r w:rsidRPr="00163844">
        <w:rPr>
          <w:sz w:val="28"/>
        </w:rPr>
        <w:t>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рівнів,</w:t>
      </w:r>
      <w:r w:rsidR="00675196">
        <w:rPr>
          <w:sz w:val="28"/>
        </w:rPr>
        <w:t xml:space="preserve"> </w:t>
      </w:r>
      <w:r w:rsidRPr="00163844">
        <w:rPr>
          <w:sz w:val="28"/>
        </w:rPr>
        <w:t>визначених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частині</w:t>
      </w:r>
      <w:r w:rsidR="00675196">
        <w:rPr>
          <w:sz w:val="28"/>
        </w:rPr>
        <w:t xml:space="preserve"> </w:t>
      </w:r>
      <w:r w:rsidRPr="00163844">
        <w:rPr>
          <w:sz w:val="28"/>
        </w:rPr>
        <w:t>першій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34</w:t>
      </w:r>
      <w:r w:rsidR="00675196">
        <w:rPr>
          <w:sz w:val="28"/>
        </w:rPr>
        <w:t xml:space="preserve"> </w:t>
      </w:r>
      <w:r w:rsidRPr="00163844">
        <w:rPr>
          <w:sz w:val="28"/>
        </w:rPr>
        <w:t>цього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Закону,</w:t>
      </w:r>
      <w:r w:rsidR="00675196">
        <w:rPr>
          <w:sz w:val="28"/>
        </w:rPr>
        <w:t xml:space="preserve"> </w:t>
      </w:r>
      <w:r w:rsidRPr="00163844">
        <w:rPr>
          <w:sz w:val="28"/>
        </w:rPr>
        <w:t>погодження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набуття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збільшення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в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163844">
        <w:rPr>
          <w:sz w:val="28"/>
        </w:rPr>
        <w:t>а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визначених</w:t>
      </w:r>
      <w:r w:rsidR="00675196">
        <w:rPr>
          <w:sz w:val="28"/>
        </w:rPr>
        <w:t xml:space="preserve"> </w:t>
      </w:r>
      <w:r w:rsidRPr="00163844">
        <w:rPr>
          <w:sz w:val="28"/>
        </w:rPr>
        <w:t>законом</w:t>
      </w:r>
      <w:r w:rsidR="00675196">
        <w:rPr>
          <w:sz w:val="28"/>
        </w:rPr>
        <w:t xml:space="preserve"> </w:t>
      </w:r>
      <w:r w:rsidRPr="00163844">
        <w:rPr>
          <w:sz w:val="28"/>
        </w:rPr>
        <w:t>випадках</w:t>
      </w:r>
      <w:r w:rsidR="00675196">
        <w:rPr>
          <w:sz w:val="28"/>
        </w:rPr>
        <w:t xml:space="preserve"> </w:t>
      </w:r>
      <w:r w:rsidR="00EE62B9">
        <w:rPr>
          <w:sz w:val="28"/>
        </w:rPr>
        <w:t>–</w:t>
      </w:r>
      <w:r w:rsidR="00675196">
        <w:rPr>
          <w:sz w:val="28"/>
        </w:rPr>
        <w:t xml:space="preserve"> </w:t>
      </w:r>
      <w:r w:rsidRPr="00163844">
        <w:rPr>
          <w:sz w:val="28"/>
        </w:rPr>
        <w:t>дозволу</w:t>
      </w:r>
      <w:r w:rsidR="00675196">
        <w:rPr>
          <w:sz w:val="28"/>
        </w:rPr>
        <w:t xml:space="preserve"> </w:t>
      </w:r>
      <w:r w:rsidRPr="00163844">
        <w:rPr>
          <w:sz w:val="28"/>
        </w:rPr>
        <w:t>Антимонопольного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комітету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Pr="00163844">
        <w:rPr>
          <w:sz w:val="28"/>
        </w:rPr>
        <w:t>концентрацію.</w:t>
      </w:r>
    </w:p>
    <w:p w14:paraId="23A38540" w14:textId="7D59E836" w:rsidR="00163844" w:rsidRPr="00163844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разі</w:t>
      </w:r>
      <w:r w:rsidR="00675196">
        <w:rPr>
          <w:sz w:val="28"/>
        </w:rPr>
        <w:t xml:space="preserve"> </w:t>
      </w:r>
      <w:r w:rsidRPr="00163844">
        <w:rPr>
          <w:sz w:val="28"/>
        </w:rPr>
        <w:t>невиконання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власником</w:t>
      </w:r>
      <w:r w:rsidR="00675196">
        <w:rPr>
          <w:sz w:val="28"/>
        </w:rPr>
        <w:t xml:space="preserve"> </w:t>
      </w:r>
      <w:r w:rsidRPr="00163844">
        <w:rPr>
          <w:sz w:val="28"/>
        </w:rPr>
        <w:t>істотної</w:t>
      </w:r>
      <w:r w:rsidR="00675196">
        <w:rPr>
          <w:sz w:val="28"/>
        </w:rPr>
        <w:t xml:space="preserve"> </w:t>
      </w:r>
      <w:r w:rsidRPr="00163844">
        <w:rPr>
          <w:sz w:val="28"/>
        </w:rPr>
        <w:t>участі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</w:t>
      </w:r>
      <w:r w:rsidR="00675196">
        <w:rPr>
          <w:sz w:val="28"/>
        </w:rPr>
        <w:t xml:space="preserve"> </w:t>
      </w:r>
      <w:r w:rsidRPr="00163844">
        <w:rPr>
          <w:sz w:val="28"/>
        </w:rPr>
        <w:t>визначений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Національним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банком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163844">
        <w:rPr>
          <w:sz w:val="28"/>
        </w:rPr>
        <w:t>строк</w:t>
      </w:r>
      <w:r w:rsidR="00675196">
        <w:rPr>
          <w:sz w:val="28"/>
        </w:rPr>
        <w:t xml:space="preserve"> </w:t>
      </w:r>
      <w:r w:rsidRPr="00163844">
        <w:rPr>
          <w:sz w:val="28"/>
        </w:rPr>
        <w:t>вимоги</w:t>
      </w:r>
      <w:r w:rsidR="00675196">
        <w:rPr>
          <w:sz w:val="28"/>
        </w:rPr>
        <w:t xml:space="preserve"> </w:t>
      </w:r>
      <w:r w:rsidRPr="00163844">
        <w:rPr>
          <w:sz w:val="28"/>
        </w:rPr>
        <w:t>щодо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банку,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163844">
        <w:rPr>
          <w:sz w:val="28"/>
        </w:rPr>
        <w:t>звертається</w:t>
      </w:r>
      <w:r w:rsidR="00675196">
        <w:rPr>
          <w:sz w:val="28"/>
        </w:rPr>
        <w:t xml:space="preserve"> </w:t>
      </w:r>
      <w:r w:rsidRPr="00163844">
        <w:rPr>
          <w:sz w:val="28"/>
        </w:rPr>
        <w:t>до</w:t>
      </w:r>
      <w:r w:rsidR="00675196">
        <w:rPr>
          <w:sz w:val="28"/>
        </w:rPr>
        <w:t xml:space="preserve"> </w:t>
      </w:r>
      <w:r w:rsidRPr="00163844">
        <w:rPr>
          <w:sz w:val="28"/>
        </w:rPr>
        <w:t>суду</w:t>
      </w:r>
      <w:r w:rsidR="00675196">
        <w:rPr>
          <w:sz w:val="28"/>
        </w:rPr>
        <w:t xml:space="preserve"> </w:t>
      </w:r>
      <w:r w:rsidRPr="00163844">
        <w:rPr>
          <w:sz w:val="28"/>
        </w:rPr>
        <w:t>з</w:t>
      </w:r>
      <w:r w:rsidR="00675196">
        <w:rPr>
          <w:sz w:val="28"/>
        </w:rPr>
        <w:t xml:space="preserve"> </w:t>
      </w:r>
      <w:r w:rsidRPr="00163844">
        <w:rPr>
          <w:sz w:val="28"/>
        </w:rPr>
        <w:t>позовом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про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примусове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відчуження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акцій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(паїв)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банку.</w:t>
      </w:r>
    </w:p>
    <w:p w14:paraId="4A56780F" w14:textId="3AD98E7F" w:rsidR="00D87213" w:rsidRDefault="00163844" w:rsidP="00675196">
      <w:pPr>
        <w:pStyle w:val="StyleZakonu"/>
        <w:spacing w:after="120" w:line="240" w:lineRule="auto"/>
        <w:ind w:firstLine="709"/>
        <w:rPr>
          <w:sz w:val="28"/>
        </w:rPr>
      </w:pPr>
      <w:r w:rsidRPr="00163844">
        <w:rPr>
          <w:sz w:val="28"/>
        </w:rPr>
        <w:t>Особу,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яку</w:t>
      </w:r>
      <w:r w:rsidR="00675196">
        <w:rPr>
          <w:sz w:val="28"/>
        </w:rPr>
        <w:t xml:space="preserve"> </w:t>
      </w:r>
      <w:r w:rsidR="00C218F1">
        <w:rPr>
          <w:sz w:val="28"/>
        </w:rPr>
        <w:t>рішенням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675196">
        <w:rPr>
          <w:sz w:val="28"/>
        </w:rPr>
        <w:t xml:space="preserve"> </w:t>
      </w:r>
      <w:r w:rsidRPr="00163844">
        <w:rPr>
          <w:sz w:val="28"/>
        </w:rPr>
        <w:t>було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відсторонено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</w:t>
      </w:r>
      <w:r w:rsidR="00675196">
        <w:rPr>
          <w:sz w:val="28"/>
        </w:rPr>
        <w:t xml:space="preserve"> </w:t>
      </w:r>
      <w:r w:rsidRPr="00163844">
        <w:rPr>
          <w:sz w:val="28"/>
        </w:rPr>
        <w:t>посади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якій</w:t>
      </w:r>
      <w:r w:rsidR="00675196">
        <w:rPr>
          <w:sz w:val="28"/>
        </w:rPr>
        <w:t xml:space="preserve"> </w:t>
      </w:r>
      <w:r w:rsidRPr="00163844">
        <w:rPr>
          <w:sz w:val="28"/>
        </w:rPr>
        <w:t>тимчасово</w:t>
      </w:r>
      <w:r w:rsidR="00675196">
        <w:rPr>
          <w:sz w:val="28"/>
        </w:rPr>
        <w:t xml:space="preserve"> </w:t>
      </w:r>
      <w:r w:rsidRPr="00163844">
        <w:rPr>
          <w:sz w:val="28"/>
        </w:rPr>
        <w:t>заборонено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право</w:t>
      </w:r>
      <w:r w:rsidR="00675196">
        <w:rPr>
          <w:sz w:val="28"/>
        </w:rPr>
        <w:t xml:space="preserve"> </w:t>
      </w:r>
      <w:r w:rsidRPr="00163844">
        <w:rPr>
          <w:sz w:val="28"/>
        </w:rPr>
        <w:t>голосу,</w:t>
      </w:r>
      <w:r w:rsidR="00675196">
        <w:rPr>
          <w:sz w:val="28"/>
        </w:rPr>
        <w:t xml:space="preserve"> </w:t>
      </w:r>
      <w:r w:rsidRPr="00163844">
        <w:rPr>
          <w:sz w:val="28"/>
        </w:rPr>
        <w:t>може</w:t>
      </w:r>
      <w:r w:rsidR="00675196">
        <w:rPr>
          <w:sz w:val="28"/>
        </w:rPr>
        <w:t xml:space="preserve"> </w:t>
      </w:r>
      <w:r w:rsidRPr="00163844">
        <w:rPr>
          <w:sz w:val="28"/>
        </w:rPr>
        <w:t>бути</w:t>
      </w:r>
      <w:r w:rsidR="00675196">
        <w:rPr>
          <w:sz w:val="28"/>
        </w:rPr>
        <w:t xml:space="preserve"> </w:t>
      </w:r>
      <w:r w:rsidRPr="00163844">
        <w:rPr>
          <w:sz w:val="28"/>
        </w:rPr>
        <w:t>поновлено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Pr="00163844">
        <w:rPr>
          <w:sz w:val="28"/>
        </w:rPr>
        <w:t>посаді</w:t>
      </w:r>
      <w:r w:rsidR="00675196">
        <w:rPr>
          <w:sz w:val="28"/>
        </w:rPr>
        <w:t xml:space="preserve"> </w:t>
      </w:r>
      <w:r w:rsidRPr="00163844">
        <w:rPr>
          <w:sz w:val="28"/>
        </w:rPr>
        <w:t>або</w:t>
      </w:r>
      <w:r w:rsidR="00675196">
        <w:rPr>
          <w:sz w:val="28"/>
        </w:rPr>
        <w:t xml:space="preserve"> </w:t>
      </w:r>
      <w:r w:rsidRPr="00163844">
        <w:rPr>
          <w:sz w:val="28"/>
        </w:rPr>
        <w:t>відновлено</w:t>
      </w:r>
      <w:r w:rsidR="00675196">
        <w:rPr>
          <w:sz w:val="28"/>
        </w:rPr>
        <w:t xml:space="preserve"> </w:t>
      </w:r>
      <w:r w:rsidRPr="00163844">
        <w:rPr>
          <w:sz w:val="28"/>
        </w:rPr>
        <w:t>право</w:t>
      </w:r>
      <w:r w:rsidR="00675196">
        <w:rPr>
          <w:sz w:val="28"/>
        </w:rPr>
        <w:t xml:space="preserve"> </w:t>
      </w:r>
      <w:r w:rsidRPr="00163844">
        <w:rPr>
          <w:sz w:val="28"/>
        </w:rPr>
        <w:t>голосу</w:t>
      </w:r>
      <w:r w:rsidR="00675196">
        <w:rPr>
          <w:sz w:val="28"/>
        </w:rPr>
        <w:t xml:space="preserve"> </w:t>
      </w:r>
      <w:r w:rsidRPr="00163844">
        <w:rPr>
          <w:sz w:val="28"/>
        </w:rPr>
        <w:t>лише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</w:t>
      </w:r>
      <w:r w:rsidR="00675196">
        <w:rPr>
          <w:sz w:val="28"/>
        </w:rPr>
        <w:t xml:space="preserve"> </w:t>
      </w:r>
      <w:r w:rsidRPr="00163844">
        <w:rPr>
          <w:sz w:val="28"/>
        </w:rPr>
        <w:t>підставі</w:t>
      </w:r>
      <w:r w:rsidR="00675196">
        <w:rPr>
          <w:sz w:val="28"/>
        </w:rPr>
        <w:t xml:space="preserve"> </w:t>
      </w:r>
      <w:r w:rsidRPr="00163844">
        <w:rPr>
          <w:sz w:val="28"/>
        </w:rPr>
        <w:t>рішення</w:t>
      </w:r>
      <w:r w:rsidR="00675196">
        <w:rPr>
          <w:sz w:val="28"/>
        </w:rPr>
        <w:t xml:space="preserve"> </w:t>
      </w:r>
      <w:r w:rsidRPr="00163844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163844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163844">
        <w:rPr>
          <w:sz w:val="28"/>
        </w:rPr>
        <w:t>України</w:t>
      </w:r>
      <w:r w:rsidR="00D87213">
        <w:rPr>
          <w:sz w:val="28"/>
        </w:rPr>
        <w:t>”;</w:t>
      </w:r>
    </w:p>
    <w:p w14:paraId="780746EC" w14:textId="5166580A" w:rsidR="00D87213" w:rsidRDefault="00D87213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зв</w:t>
      </w:r>
      <w:r w:rsidR="001F2F8D">
        <w:rPr>
          <w:sz w:val="28"/>
        </w:rPr>
        <w:t>’</w:t>
      </w:r>
      <w:r>
        <w:rPr>
          <w:sz w:val="28"/>
        </w:rPr>
        <w:t>язку</w:t>
      </w:r>
      <w:r w:rsidR="00675196">
        <w:rPr>
          <w:sz w:val="28"/>
        </w:rPr>
        <w:t xml:space="preserve"> </w:t>
      </w:r>
      <w:r>
        <w:rPr>
          <w:sz w:val="28"/>
        </w:rPr>
        <w:t>із</w:t>
      </w:r>
      <w:r w:rsidR="00675196">
        <w:rPr>
          <w:sz w:val="28"/>
        </w:rPr>
        <w:t xml:space="preserve"> </w:t>
      </w:r>
      <w:r>
        <w:rPr>
          <w:sz w:val="28"/>
        </w:rPr>
        <w:t>цим</w:t>
      </w:r>
      <w:r w:rsidR="00675196">
        <w:rPr>
          <w:sz w:val="28"/>
        </w:rPr>
        <w:t xml:space="preserve"> </w:t>
      </w:r>
      <w:r>
        <w:rPr>
          <w:sz w:val="28"/>
        </w:rPr>
        <w:t>частини</w:t>
      </w:r>
      <w:r w:rsidR="00675196">
        <w:rPr>
          <w:sz w:val="28"/>
        </w:rPr>
        <w:t xml:space="preserve"> </w:t>
      </w:r>
      <w:r w:rsidR="00D03E8F">
        <w:rPr>
          <w:sz w:val="28"/>
        </w:rPr>
        <w:t>п</w:t>
      </w:r>
      <w:r w:rsidR="001F2F8D">
        <w:rPr>
          <w:sz w:val="28"/>
        </w:rPr>
        <w:t>’</w:t>
      </w:r>
      <w:r w:rsidR="00D03E8F">
        <w:rPr>
          <w:sz w:val="28"/>
        </w:rPr>
        <w:t>ятнадцяту</w:t>
      </w:r>
      <w:r w:rsidR="00675196">
        <w:rPr>
          <w:sz w:val="28"/>
        </w:rPr>
        <w:t xml:space="preserve"> </w:t>
      </w:r>
      <w:r w:rsidR="00D03E8F">
        <w:rPr>
          <w:sz w:val="28"/>
        </w:rPr>
        <w:t>–</w:t>
      </w:r>
      <w:r w:rsidR="00675196">
        <w:rPr>
          <w:sz w:val="28"/>
        </w:rPr>
        <w:t xml:space="preserve"> </w:t>
      </w:r>
      <w:r w:rsidR="00D03E8F">
        <w:rPr>
          <w:sz w:val="28"/>
        </w:rPr>
        <w:t>шістнадцяту</w:t>
      </w:r>
      <w:r w:rsidR="00675196">
        <w:rPr>
          <w:sz w:val="28"/>
        </w:rPr>
        <w:t xml:space="preserve"> </w:t>
      </w:r>
      <w:r w:rsidR="00D03E8F">
        <w:rPr>
          <w:sz w:val="28"/>
        </w:rPr>
        <w:t>вважати</w:t>
      </w:r>
      <w:r w:rsidR="00675196">
        <w:rPr>
          <w:sz w:val="28"/>
        </w:rPr>
        <w:t xml:space="preserve"> </w:t>
      </w:r>
      <w:r w:rsidR="00D03E8F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="00D03E8F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="00D03E8F">
        <w:rPr>
          <w:sz w:val="28"/>
        </w:rPr>
        <w:t>двадцятою</w:t>
      </w:r>
      <w:r w:rsidR="00675196">
        <w:rPr>
          <w:sz w:val="28"/>
        </w:rPr>
        <w:t xml:space="preserve"> </w:t>
      </w:r>
      <w:r w:rsidR="00D03E8F">
        <w:rPr>
          <w:sz w:val="28"/>
        </w:rPr>
        <w:t>–</w:t>
      </w:r>
      <w:r w:rsidR="00675196">
        <w:rPr>
          <w:sz w:val="28"/>
        </w:rPr>
        <w:t xml:space="preserve"> </w:t>
      </w:r>
      <w:r w:rsidR="00D03E8F">
        <w:rPr>
          <w:sz w:val="28"/>
        </w:rPr>
        <w:t>двадцять</w:t>
      </w:r>
      <w:r w:rsidR="00675196">
        <w:rPr>
          <w:sz w:val="28"/>
        </w:rPr>
        <w:t xml:space="preserve"> </w:t>
      </w:r>
      <w:r w:rsidR="00D03E8F">
        <w:rPr>
          <w:sz w:val="28"/>
        </w:rPr>
        <w:t>першою;</w:t>
      </w:r>
    </w:p>
    <w:p w14:paraId="3FE37BD3" w14:textId="6112C6AF" w:rsidR="00D03E8F" w:rsidRDefault="00D03E8F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ж)</w:t>
      </w:r>
      <w:r w:rsidR="00675196">
        <w:rPr>
          <w:sz w:val="28"/>
        </w:rPr>
        <w:t xml:space="preserve"> </w:t>
      </w:r>
      <w:r w:rsidR="00DE1554">
        <w:rPr>
          <w:sz w:val="28"/>
        </w:rPr>
        <w:t>у</w:t>
      </w:r>
      <w:r w:rsidR="00675196">
        <w:rPr>
          <w:sz w:val="28"/>
        </w:rPr>
        <w:t xml:space="preserve"> </w:t>
      </w:r>
      <w:r w:rsidR="00DE1554">
        <w:rPr>
          <w:sz w:val="28"/>
        </w:rPr>
        <w:t>частині</w:t>
      </w:r>
      <w:r w:rsidR="00675196">
        <w:rPr>
          <w:sz w:val="28"/>
        </w:rPr>
        <w:t xml:space="preserve"> </w:t>
      </w:r>
      <w:r w:rsidR="00DE1554">
        <w:rPr>
          <w:sz w:val="28"/>
        </w:rPr>
        <w:t>двадцятій</w:t>
      </w:r>
      <w:r w:rsidR="004E22B4">
        <w:rPr>
          <w:sz w:val="28"/>
        </w:rPr>
        <w:t>:</w:t>
      </w:r>
    </w:p>
    <w:p w14:paraId="1EE62319" w14:textId="0D04DDD1" w:rsidR="004E22B4" w:rsidRDefault="004E22B4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в</w:t>
      </w:r>
      <w:r w:rsidR="00675196">
        <w:rPr>
          <w:sz w:val="28"/>
        </w:rPr>
        <w:t xml:space="preserve"> </w:t>
      </w:r>
      <w:r>
        <w:rPr>
          <w:sz w:val="28"/>
        </w:rPr>
        <w:t>абзаці</w:t>
      </w:r>
      <w:r w:rsidR="00675196">
        <w:rPr>
          <w:sz w:val="28"/>
        </w:rPr>
        <w:t xml:space="preserve"> </w:t>
      </w:r>
      <w:r>
        <w:rPr>
          <w:sz w:val="28"/>
        </w:rPr>
        <w:t>першому</w:t>
      </w:r>
      <w:r w:rsidR="00675196">
        <w:rPr>
          <w:sz w:val="28"/>
        </w:rPr>
        <w:t xml:space="preserve"> </w:t>
      </w:r>
      <w:r>
        <w:rPr>
          <w:sz w:val="28"/>
        </w:rPr>
        <w:t>слова</w:t>
      </w:r>
      <w:r w:rsidR="00675196">
        <w:rPr>
          <w:sz w:val="28"/>
        </w:rPr>
        <w:t xml:space="preserve"> </w:t>
      </w:r>
      <w:r>
        <w:rPr>
          <w:sz w:val="28"/>
        </w:rPr>
        <w:t>“банківською</w:t>
      </w:r>
      <w:r w:rsidR="00675196">
        <w:rPr>
          <w:sz w:val="28"/>
        </w:rPr>
        <w:t xml:space="preserve"> </w:t>
      </w:r>
      <w:r>
        <w:rPr>
          <w:sz w:val="28"/>
        </w:rPr>
        <w:t>групою</w:t>
      </w:r>
      <w:r w:rsidR="00C218F1">
        <w:rPr>
          <w:sz w:val="28"/>
        </w:rPr>
        <w:t>,</w:t>
      </w:r>
      <w:r>
        <w:rPr>
          <w:sz w:val="28"/>
        </w:rPr>
        <w:t>”</w:t>
      </w:r>
      <w:r w:rsidR="00675196">
        <w:rPr>
          <w:sz w:val="28"/>
        </w:rPr>
        <w:t xml:space="preserve"> </w:t>
      </w:r>
      <w:r>
        <w:rPr>
          <w:sz w:val="28"/>
        </w:rPr>
        <w:t>виключити,</w:t>
      </w:r>
      <w:r w:rsidR="00675196">
        <w:rPr>
          <w:sz w:val="28"/>
        </w:rPr>
        <w:t xml:space="preserve"> </w:t>
      </w:r>
      <w:r>
        <w:rPr>
          <w:sz w:val="28"/>
        </w:rPr>
        <w:t>а</w:t>
      </w:r>
      <w:r w:rsidR="00675196">
        <w:rPr>
          <w:sz w:val="28"/>
        </w:rPr>
        <w:t xml:space="preserve"> </w:t>
      </w:r>
      <w:r>
        <w:rPr>
          <w:sz w:val="28"/>
        </w:rPr>
        <w:t>після</w:t>
      </w:r>
      <w:r w:rsidR="00675196">
        <w:rPr>
          <w:sz w:val="28"/>
        </w:rPr>
        <w:t xml:space="preserve"> </w:t>
      </w:r>
      <w:r>
        <w:rPr>
          <w:sz w:val="28"/>
        </w:rPr>
        <w:t>слова</w:t>
      </w:r>
      <w:r w:rsidR="00675196">
        <w:rPr>
          <w:sz w:val="28"/>
        </w:rPr>
        <w:t xml:space="preserve"> </w:t>
      </w:r>
      <w:r>
        <w:rPr>
          <w:sz w:val="28"/>
        </w:rPr>
        <w:t>“вкладників”</w:t>
      </w:r>
      <w:r w:rsidR="00675196">
        <w:rPr>
          <w:sz w:val="28"/>
        </w:rPr>
        <w:t xml:space="preserve"> </w:t>
      </w:r>
      <w:r>
        <w:rPr>
          <w:sz w:val="28"/>
        </w:rPr>
        <w:t>доповнити</w:t>
      </w:r>
      <w:r w:rsidR="00675196">
        <w:rPr>
          <w:sz w:val="28"/>
        </w:rPr>
        <w:t xml:space="preserve"> </w:t>
      </w:r>
      <w:r>
        <w:rPr>
          <w:sz w:val="28"/>
        </w:rPr>
        <w:t>словами</w:t>
      </w:r>
      <w:r w:rsidR="00675196">
        <w:rPr>
          <w:sz w:val="28"/>
        </w:rPr>
        <w:t xml:space="preserve"> </w:t>
      </w:r>
      <w:r>
        <w:rPr>
          <w:sz w:val="28"/>
        </w:rPr>
        <w:t>“та</w:t>
      </w:r>
      <w:r w:rsidR="00675196">
        <w:rPr>
          <w:sz w:val="28"/>
        </w:rPr>
        <w:t xml:space="preserve"> </w:t>
      </w:r>
      <w:r>
        <w:rPr>
          <w:sz w:val="28"/>
        </w:rPr>
        <w:t>інших</w:t>
      </w:r>
      <w:r w:rsidR="00675196">
        <w:rPr>
          <w:sz w:val="28"/>
        </w:rPr>
        <w:t xml:space="preserve"> </w:t>
      </w:r>
      <w:r>
        <w:rPr>
          <w:sz w:val="28"/>
        </w:rPr>
        <w:t>кредиторів”;</w:t>
      </w:r>
    </w:p>
    <w:p w14:paraId="27086B49" w14:textId="2F2BC1AD" w:rsidR="00675196" w:rsidRDefault="00485610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в</w:t>
      </w:r>
      <w:r w:rsidR="00675196">
        <w:rPr>
          <w:sz w:val="28"/>
        </w:rPr>
        <w:t xml:space="preserve"> </w:t>
      </w:r>
      <w:r w:rsidR="004E22B4">
        <w:rPr>
          <w:sz w:val="28"/>
        </w:rPr>
        <w:t>абзац</w:t>
      </w:r>
      <w:r>
        <w:rPr>
          <w:sz w:val="28"/>
        </w:rPr>
        <w:t>і</w:t>
      </w:r>
      <w:r w:rsidR="00675196">
        <w:rPr>
          <w:sz w:val="28"/>
        </w:rPr>
        <w:t xml:space="preserve"> </w:t>
      </w:r>
      <w:r w:rsidR="004E22B4">
        <w:rPr>
          <w:sz w:val="28"/>
        </w:rPr>
        <w:t>друг</w:t>
      </w:r>
      <w:r>
        <w:rPr>
          <w:sz w:val="28"/>
        </w:rPr>
        <w:t>ому</w:t>
      </w:r>
      <w:r w:rsidR="00675196">
        <w:rPr>
          <w:sz w:val="28"/>
        </w:rPr>
        <w:t xml:space="preserve"> </w:t>
      </w:r>
      <w:r>
        <w:rPr>
          <w:sz w:val="28"/>
        </w:rPr>
        <w:t>слова</w:t>
      </w:r>
      <w:r w:rsidR="00675196">
        <w:rPr>
          <w:sz w:val="28"/>
        </w:rPr>
        <w:t xml:space="preserve"> </w:t>
      </w:r>
      <w:r w:rsidR="007E59E2">
        <w:rPr>
          <w:sz w:val="28"/>
        </w:rPr>
        <w:t>“</w:t>
      </w:r>
      <w:r>
        <w:rPr>
          <w:sz w:val="28"/>
        </w:rPr>
        <w:t>підвищених</w:t>
      </w:r>
      <w:r w:rsidR="00675196">
        <w:rPr>
          <w:sz w:val="28"/>
        </w:rPr>
        <w:t xml:space="preserve"> </w:t>
      </w:r>
      <w:r>
        <w:rPr>
          <w:sz w:val="28"/>
        </w:rPr>
        <w:t>економічних</w:t>
      </w:r>
      <w:r w:rsidR="00675196">
        <w:rPr>
          <w:sz w:val="28"/>
        </w:rPr>
        <w:t xml:space="preserve"> </w:t>
      </w:r>
      <w:r>
        <w:rPr>
          <w:sz w:val="28"/>
        </w:rPr>
        <w:t>нормативів</w:t>
      </w:r>
      <w:r w:rsidR="00025EB2">
        <w:rPr>
          <w:sz w:val="28"/>
        </w:rPr>
        <w:t>,</w:t>
      </w:r>
      <w:r w:rsidR="007E59E2">
        <w:rPr>
          <w:sz w:val="28"/>
        </w:rPr>
        <w:t>”</w:t>
      </w:r>
      <w:r w:rsidR="00675196">
        <w:rPr>
          <w:sz w:val="28"/>
        </w:rPr>
        <w:t xml:space="preserve"> </w:t>
      </w:r>
      <w:r>
        <w:rPr>
          <w:sz w:val="28"/>
        </w:rPr>
        <w:t>виключити,</w:t>
      </w:r>
      <w:r w:rsidR="00675196">
        <w:rPr>
          <w:sz w:val="28"/>
        </w:rPr>
        <w:t xml:space="preserve"> </w:t>
      </w:r>
      <w:r>
        <w:rPr>
          <w:sz w:val="28"/>
        </w:rPr>
        <w:t>а</w:t>
      </w:r>
      <w:r w:rsidR="00675196">
        <w:rPr>
          <w:sz w:val="28"/>
        </w:rPr>
        <w:t xml:space="preserve"> </w:t>
      </w:r>
      <w:r>
        <w:rPr>
          <w:sz w:val="28"/>
        </w:rPr>
        <w:t>також</w:t>
      </w:r>
      <w:r w:rsidR="00675196">
        <w:rPr>
          <w:sz w:val="28"/>
        </w:rPr>
        <w:t xml:space="preserve"> </w:t>
      </w:r>
      <w:r w:rsidR="004E22B4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4E22B4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4E22B4">
        <w:rPr>
          <w:sz w:val="28"/>
        </w:rPr>
        <w:t>“та/або</w:t>
      </w:r>
      <w:r w:rsidR="00675196">
        <w:rPr>
          <w:sz w:val="28"/>
        </w:rPr>
        <w:t xml:space="preserve"> </w:t>
      </w:r>
      <w:r w:rsidR="004E22B4">
        <w:rPr>
          <w:sz w:val="28"/>
        </w:rPr>
        <w:t>діяльності”;</w:t>
      </w:r>
    </w:p>
    <w:p w14:paraId="561CAE21" w14:textId="1A00AD63" w:rsidR="00EF213C" w:rsidRDefault="00EF213C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статті</w:t>
      </w:r>
      <w:r w:rsidR="00675196">
        <w:rPr>
          <w:sz w:val="28"/>
        </w:rPr>
        <w:t xml:space="preserve"> </w:t>
      </w:r>
      <w:r>
        <w:rPr>
          <w:sz w:val="28"/>
        </w:rPr>
        <w:t>74:</w:t>
      </w:r>
    </w:p>
    <w:p w14:paraId="2550FB03" w14:textId="62911046" w:rsidR="00EF213C" w:rsidRDefault="00CB5885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а)</w:t>
      </w:r>
      <w:r w:rsidR="00675196">
        <w:rPr>
          <w:sz w:val="28"/>
        </w:rPr>
        <w:t xml:space="preserve"> </w:t>
      </w:r>
      <w:r>
        <w:rPr>
          <w:sz w:val="28"/>
        </w:rPr>
        <w:t>частину</w:t>
      </w:r>
      <w:r w:rsidR="00675196">
        <w:rPr>
          <w:sz w:val="28"/>
        </w:rPr>
        <w:t xml:space="preserve"> </w:t>
      </w:r>
      <w:r>
        <w:rPr>
          <w:sz w:val="28"/>
        </w:rPr>
        <w:t>першу</w:t>
      </w:r>
      <w:r w:rsidR="00675196">
        <w:rPr>
          <w:sz w:val="28"/>
        </w:rPr>
        <w:t xml:space="preserve"> </w:t>
      </w:r>
      <w:r>
        <w:rPr>
          <w:sz w:val="28"/>
        </w:rPr>
        <w:t>доповнити</w:t>
      </w:r>
      <w:r w:rsidR="00675196">
        <w:rPr>
          <w:sz w:val="28"/>
        </w:rPr>
        <w:t xml:space="preserve"> </w:t>
      </w:r>
      <w:r>
        <w:rPr>
          <w:sz w:val="28"/>
        </w:rPr>
        <w:t>словами</w:t>
      </w:r>
      <w:r w:rsidR="00675196">
        <w:rPr>
          <w:sz w:val="28"/>
        </w:rPr>
        <w:t xml:space="preserve"> </w:t>
      </w:r>
      <w:r>
        <w:rPr>
          <w:sz w:val="28"/>
        </w:rPr>
        <w:t>“</w:t>
      </w:r>
      <w:r w:rsidR="00102822">
        <w:rPr>
          <w:sz w:val="28"/>
        </w:rPr>
        <w:t>,</w:t>
      </w:r>
      <w:r w:rsidR="00675196">
        <w:rPr>
          <w:sz w:val="28"/>
        </w:rPr>
        <w:t xml:space="preserve"> </w:t>
      </w:r>
      <w:r w:rsidRPr="00CB5885">
        <w:rPr>
          <w:sz w:val="28"/>
        </w:rPr>
        <w:t>чинними</w:t>
      </w:r>
      <w:r w:rsidR="00675196">
        <w:rPr>
          <w:sz w:val="28"/>
        </w:rPr>
        <w:t xml:space="preserve"> </w:t>
      </w:r>
      <w:r w:rsidRPr="00CB5885">
        <w:rPr>
          <w:sz w:val="28"/>
        </w:rPr>
        <w:t>на</w:t>
      </w:r>
      <w:r w:rsidR="00675196">
        <w:rPr>
          <w:sz w:val="28"/>
        </w:rPr>
        <w:t xml:space="preserve"> </w:t>
      </w:r>
      <w:r w:rsidRPr="00CB5885">
        <w:rPr>
          <w:sz w:val="28"/>
        </w:rPr>
        <w:t>момент</w:t>
      </w:r>
      <w:r w:rsidR="00675196">
        <w:rPr>
          <w:sz w:val="28"/>
        </w:rPr>
        <w:t xml:space="preserve"> </w:t>
      </w:r>
      <w:r w:rsidRPr="00CB5885">
        <w:rPr>
          <w:sz w:val="28"/>
        </w:rPr>
        <w:t>прийняття</w:t>
      </w:r>
      <w:r w:rsidR="00675196">
        <w:rPr>
          <w:sz w:val="28"/>
        </w:rPr>
        <w:t xml:space="preserve"> </w:t>
      </w:r>
      <w:r w:rsidRPr="00CB5885">
        <w:rPr>
          <w:sz w:val="28"/>
        </w:rPr>
        <w:t>рішення</w:t>
      </w:r>
      <w:r w:rsidR="00675196">
        <w:rPr>
          <w:sz w:val="28"/>
        </w:rPr>
        <w:t xml:space="preserve"> </w:t>
      </w:r>
      <w:r w:rsidRPr="00CB5885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Pr="00CB5885">
        <w:rPr>
          <w:sz w:val="28"/>
        </w:rPr>
        <w:t>банку</w:t>
      </w:r>
      <w:r w:rsidR="00675196">
        <w:rPr>
          <w:sz w:val="28"/>
        </w:rPr>
        <w:t xml:space="preserve"> </w:t>
      </w:r>
      <w:r w:rsidRPr="00CB5885">
        <w:rPr>
          <w:sz w:val="28"/>
        </w:rPr>
        <w:t>України</w:t>
      </w:r>
      <w:r w:rsidR="00675196">
        <w:rPr>
          <w:sz w:val="28"/>
        </w:rPr>
        <w:t xml:space="preserve"> </w:t>
      </w:r>
      <w:r>
        <w:rPr>
          <w:sz w:val="28"/>
        </w:rPr>
        <w:t>про</w:t>
      </w:r>
      <w:r w:rsidR="00675196">
        <w:rPr>
          <w:sz w:val="28"/>
        </w:rPr>
        <w:t xml:space="preserve"> </w:t>
      </w:r>
      <w:r>
        <w:rPr>
          <w:sz w:val="28"/>
        </w:rPr>
        <w:t>застосування</w:t>
      </w:r>
      <w:r w:rsidR="00675196">
        <w:rPr>
          <w:sz w:val="28"/>
        </w:rPr>
        <w:t xml:space="preserve"> </w:t>
      </w:r>
      <w:r>
        <w:rPr>
          <w:sz w:val="28"/>
        </w:rPr>
        <w:t>заходів</w:t>
      </w:r>
      <w:r w:rsidR="00675196">
        <w:rPr>
          <w:sz w:val="28"/>
        </w:rPr>
        <w:t xml:space="preserve"> </w:t>
      </w:r>
      <w:r>
        <w:rPr>
          <w:sz w:val="28"/>
        </w:rPr>
        <w:t>впливу”;</w:t>
      </w:r>
    </w:p>
    <w:p w14:paraId="30CB387B" w14:textId="71F19ABD" w:rsidR="00CB5885" w:rsidRDefault="00A07659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lastRenderedPageBreak/>
        <w:t>б)</w:t>
      </w:r>
      <w:r w:rsidR="00675196">
        <w:rPr>
          <w:sz w:val="28"/>
        </w:rPr>
        <w:t xml:space="preserve"> </w:t>
      </w: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частині</w:t>
      </w:r>
      <w:r w:rsidR="00675196">
        <w:rPr>
          <w:sz w:val="28"/>
        </w:rPr>
        <w:t xml:space="preserve"> </w:t>
      </w:r>
      <w:r>
        <w:rPr>
          <w:sz w:val="28"/>
        </w:rPr>
        <w:t>третій</w:t>
      </w:r>
      <w:r w:rsidR="00675196">
        <w:rPr>
          <w:sz w:val="28"/>
        </w:rPr>
        <w:t xml:space="preserve"> </w:t>
      </w:r>
      <w:r>
        <w:rPr>
          <w:sz w:val="28"/>
        </w:rPr>
        <w:t>слова</w:t>
      </w:r>
      <w:r w:rsidR="00675196">
        <w:rPr>
          <w:sz w:val="28"/>
        </w:rPr>
        <w:t xml:space="preserve"> </w:t>
      </w:r>
      <w:r>
        <w:rPr>
          <w:sz w:val="28"/>
        </w:rPr>
        <w:t>“</w:t>
      </w:r>
      <w:r w:rsidRPr="00A07659">
        <w:rPr>
          <w:sz w:val="28"/>
        </w:rPr>
        <w:t>до</w:t>
      </w:r>
      <w:r w:rsidR="00675196">
        <w:rPr>
          <w:sz w:val="28"/>
        </w:rPr>
        <w:t xml:space="preserve"> </w:t>
      </w:r>
      <w:r w:rsidRPr="00A07659">
        <w:rPr>
          <w:sz w:val="28"/>
        </w:rPr>
        <w:t>банків,</w:t>
      </w:r>
      <w:r w:rsidR="00675196">
        <w:rPr>
          <w:sz w:val="28"/>
        </w:rPr>
        <w:t xml:space="preserve"> </w:t>
      </w:r>
      <w:r w:rsidRPr="00A07659">
        <w:rPr>
          <w:sz w:val="28"/>
        </w:rPr>
        <w:t>філій</w:t>
      </w:r>
      <w:r w:rsidR="00675196">
        <w:rPr>
          <w:sz w:val="28"/>
        </w:rPr>
        <w:t xml:space="preserve"> </w:t>
      </w:r>
      <w:r>
        <w:rPr>
          <w:sz w:val="28"/>
        </w:rPr>
        <w:t>іноземних</w:t>
      </w:r>
      <w:r w:rsidR="00675196">
        <w:rPr>
          <w:sz w:val="28"/>
        </w:rPr>
        <w:t xml:space="preserve"> </w:t>
      </w:r>
      <w:r>
        <w:rPr>
          <w:sz w:val="28"/>
        </w:rPr>
        <w:t>банків,</w:t>
      </w:r>
      <w:r w:rsidR="00675196">
        <w:rPr>
          <w:sz w:val="28"/>
        </w:rPr>
        <w:t xml:space="preserve"> </w:t>
      </w:r>
      <w:r>
        <w:rPr>
          <w:sz w:val="28"/>
        </w:rPr>
        <w:t>фізичних</w:t>
      </w:r>
      <w:r w:rsidR="00675196">
        <w:rPr>
          <w:sz w:val="28"/>
        </w:rPr>
        <w:t xml:space="preserve"> </w:t>
      </w:r>
      <w:r>
        <w:rPr>
          <w:sz w:val="28"/>
        </w:rPr>
        <w:t>осіб”</w:t>
      </w:r>
      <w:r w:rsidR="00675196">
        <w:rPr>
          <w:sz w:val="28"/>
        </w:rPr>
        <w:t xml:space="preserve"> </w:t>
      </w:r>
      <w:r>
        <w:rPr>
          <w:sz w:val="28"/>
        </w:rPr>
        <w:t>виключити;</w:t>
      </w:r>
    </w:p>
    <w:p w14:paraId="63DFC84F" w14:textId="276B0581" w:rsidR="00A07659" w:rsidRDefault="00A07659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в)</w:t>
      </w:r>
      <w:r w:rsidR="00675196">
        <w:rPr>
          <w:sz w:val="28"/>
        </w:rPr>
        <w:t xml:space="preserve"> </w:t>
      </w:r>
      <w:r>
        <w:rPr>
          <w:sz w:val="28"/>
        </w:rPr>
        <w:t>у</w:t>
      </w:r>
      <w:r w:rsidR="00675196">
        <w:rPr>
          <w:sz w:val="28"/>
        </w:rPr>
        <w:t xml:space="preserve"> </w:t>
      </w:r>
      <w:r>
        <w:rPr>
          <w:sz w:val="28"/>
        </w:rPr>
        <w:t>частині</w:t>
      </w:r>
      <w:r w:rsidR="00675196">
        <w:rPr>
          <w:sz w:val="28"/>
        </w:rPr>
        <w:t xml:space="preserve"> </w:t>
      </w:r>
      <w:r>
        <w:rPr>
          <w:sz w:val="28"/>
        </w:rPr>
        <w:t>п</w:t>
      </w:r>
      <w:r w:rsidR="001F2F8D">
        <w:rPr>
          <w:sz w:val="28"/>
        </w:rPr>
        <w:t>’</w:t>
      </w:r>
      <w:r>
        <w:rPr>
          <w:sz w:val="28"/>
        </w:rPr>
        <w:t>ятій:</w:t>
      </w:r>
    </w:p>
    <w:p w14:paraId="3559061B" w14:textId="386AF4BE" w:rsidR="00A07659" w:rsidRDefault="0010282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перше</w:t>
      </w:r>
      <w:r w:rsidR="00675196">
        <w:rPr>
          <w:sz w:val="28"/>
        </w:rPr>
        <w:t xml:space="preserve"> </w:t>
      </w:r>
      <w:r w:rsidR="00A07659">
        <w:rPr>
          <w:sz w:val="28"/>
        </w:rPr>
        <w:t>речення</w:t>
      </w:r>
      <w:r w:rsidR="00675196">
        <w:rPr>
          <w:sz w:val="28"/>
        </w:rPr>
        <w:t xml:space="preserve"> </w:t>
      </w:r>
      <w:r w:rsidR="00A07659">
        <w:rPr>
          <w:sz w:val="28"/>
        </w:rPr>
        <w:t>після</w:t>
      </w:r>
      <w:r w:rsidR="00675196">
        <w:rPr>
          <w:sz w:val="28"/>
        </w:rPr>
        <w:t xml:space="preserve"> </w:t>
      </w:r>
      <w:r w:rsidR="00A07659">
        <w:rPr>
          <w:sz w:val="28"/>
        </w:rPr>
        <w:t>слова</w:t>
      </w:r>
      <w:r w:rsidR="00675196">
        <w:rPr>
          <w:sz w:val="28"/>
        </w:rPr>
        <w:t xml:space="preserve"> </w:t>
      </w:r>
      <w:r w:rsidR="00A07659">
        <w:rPr>
          <w:sz w:val="28"/>
        </w:rPr>
        <w:t>“штрафу”</w:t>
      </w:r>
      <w:r w:rsidR="00675196">
        <w:rPr>
          <w:sz w:val="28"/>
        </w:rPr>
        <w:t xml:space="preserve"> </w:t>
      </w:r>
      <w:r w:rsidR="00A07659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A07659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A07659">
        <w:rPr>
          <w:sz w:val="28"/>
        </w:rPr>
        <w:t>та</w:t>
      </w:r>
      <w:r w:rsidR="00675196">
        <w:rPr>
          <w:sz w:val="28"/>
        </w:rPr>
        <w:t xml:space="preserve"> </w:t>
      </w:r>
      <w:r w:rsidR="00A07659">
        <w:rPr>
          <w:sz w:val="28"/>
        </w:rPr>
        <w:t>цифрами</w:t>
      </w:r>
      <w:r w:rsidR="00675196">
        <w:rPr>
          <w:sz w:val="28"/>
        </w:rPr>
        <w:t xml:space="preserve"> </w:t>
      </w:r>
      <w:r w:rsidR="00A07659">
        <w:rPr>
          <w:sz w:val="28"/>
        </w:rPr>
        <w:t>“</w:t>
      </w:r>
      <w:r w:rsidR="00A07659" w:rsidRPr="00A07659">
        <w:rPr>
          <w:sz w:val="28"/>
        </w:rPr>
        <w:t>за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порушення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законодавства,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зазначеного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у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частині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першій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статті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73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цього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Закону</w:t>
      </w:r>
      <w:r>
        <w:rPr>
          <w:sz w:val="28"/>
        </w:rPr>
        <w:t>,</w:t>
      </w:r>
      <w:r w:rsidR="00A07659">
        <w:rPr>
          <w:sz w:val="28"/>
        </w:rPr>
        <w:t>”;</w:t>
      </w:r>
    </w:p>
    <w:p w14:paraId="27DB13B2" w14:textId="77777777" w:rsidR="00675196" w:rsidRDefault="0010282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друге</w:t>
      </w:r>
      <w:r w:rsidR="00675196">
        <w:rPr>
          <w:sz w:val="28"/>
        </w:rPr>
        <w:t xml:space="preserve"> </w:t>
      </w:r>
      <w:r w:rsidR="00A07659">
        <w:rPr>
          <w:sz w:val="28"/>
        </w:rPr>
        <w:t>речення</w:t>
      </w:r>
      <w:r w:rsidR="00675196">
        <w:rPr>
          <w:sz w:val="28"/>
        </w:rPr>
        <w:t xml:space="preserve"> </w:t>
      </w:r>
      <w:r w:rsidR="00A07659">
        <w:rPr>
          <w:sz w:val="28"/>
        </w:rPr>
        <w:t>після</w:t>
      </w:r>
      <w:r w:rsidR="00675196">
        <w:rPr>
          <w:sz w:val="28"/>
        </w:rPr>
        <w:t xml:space="preserve"> </w:t>
      </w:r>
      <w:r w:rsidR="00A07659">
        <w:rPr>
          <w:sz w:val="28"/>
        </w:rPr>
        <w:t>слова</w:t>
      </w:r>
      <w:r w:rsidR="00675196">
        <w:rPr>
          <w:sz w:val="28"/>
        </w:rPr>
        <w:t xml:space="preserve"> </w:t>
      </w:r>
      <w:r w:rsidR="00A07659">
        <w:rPr>
          <w:sz w:val="28"/>
        </w:rPr>
        <w:t>“рішення”</w:t>
      </w:r>
      <w:r w:rsidR="00675196">
        <w:rPr>
          <w:sz w:val="28"/>
        </w:rPr>
        <w:t xml:space="preserve"> </w:t>
      </w:r>
      <w:r w:rsidR="00A07659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A07659">
        <w:rPr>
          <w:sz w:val="28"/>
        </w:rPr>
        <w:t>словами</w:t>
      </w:r>
      <w:r w:rsidR="00675196">
        <w:rPr>
          <w:sz w:val="28"/>
        </w:rPr>
        <w:t xml:space="preserve"> </w:t>
      </w:r>
      <w:r w:rsidR="00A07659">
        <w:rPr>
          <w:sz w:val="28"/>
        </w:rPr>
        <w:t>“</w:t>
      </w:r>
      <w:r w:rsidR="00A07659" w:rsidRPr="00A07659">
        <w:rPr>
          <w:sz w:val="28"/>
        </w:rPr>
        <w:t>у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визначений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Національним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банком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A07659" w:rsidRPr="00A07659">
        <w:rPr>
          <w:sz w:val="28"/>
        </w:rPr>
        <w:t>строк</w:t>
      </w:r>
      <w:r w:rsidR="006D5DD8">
        <w:rPr>
          <w:sz w:val="28"/>
        </w:rPr>
        <w:t>”;</w:t>
      </w:r>
    </w:p>
    <w:p w14:paraId="2008ED21" w14:textId="09088B77" w:rsidR="00EF1EF9" w:rsidRPr="00F109CE" w:rsidRDefault="00EF1EF9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 w:rsidRPr="00F109CE">
        <w:rPr>
          <w:sz w:val="28"/>
        </w:rPr>
        <w:t>у</w:t>
      </w:r>
      <w:r w:rsidR="00675196">
        <w:rPr>
          <w:sz w:val="28"/>
        </w:rPr>
        <w:t xml:space="preserve"> </w:t>
      </w:r>
      <w:r w:rsidRPr="00F109CE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F109CE">
        <w:rPr>
          <w:sz w:val="28"/>
        </w:rPr>
        <w:t>75</w:t>
      </w:r>
      <w:r w:rsidR="00463E30" w:rsidRPr="00F109CE">
        <w:rPr>
          <w:sz w:val="28"/>
        </w:rPr>
        <w:t>:</w:t>
      </w:r>
    </w:p>
    <w:p w14:paraId="213FBE8D" w14:textId="02763122" w:rsidR="00463E30" w:rsidRPr="00A47190" w:rsidRDefault="00F109CE" w:rsidP="00675196">
      <w:pPr>
        <w:pStyle w:val="StyleZakonu"/>
        <w:spacing w:after="120" w:line="240" w:lineRule="auto"/>
        <w:ind w:firstLine="709"/>
        <w:rPr>
          <w:sz w:val="28"/>
        </w:rPr>
      </w:pPr>
      <w:r w:rsidRPr="00A47190">
        <w:rPr>
          <w:sz w:val="28"/>
        </w:rPr>
        <w:t>а)</w:t>
      </w:r>
      <w:r w:rsidR="00675196">
        <w:rPr>
          <w:sz w:val="28"/>
        </w:rPr>
        <w:t xml:space="preserve"> </w:t>
      </w:r>
      <w:r w:rsidRPr="00A47190">
        <w:rPr>
          <w:sz w:val="28"/>
        </w:rPr>
        <w:t>пункт</w:t>
      </w:r>
      <w:r w:rsidR="00675196">
        <w:rPr>
          <w:sz w:val="28"/>
        </w:rPr>
        <w:t xml:space="preserve"> </w:t>
      </w:r>
      <w:r w:rsidRPr="00A47190">
        <w:rPr>
          <w:sz w:val="28"/>
        </w:rPr>
        <w:t>1</w:t>
      </w:r>
      <w:r w:rsidR="00675196">
        <w:rPr>
          <w:sz w:val="28"/>
        </w:rPr>
        <w:t xml:space="preserve"> </w:t>
      </w:r>
      <w:r w:rsidRPr="00A47190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A47190">
        <w:rPr>
          <w:sz w:val="28"/>
        </w:rPr>
        <w:t>першої</w:t>
      </w:r>
      <w:r w:rsidR="00675196">
        <w:rPr>
          <w:sz w:val="28"/>
        </w:rPr>
        <w:t xml:space="preserve"> </w:t>
      </w:r>
      <w:r w:rsidR="00463E30" w:rsidRPr="00A47190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463E30" w:rsidRPr="00A47190">
        <w:rPr>
          <w:sz w:val="28"/>
        </w:rPr>
        <w:t>в</w:t>
      </w:r>
      <w:r w:rsidR="00675196">
        <w:rPr>
          <w:sz w:val="28"/>
        </w:rPr>
        <w:t xml:space="preserve"> </w:t>
      </w:r>
      <w:r w:rsidR="00463E30" w:rsidRPr="00A47190">
        <w:rPr>
          <w:sz w:val="28"/>
        </w:rPr>
        <w:t>такій</w:t>
      </w:r>
      <w:r w:rsidR="00675196">
        <w:rPr>
          <w:sz w:val="28"/>
        </w:rPr>
        <w:t xml:space="preserve"> </w:t>
      </w:r>
      <w:r w:rsidR="00463E30" w:rsidRPr="00A47190">
        <w:rPr>
          <w:sz w:val="28"/>
        </w:rPr>
        <w:t>редакції:</w:t>
      </w:r>
    </w:p>
    <w:p w14:paraId="257DDD2C" w14:textId="2689C2B2" w:rsidR="00463E30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463E30" w:rsidRPr="00FB0047">
        <w:rPr>
          <w:sz w:val="28"/>
        </w:rPr>
        <w:t>1)</w:t>
      </w:r>
      <w:r w:rsidR="00675196">
        <w:rPr>
          <w:sz w:val="28"/>
        </w:rPr>
        <w:t xml:space="preserve"> </w:t>
      </w:r>
      <w:r w:rsidR="00FB0047" w:rsidRPr="00FB0047">
        <w:rPr>
          <w:sz w:val="28"/>
          <w:szCs w:val="28"/>
        </w:rPr>
        <w:t>банк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протягом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30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календарних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днів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поспіль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допустив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порушення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мінімального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значення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хоча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б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одного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нормативу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достатності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капіталу</w:t>
      </w:r>
      <w:r w:rsidR="0052219A">
        <w:rPr>
          <w:sz w:val="28"/>
          <w:szCs w:val="28"/>
        </w:rPr>
        <w:t>,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встановленого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нормативно</w:t>
      </w:r>
      <w:r w:rsidR="00EE62B9">
        <w:rPr>
          <w:sz w:val="28"/>
          <w:szCs w:val="28"/>
        </w:rPr>
        <w:t>–</w:t>
      </w:r>
      <w:r w:rsidR="00FB0047" w:rsidRPr="00FB0047">
        <w:rPr>
          <w:sz w:val="28"/>
          <w:szCs w:val="28"/>
        </w:rPr>
        <w:t>правовими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актами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Національного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банку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України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−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два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і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більше</w:t>
      </w:r>
      <w:r w:rsidR="00675196">
        <w:rPr>
          <w:sz w:val="28"/>
          <w:szCs w:val="28"/>
        </w:rPr>
        <w:t xml:space="preserve"> </w:t>
      </w:r>
      <w:r w:rsidR="00FB0047" w:rsidRPr="00FB0047">
        <w:rPr>
          <w:sz w:val="28"/>
          <w:szCs w:val="28"/>
        </w:rPr>
        <w:t>разів</w:t>
      </w:r>
      <w:r>
        <w:rPr>
          <w:sz w:val="28"/>
        </w:rPr>
        <w:t>”</w:t>
      </w:r>
      <w:r w:rsidR="00463E30" w:rsidRPr="00FB0047">
        <w:rPr>
          <w:sz w:val="28"/>
        </w:rPr>
        <w:t>;</w:t>
      </w:r>
    </w:p>
    <w:p w14:paraId="3A85128B" w14:textId="21581E22" w:rsidR="005F2CF7" w:rsidRDefault="000C1E7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третьою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>
        <w:rPr>
          <w:rFonts w:ascii="Times New Roman" w:hAnsi="Times New Roman" w:cs="Times New Roman"/>
          <w:sz w:val="28"/>
          <w:szCs w:val="28"/>
        </w:rPr>
        <w:t>змісту:</w:t>
      </w:r>
    </w:p>
    <w:p w14:paraId="3C14FCF4" w14:textId="1AFB877E" w:rsidR="005F2CF7" w:rsidRPr="0052551F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“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Національний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відносити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категорії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проблемних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разі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прийняття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рішення,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передбаченого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третьою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r w:rsidR="0067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CF7" w:rsidRPr="0052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Закону</w:t>
      </w:r>
      <w:r w:rsidRPr="0052551F">
        <w:rPr>
          <w:rFonts w:ascii="Times New Roman" w:hAnsi="Times New Roman" w:cs="Times New Roman"/>
          <w:sz w:val="28"/>
          <w:szCs w:val="28"/>
        </w:rPr>
        <w:t>”</w:t>
      </w:r>
      <w:r w:rsidR="00102822" w:rsidRPr="0052551F">
        <w:rPr>
          <w:rFonts w:ascii="Times New Roman" w:hAnsi="Times New Roman" w:cs="Times New Roman"/>
          <w:sz w:val="28"/>
          <w:szCs w:val="28"/>
        </w:rPr>
        <w:t>.</w:t>
      </w:r>
    </w:p>
    <w:p w14:paraId="007A9E7B" w14:textId="226BBE67" w:rsidR="005F2CF7" w:rsidRPr="0052551F" w:rsidRDefault="005F2CF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зв</w:t>
      </w:r>
      <w:r w:rsidR="001F2F8D" w:rsidRPr="0052551F">
        <w:rPr>
          <w:rFonts w:ascii="Times New Roman" w:hAnsi="Times New Roman" w:cs="Times New Roman"/>
          <w:sz w:val="28"/>
          <w:szCs w:val="28"/>
        </w:rPr>
        <w:t>’</w:t>
      </w:r>
      <w:r w:rsidRPr="0052551F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дев</w:t>
      </w:r>
      <w:r w:rsidR="001F2F8D" w:rsidRPr="0052551F">
        <w:rPr>
          <w:rFonts w:ascii="Times New Roman" w:hAnsi="Times New Roman" w:cs="Times New Roman"/>
          <w:sz w:val="28"/>
          <w:szCs w:val="28"/>
        </w:rPr>
        <w:t>’</w:t>
      </w:r>
      <w:r w:rsidRPr="0052551F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четвертою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десятою;</w:t>
      </w:r>
    </w:p>
    <w:p w14:paraId="1E98E7E8" w14:textId="147945D7" w:rsidR="000C1E70" w:rsidRPr="0052551F" w:rsidRDefault="005F2CF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675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E70" w:rsidRPr="0052551F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C1E70" w:rsidRPr="0052551F">
        <w:rPr>
          <w:rFonts w:ascii="Times New Roman" w:hAnsi="Times New Roman" w:cs="Times New Roman"/>
          <w:sz w:val="28"/>
          <w:szCs w:val="28"/>
        </w:rPr>
        <w:t>виключити;</w:t>
      </w:r>
    </w:p>
    <w:p w14:paraId="69BA35DC" w14:textId="515A74D2" w:rsidR="000C1E70" w:rsidRPr="0052551F" w:rsidRDefault="000C1E7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зв</w:t>
      </w:r>
      <w:r w:rsidR="001F2F8D" w:rsidRPr="0052551F">
        <w:rPr>
          <w:rFonts w:ascii="Times New Roman" w:hAnsi="Times New Roman" w:cs="Times New Roman"/>
          <w:sz w:val="28"/>
          <w:szCs w:val="28"/>
        </w:rPr>
        <w:t>’</w:t>
      </w:r>
      <w:r w:rsidRPr="0052551F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 w:rsidRPr="0052551F">
        <w:rPr>
          <w:rFonts w:ascii="Times New Roman" w:hAnsi="Times New Roman" w:cs="Times New Roman"/>
          <w:sz w:val="28"/>
          <w:szCs w:val="28"/>
        </w:rPr>
        <w:t>п</w:t>
      </w:r>
      <w:r w:rsidR="001F2F8D" w:rsidRPr="0052551F">
        <w:rPr>
          <w:rFonts w:ascii="Times New Roman" w:hAnsi="Times New Roman" w:cs="Times New Roman"/>
          <w:sz w:val="28"/>
          <w:szCs w:val="28"/>
        </w:rPr>
        <w:t>’</w:t>
      </w:r>
      <w:r w:rsidR="005F2CF7" w:rsidRPr="0052551F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де</w:t>
      </w:r>
      <w:r w:rsidR="005F2CF7" w:rsidRPr="0052551F">
        <w:rPr>
          <w:rFonts w:ascii="Times New Roman" w:hAnsi="Times New Roman" w:cs="Times New Roman"/>
          <w:sz w:val="28"/>
          <w:szCs w:val="28"/>
        </w:rPr>
        <w:t>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частин</w:t>
      </w:r>
      <w:r w:rsidR="00102822" w:rsidRPr="0052551F">
        <w:rPr>
          <w:rFonts w:ascii="Times New Roman" w:hAnsi="Times New Roman" w:cs="Times New Roman"/>
          <w:sz w:val="28"/>
          <w:szCs w:val="28"/>
        </w:rPr>
        <w:t>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 w:rsidRPr="0052551F">
        <w:rPr>
          <w:rFonts w:ascii="Times New Roman" w:hAnsi="Times New Roman" w:cs="Times New Roman"/>
          <w:sz w:val="28"/>
          <w:szCs w:val="28"/>
        </w:rPr>
        <w:t>четвертою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2CF7" w:rsidRPr="0052551F">
        <w:rPr>
          <w:rFonts w:ascii="Times New Roman" w:hAnsi="Times New Roman" w:cs="Times New Roman"/>
          <w:sz w:val="28"/>
          <w:szCs w:val="28"/>
        </w:rPr>
        <w:t>дев</w:t>
      </w:r>
      <w:r w:rsidR="001F2F8D" w:rsidRPr="0052551F">
        <w:rPr>
          <w:rFonts w:ascii="Times New Roman" w:hAnsi="Times New Roman" w:cs="Times New Roman"/>
          <w:sz w:val="28"/>
          <w:szCs w:val="28"/>
        </w:rPr>
        <w:t>’</w:t>
      </w:r>
      <w:r w:rsidR="005F2CF7" w:rsidRPr="0052551F">
        <w:rPr>
          <w:rFonts w:ascii="Times New Roman" w:hAnsi="Times New Roman" w:cs="Times New Roman"/>
          <w:sz w:val="28"/>
          <w:szCs w:val="28"/>
        </w:rPr>
        <w:t>ятою</w:t>
      </w:r>
      <w:r w:rsidRPr="0052551F">
        <w:rPr>
          <w:rFonts w:ascii="Times New Roman" w:hAnsi="Times New Roman" w:cs="Times New Roman"/>
          <w:sz w:val="28"/>
          <w:szCs w:val="28"/>
        </w:rPr>
        <w:t>;</w:t>
      </w:r>
    </w:p>
    <w:p w14:paraId="4A1A6D98" w14:textId="2078E51A" w:rsidR="000C1E70" w:rsidRPr="0052551F" w:rsidRDefault="005F2CF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1E70" w:rsidRPr="0052551F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C1E70" w:rsidRPr="0052551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C1E70" w:rsidRPr="0052551F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четвертій</w:t>
      </w:r>
      <w:r w:rsidR="000C1E70" w:rsidRPr="0052551F">
        <w:rPr>
          <w:rFonts w:ascii="Times New Roman" w:hAnsi="Times New Roman" w:cs="Times New Roman"/>
          <w:sz w:val="28"/>
          <w:szCs w:val="28"/>
        </w:rPr>
        <w:t>:</w:t>
      </w:r>
    </w:p>
    <w:p w14:paraId="72EB4359" w14:textId="776DEBBB" w:rsidR="000C1E70" w:rsidRPr="0052551F" w:rsidRDefault="000C1E70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02822" w:rsidRPr="0052551F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“та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іноземній”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виключити;</w:t>
      </w:r>
    </w:p>
    <w:p w14:paraId="0A8B697F" w14:textId="77777777" w:rsidR="00675196" w:rsidRDefault="000C1E70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02822" w:rsidRPr="0052551F">
        <w:rPr>
          <w:rFonts w:ascii="Times New Roman" w:hAnsi="Times New Roman" w:cs="Times New Roman"/>
          <w:sz w:val="28"/>
          <w:szCs w:val="28"/>
        </w:rPr>
        <w:t>другому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слов</w:t>
      </w:r>
      <w:r w:rsidR="00BD7458">
        <w:rPr>
          <w:rFonts w:ascii="Times New Roman" w:hAnsi="Times New Roman" w:cs="Times New Roman"/>
          <w:sz w:val="28"/>
          <w:szCs w:val="28"/>
        </w:rPr>
        <w:t>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“консолідований”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2551F">
        <w:rPr>
          <w:rFonts w:ascii="Times New Roman" w:hAnsi="Times New Roman" w:cs="Times New Roman"/>
          <w:sz w:val="28"/>
          <w:szCs w:val="28"/>
        </w:rPr>
        <w:t>виключити</w:t>
      </w:r>
      <w:r w:rsidR="00B925BA" w:rsidRPr="0052551F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52551F">
        <w:rPr>
          <w:rFonts w:ascii="Times New Roman" w:hAnsi="Times New Roman" w:cs="Times New Roman"/>
          <w:sz w:val="28"/>
          <w:szCs w:val="28"/>
        </w:rPr>
        <w:t>“</w:t>
      </w:r>
      <w:r w:rsidR="00B925BA" w:rsidRPr="0052551F">
        <w:rPr>
          <w:rFonts w:ascii="Times New Roman" w:hAnsi="Times New Roman" w:cs="Times New Roman"/>
          <w:sz w:val="28"/>
          <w:szCs w:val="28"/>
        </w:rPr>
        <w:t>рахунок</w:t>
      </w:r>
      <w:r w:rsidR="007E59E2" w:rsidRPr="0052551F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 w:rsidRPr="0052551F">
        <w:rPr>
          <w:rFonts w:ascii="Times New Roman" w:hAnsi="Times New Roman" w:cs="Times New Roman"/>
          <w:sz w:val="28"/>
          <w:szCs w:val="28"/>
        </w:rPr>
        <w:t>“</w:t>
      </w:r>
      <w:r w:rsidR="00B925BA" w:rsidRPr="0052551F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рахунок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умовного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зберігання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25BA" w:rsidRPr="0052551F">
        <w:rPr>
          <w:rFonts w:ascii="Times New Roman" w:hAnsi="Times New Roman" w:cs="Times New Roman"/>
          <w:sz w:val="28"/>
          <w:szCs w:val="28"/>
        </w:rPr>
        <w:t>(ескроу)</w:t>
      </w:r>
      <w:r w:rsidR="007E59E2" w:rsidRPr="0052551F">
        <w:rPr>
          <w:rFonts w:ascii="Times New Roman" w:hAnsi="Times New Roman" w:cs="Times New Roman"/>
          <w:sz w:val="28"/>
          <w:szCs w:val="28"/>
        </w:rPr>
        <w:t>”</w:t>
      </w:r>
      <w:r w:rsidRPr="0052551F">
        <w:rPr>
          <w:rFonts w:ascii="Times New Roman" w:hAnsi="Times New Roman" w:cs="Times New Roman"/>
          <w:sz w:val="28"/>
          <w:szCs w:val="28"/>
        </w:rPr>
        <w:t>;</w:t>
      </w:r>
    </w:p>
    <w:p w14:paraId="11BC10D0" w14:textId="1A8F67BC" w:rsidR="00EF1EF9" w:rsidRPr="000C1E70" w:rsidRDefault="00EF1EF9" w:rsidP="00675196">
      <w:pPr>
        <w:pStyle w:val="StyleZakonu"/>
        <w:numPr>
          <w:ilvl w:val="0"/>
          <w:numId w:val="2"/>
        </w:numPr>
        <w:spacing w:after="120" w:line="240" w:lineRule="auto"/>
        <w:ind w:left="0" w:firstLine="709"/>
        <w:rPr>
          <w:sz w:val="28"/>
        </w:rPr>
      </w:pPr>
      <w:r w:rsidRPr="000C1E70">
        <w:rPr>
          <w:sz w:val="28"/>
        </w:rPr>
        <w:t>у</w:t>
      </w:r>
      <w:r w:rsidR="00675196">
        <w:rPr>
          <w:sz w:val="28"/>
        </w:rPr>
        <w:t xml:space="preserve"> </w:t>
      </w:r>
      <w:r w:rsidRPr="000C1E70">
        <w:rPr>
          <w:sz w:val="28"/>
        </w:rPr>
        <w:t>статті</w:t>
      </w:r>
      <w:r w:rsidR="00675196">
        <w:rPr>
          <w:sz w:val="28"/>
        </w:rPr>
        <w:t xml:space="preserve"> </w:t>
      </w:r>
      <w:r w:rsidRPr="000C1E70">
        <w:rPr>
          <w:sz w:val="28"/>
        </w:rPr>
        <w:t>76</w:t>
      </w:r>
      <w:r w:rsidR="00D56CB4" w:rsidRPr="000C1E70">
        <w:rPr>
          <w:sz w:val="28"/>
        </w:rPr>
        <w:t>:</w:t>
      </w:r>
    </w:p>
    <w:p w14:paraId="76DDAFC9" w14:textId="631D8319" w:rsidR="00B01F78" w:rsidRPr="007B1EF9" w:rsidRDefault="004C7A29" w:rsidP="00675196">
      <w:pPr>
        <w:pStyle w:val="StyleZakonu"/>
        <w:spacing w:after="120" w:line="240" w:lineRule="auto"/>
        <w:ind w:firstLine="709"/>
        <w:rPr>
          <w:sz w:val="28"/>
        </w:rPr>
      </w:pPr>
      <w:r w:rsidRPr="007B1EF9">
        <w:rPr>
          <w:sz w:val="28"/>
        </w:rPr>
        <w:t>а)</w:t>
      </w:r>
      <w:r w:rsidR="00675196">
        <w:rPr>
          <w:sz w:val="28"/>
        </w:rPr>
        <w:t xml:space="preserve"> </w:t>
      </w:r>
      <w:r w:rsidRPr="007B1EF9">
        <w:rPr>
          <w:sz w:val="28"/>
        </w:rPr>
        <w:t>пункт</w:t>
      </w:r>
      <w:r w:rsidR="00675196">
        <w:rPr>
          <w:sz w:val="28"/>
        </w:rPr>
        <w:t xml:space="preserve"> </w:t>
      </w:r>
      <w:r w:rsidRPr="007B1EF9">
        <w:rPr>
          <w:sz w:val="28"/>
        </w:rPr>
        <w:t>2</w:t>
      </w:r>
      <w:r w:rsidR="00675196">
        <w:rPr>
          <w:sz w:val="28"/>
        </w:rPr>
        <w:t xml:space="preserve"> </w:t>
      </w:r>
      <w:r w:rsidRPr="007B1EF9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7B1EF9">
        <w:rPr>
          <w:sz w:val="28"/>
        </w:rPr>
        <w:t>першої</w:t>
      </w:r>
      <w:r w:rsidR="00675196">
        <w:rPr>
          <w:sz w:val="28"/>
        </w:rPr>
        <w:t xml:space="preserve"> </w:t>
      </w:r>
      <w:r w:rsidR="00B01F78" w:rsidRPr="007B1EF9">
        <w:rPr>
          <w:sz w:val="28"/>
        </w:rPr>
        <w:t>викласти</w:t>
      </w:r>
      <w:r w:rsidR="00675196">
        <w:rPr>
          <w:sz w:val="28"/>
        </w:rPr>
        <w:t xml:space="preserve"> </w:t>
      </w:r>
      <w:r w:rsidR="00F35C17" w:rsidRPr="007B1EF9">
        <w:rPr>
          <w:sz w:val="28"/>
        </w:rPr>
        <w:t>в</w:t>
      </w:r>
      <w:r w:rsidR="00675196">
        <w:rPr>
          <w:sz w:val="28"/>
        </w:rPr>
        <w:t xml:space="preserve"> </w:t>
      </w:r>
      <w:r w:rsidR="00F35C17" w:rsidRPr="007B1EF9">
        <w:rPr>
          <w:sz w:val="28"/>
        </w:rPr>
        <w:t>такій</w:t>
      </w:r>
      <w:r w:rsidR="00675196">
        <w:rPr>
          <w:sz w:val="28"/>
        </w:rPr>
        <w:t xml:space="preserve"> </w:t>
      </w:r>
      <w:r w:rsidR="00B01F78" w:rsidRPr="007B1EF9">
        <w:rPr>
          <w:sz w:val="28"/>
        </w:rPr>
        <w:t>редакції:</w:t>
      </w:r>
    </w:p>
    <w:p w14:paraId="31ADA303" w14:textId="2BA91D36" w:rsidR="00D56CB4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>
        <w:rPr>
          <w:sz w:val="28"/>
        </w:rPr>
        <w:t>“</w:t>
      </w:r>
      <w:r w:rsidR="00B01F78" w:rsidRPr="00E22FE1">
        <w:rPr>
          <w:sz w:val="28"/>
        </w:rPr>
        <w:t>2)</w:t>
      </w:r>
      <w:r w:rsidR="00675196">
        <w:rPr>
          <w:sz w:val="28"/>
        </w:rPr>
        <w:t xml:space="preserve"> </w:t>
      </w:r>
      <w:r w:rsidR="00FB0047" w:rsidRPr="00E22FE1">
        <w:rPr>
          <w:sz w:val="28"/>
          <w:szCs w:val="28"/>
        </w:rPr>
        <w:t>зменшення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значення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хоча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б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одного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нормативу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достатності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капіталу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на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50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і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більше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відсотків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від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мінімального</w:t>
      </w:r>
      <w:r w:rsidR="00675196">
        <w:rPr>
          <w:sz w:val="28"/>
          <w:szCs w:val="28"/>
        </w:rPr>
        <w:t xml:space="preserve"> </w:t>
      </w:r>
      <w:r w:rsidR="00AF5ADF" w:rsidRPr="002E24AB">
        <w:rPr>
          <w:color w:val="000000" w:themeColor="text1"/>
          <w:sz w:val="28"/>
          <w:szCs w:val="28"/>
        </w:rPr>
        <w:t>значення</w:t>
      </w:r>
      <w:r w:rsidR="00FB0047" w:rsidRPr="00E22FE1">
        <w:rPr>
          <w:sz w:val="28"/>
          <w:szCs w:val="28"/>
        </w:rPr>
        <w:t>,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встановленого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законом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та/або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нормативно</w:t>
      </w:r>
      <w:r w:rsidR="00EE62B9">
        <w:rPr>
          <w:sz w:val="28"/>
          <w:szCs w:val="28"/>
        </w:rPr>
        <w:t>–</w:t>
      </w:r>
      <w:r w:rsidR="00FB0047" w:rsidRPr="00E22FE1">
        <w:rPr>
          <w:sz w:val="28"/>
          <w:szCs w:val="28"/>
        </w:rPr>
        <w:t>правовими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актами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Національного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банку</w:t>
      </w:r>
      <w:r w:rsidR="00675196">
        <w:rPr>
          <w:sz w:val="28"/>
          <w:szCs w:val="28"/>
        </w:rPr>
        <w:t xml:space="preserve"> </w:t>
      </w:r>
      <w:r w:rsidR="00FB0047" w:rsidRPr="00E22FE1">
        <w:rPr>
          <w:sz w:val="28"/>
          <w:szCs w:val="28"/>
        </w:rPr>
        <w:t>України</w:t>
      </w:r>
      <w:r>
        <w:rPr>
          <w:sz w:val="28"/>
        </w:rPr>
        <w:t>”</w:t>
      </w:r>
      <w:r w:rsidR="00B01F78" w:rsidRPr="00E22FE1">
        <w:rPr>
          <w:sz w:val="28"/>
        </w:rPr>
        <w:t>;</w:t>
      </w:r>
    </w:p>
    <w:p w14:paraId="061F1625" w14:textId="49E1C434" w:rsidR="00031E50" w:rsidRPr="00F64DE3" w:rsidRDefault="000C1E70" w:rsidP="00675196">
      <w:pPr>
        <w:pStyle w:val="StyleZakonu"/>
        <w:spacing w:after="120" w:line="240" w:lineRule="auto"/>
        <w:ind w:firstLine="709"/>
        <w:rPr>
          <w:sz w:val="28"/>
        </w:rPr>
      </w:pPr>
      <w:r w:rsidRPr="00F64DE3">
        <w:rPr>
          <w:sz w:val="28"/>
        </w:rPr>
        <w:t>б)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після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частини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другої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доповнити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новою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частиною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третьою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такого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змісту:</w:t>
      </w:r>
    </w:p>
    <w:p w14:paraId="09D9AA51" w14:textId="79E62AAE" w:rsidR="00031E50" w:rsidRPr="00F64DE3" w:rsidRDefault="007E59E2" w:rsidP="00675196">
      <w:pPr>
        <w:pStyle w:val="StyleZakonu"/>
        <w:spacing w:after="120" w:line="240" w:lineRule="auto"/>
        <w:ind w:firstLine="709"/>
        <w:rPr>
          <w:sz w:val="28"/>
        </w:rPr>
      </w:pPr>
      <w:r w:rsidRPr="00F64DE3">
        <w:rPr>
          <w:sz w:val="28"/>
        </w:rPr>
        <w:t>“</w:t>
      </w:r>
      <w:r w:rsidR="00031E50" w:rsidRPr="00F64DE3">
        <w:rPr>
          <w:sz w:val="28"/>
        </w:rPr>
        <w:t>Національний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банк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має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право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прийняти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рішення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віднесення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банку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категорії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неплатоспроможних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у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разі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повторного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виникнення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підстав,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через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які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банк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було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віднесено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категорії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проблемних,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і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якщо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такі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підстави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виникли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протягом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60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днів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з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дня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прийняття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Національним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банком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рішення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визнання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діяльності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банку,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віднесеного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до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категорії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проблемних,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такою,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що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відповідає</w:t>
      </w:r>
      <w:r w:rsidR="00675196">
        <w:rPr>
          <w:sz w:val="28"/>
        </w:rPr>
        <w:t xml:space="preserve"> </w:t>
      </w:r>
      <w:r w:rsidR="00031E50" w:rsidRPr="00F64DE3">
        <w:rPr>
          <w:sz w:val="28"/>
        </w:rPr>
        <w:t>законодавству</w:t>
      </w:r>
      <w:r w:rsidR="001F6C40" w:rsidRPr="00F64DE3">
        <w:rPr>
          <w:sz w:val="28"/>
        </w:rPr>
        <w:t>.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Положення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цієї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частини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не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обмежують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lastRenderedPageBreak/>
        <w:t>право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або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обов</w:t>
      </w:r>
      <w:r w:rsidR="001F2F8D" w:rsidRPr="00F64DE3">
        <w:rPr>
          <w:sz w:val="28"/>
        </w:rPr>
        <w:t>’</w:t>
      </w:r>
      <w:r w:rsidR="001F6C40" w:rsidRPr="00F64DE3">
        <w:rPr>
          <w:sz w:val="28"/>
        </w:rPr>
        <w:t>язок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Національного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банку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України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протягом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такого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строку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прийняти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рішення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про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віднесення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банку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до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категорії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проблемних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або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неплатоспроможних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з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інших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підстав,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встановлених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статтями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75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та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76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цього</w:t>
      </w:r>
      <w:r w:rsidR="00675196">
        <w:rPr>
          <w:sz w:val="28"/>
        </w:rPr>
        <w:t xml:space="preserve"> </w:t>
      </w:r>
      <w:r w:rsidR="001F6C40" w:rsidRPr="00F64DE3">
        <w:rPr>
          <w:sz w:val="28"/>
        </w:rPr>
        <w:t>Закону</w:t>
      </w:r>
      <w:r w:rsidRPr="00F64DE3">
        <w:rPr>
          <w:sz w:val="28"/>
        </w:rPr>
        <w:t>”</w:t>
      </w:r>
      <w:r w:rsidR="00102822" w:rsidRPr="00F64DE3">
        <w:rPr>
          <w:sz w:val="28"/>
        </w:rPr>
        <w:t>.</w:t>
      </w:r>
    </w:p>
    <w:p w14:paraId="037B2402" w14:textId="2F0B226F" w:rsidR="00AF5ADF" w:rsidRPr="00F64DE3" w:rsidRDefault="00031E50" w:rsidP="00675196">
      <w:pPr>
        <w:pStyle w:val="StyleZakonu"/>
        <w:spacing w:after="120" w:line="240" w:lineRule="auto"/>
        <w:ind w:firstLine="709"/>
        <w:rPr>
          <w:sz w:val="28"/>
          <w:szCs w:val="28"/>
        </w:rPr>
      </w:pPr>
      <w:r w:rsidRPr="00F64DE3">
        <w:rPr>
          <w:sz w:val="28"/>
        </w:rPr>
        <w:t>У</w:t>
      </w:r>
      <w:r w:rsidR="00675196">
        <w:rPr>
          <w:sz w:val="28"/>
        </w:rPr>
        <w:t xml:space="preserve"> </w:t>
      </w:r>
      <w:r w:rsidRPr="00F64DE3">
        <w:rPr>
          <w:sz w:val="28"/>
        </w:rPr>
        <w:t>зв</w:t>
      </w:r>
      <w:r w:rsidR="001F2F8D" w:rsidRPr="00F64DE3">
        <w:rPr>
          <w:sz w:val="28"/>
        </w:rPr>
        <w:t>’</w:t>
      </w:r>
      <w:r w:rsidRPr="00F64DE3">
        <w:rPr>
          <w:sz w:val="28"/>
        </w:rPr>
        <w:t>язку</w:t>
      </w:r>
      <w:r w:rsidR="00675196">
        <w:rPr>
          <w:sz w:val="28"/>
        </w:rPr>
        <w:t xml:space="preserve"> </w:t>
      </w:r>
      <w:r w:rsidRPr="00F64DE3">
        <w:rPr>
          <w:sz w:val="28"/>
        </w:rPr>
        <w:t>із</w:t>
      </w:r>
      <w:r w:rsidR="00675196">
        <w:rPr>
          <w:sz w:val="28"/>
        </w:rPr>
        <w:t xml:space="preserve"> </w:t>
      </w:r>
      <w:r w:rsidRPr="00F64DE3">
        <w:rPr>
          <w:sz w:val="28"/>
        </w:rPr>
        <w:t>цим</w:t>
      </w:r>
      <w:r w:rsidR="00675196">
        <w:rPr>
          <w:sz w:val="28"/>
        </w:rPr>
        <w:t xml:space="preserve"> </w:t>
      </w:r>
      <w:r w:rsidRPr="00F64DE3">
        <w:rPr>
          <w:sz w:val="28"/>
        </w:rPr>
        <w:t>частини</w:t>
      </w:r>
      <w:r w:rsidR="00675196">
        <w:rPr>
          <w:sz w:val="28"/>
        </w:rPr>
        <w:t xml:space="preserve"> </w:t>
      </w:r>
      <w:r w:rsidRPr="00F64DE3">
        <w:rPr>
          <w:sz w:val="28"/>
        </w:rPr>
        <w:t>третю</w:t>
      </w:r>
      <w:r w:rsidR="00675196">
        <w:rPr>
          <w:sz w:val="28"/>
        </w:rPr>
        <w:t xml:space="preserve"> </w:t>
      </w:r>
      <w:r w:rsidRPr="00F64DE3">
        <w:rPr>
          <w:sz w:val="28"/>
        </w:rPr>
        <w:t>–</w:t>
      </w:r>
      <w:r w:rsidR="00675196">
        <w:rPr>
          <w:sz w:val="28"/>
        </w:rPr>
        <w:t xml:space="preserve"> </w:t>
      </w:r>
      <w:r w:rsidRPr="00F64DE3">
        <w:rPr>
          <w:sz w:val="28"/>
        </w:rPr>
        <w:t>восьму</w:t>
      </w:r>
      <w:r w:rsidR="00675196">
        <w:rPr>
          <w:sz w:val="28"/>
        </w:rPr>
        <w:t xml:space="preserve"> </w:t>
      </w:r>
      <w:r w:rsidRPr="00F64DE3">
        <w:rPr>
          <w:sz w:val="28"/>
        </w:rPr>
        <w:t>вважати</w:t>
      </w:r>
      <w:r w:rsidR="00675196">
        <w:rPr>
          <w:sz w:val="28"/>
        </w:rPr>
        <w:t xml:space="preserve"> </w:t>
      </w:r>
      <w:r w:rsidRPr="00F64DE3">
        <w:rPr>
          <w:sz w:val="28"/>
        </w:rPr>
        <w:t>відповідно</w:t>
      </w:r>
      <w:r w:rsidR="00675196">
        <w:rPr>
          <w:sz w:val="28"/>
        </w:rPr>
        <w:t xml:space="preserve"> </w:t>
      </w:r>
      <w:r w:rsidRPr="00F64DE3">
        <w:rPr>
          <w:sz w:val="28"/>
        </w:rPr>
        <w:t>частинами</w:t>
      </w:r>
      <w:r w:rsidR="00675196">
        <w:rPr>
          <w:sz w:val="28"/>
        </w:rPr>
        <w:t xml:space="preserve"> </w:t>
      </w:r>
      <w:r w:rsidRPr="00F64DE3">
        <w:rPr>
          <w:sz w:val="28"/>
        </w:rPr>
        <w:t>четвертою</w:t>
      </w:r>
      <w:r w:rsidR="00675196">
        <w:rPr>
          <w:sz w:val="28"/>
        </w:rPr>
        <w:t xml:space="preserve"> </w:t>
      </w:r>
      <w:r w:rsidRPr="00F64DE3">
        <w:rPr>
          <w:sz w:val="28"/>
        </w:rPr>
        <w:t>–</w:t>
      </w:r>
      <w:r w:rsidR="00675196">
        <w:rPr>
          <w:sz w:val="28"/>
        </w:rPr>
        <w:t xml:space="preserve"> </w:t>
      </w:r>
      <w:r w:rsidRPr="00F64DE3">
        <w:rPr>
          <w:sz w:val="28"/>
        </w:rPr>
        <w:t>дев</w:t>
      </w:r>
      <w:r w:rsidR="001F2F8D" w:rsidRPr="00F64DE3">
        <w:rPr>
          <w:sz w:val="28"/>
        </w:rPr>
        <w:t>’</w:t>
      </w:r>
      <w:r w:rsidRPr="00F64DE3">
        <w:rPr>
          <w:sz w:val="28"/>
        </w:rPr>
        <w:t>ятою;</w:t>
      </w:r>
    </w:p>
    <w:p w14:paraId="37E60782" w14:textId="2939A00F" w:rsidR="00675196" w:rsidRDefault="000C1E7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E3">
        <w:rPr>
          <w:rFonts w:ascii="Times New Roman" w:hAnsi="Times New Roman" w:cs="Times New Roman"/>
          <w:sz w:val="28"/>
          <w:szCs w:val="28"/>
        </w:rPr>
        <w:t>в</w:t>
      </w:r>
      <w:r w:rsidRPr="00AF5ADF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AF5ADF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31E50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031E50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AF5ADF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AF5ADF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AF5ADF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AF5ADF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AF5ADF">
        <w:rPr>
          <w:rFonts w:ascii="Times New Roman" w:hAnsi="Times New Roman" w:cs="Times New Roman"/>
          <w:sz w:val="28"/>
          <w:szCs w:val="28"/>
        </w:rPr>
        <w:t>змісту</w:t>
      </w:r>
      <w:r w:rsidR="00102822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“Національний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перевірок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дотримання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сфері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протидії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легалізації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(відмиванню)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F5ADF">
        <w:rPr>
          <w:rFonts w:ascii="Times New Roman" w:hAnsi="Times New Roman" w:cs="Times New Roman"/>
          <w:sz w:val="28"/>
          <w:szCs w:val="28"/>
        </w:rPr>
        <w:t>доходів,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одержаних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злочинним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шляхом,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тероризму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фінансуванню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розповсюдження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зброї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масового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знищення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період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E67A9E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тимчасової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адміністрації”</w:t>
      </w:r>
      <w:r w:rsidR="00025EB2">
        <w:rPr>
          <w:rFonts w:ascii="Times New Roman" w:hAnsi="Times New Roman" w:cs="Times New Roman"/>
          <w:sz w:val="28"/>
          <w:szCs w:val="28"/>
        </w:rPr>
        <w:t>.</w:t>
      </w:r>
    </w:p>
    <w:p w14:paraId="7545A5B3" w14:textId="215AEA95" w:rsidR="00C50388" w:rsidRPr="00B84B1C" w:rsidRDefault="00C50388" w:rsidP="0067519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B84B1C">
        <w:rPr>
          <w:rFonts w:ascii="Times New Roman" w:hAnsi="Times New Roman"/>
          <w:b/>
          <w:sz w:val="28"/>
        </w:rPr>
        <w:t>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Законі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Pr="00B84B1C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Національний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банк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України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Ради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України,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1999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р.,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29,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238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із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наступними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B84B1C">
        <w:rPr>
          <w:rFonts w:ascii="Times New Roman" w:hAnsi="Times New Roman"/>
          <w:b/>
          <w:sz w:val="28"/>
        </w:rPr>
        <w:t>змінами):</w:t>
      </w:r>
    </w:p>
    <w:p w14:paraId="3B51F8D0" w14:textId="57734E99" w:rsidR="006C424C" w:rsidRDefault="006C424C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другій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прогнозовані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витрати,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амортизаційні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відрахування,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резерви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знецінення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активів,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інвестиції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витрати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24C">
        <w:rPr>
          <w:rFonts w:ascii="Times New Roman" w:hAnsi="Times New Roman"/>
          <w:color w:val="000000" w:themeColor="text1"/>
          <w:sz w:val="28"/>
          <w:szCs w:val="28"/>
        </w:rPr>
        <w:t>інвестиції</w:t>
      </w:r>
      <w:r w:rsidR="008A7E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3BFEC9" w14:textId="37CB3AEB" w:rsidR="00095295" w:rsidRDefault="00095295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першій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9:</w:t>
      </w:r>
    </w:p>
    <w:p w14:paraId="678131FD" w14:textId="33FAD8FA" w:rsidR="00B92BB9" w:rsidRDefault="00B92BB9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2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пункті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звітність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звіт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звітність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річний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звіт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звіт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оприлюднює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затверджену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Радою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річну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фінансову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звітність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сторінках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офіційного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Інтернет</w:t>
      </w:r>
      <w:r w:rsidR="00EE62B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представництва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14:paraId="5CEDAE89" w14:textId="5CEB4E70" w:rsidR="00095295" w:rsidRPr="00095295" w:rsidRDefault="00095295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14:paraId="02881B77" w14:textId="5CD459A5" w:rsidR="00095295" w:rsidRDefault="00095295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10:</w:t>
      </w:r>
    </w:p>
    <w:p w14:paraId="33719478" w14:textId="1BD2B8AB" w:rsidR="006C424C" w:rsidRDefault="00E32CF1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2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четвертій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посадовою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особою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C73C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особою</w:t>
      </w:r>
      <w:r w:rsidR="00C73C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надає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послуги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цивільно</w:t>
      </w:r>
      <w:r w:rsidR="00EE62B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договору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юридичній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особі,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яка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надає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фінансові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послуги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знаходиться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наглядом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C73C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здійснює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діяльність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(виконує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роботу)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громадських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засадах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юридичній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особі,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яка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надає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фінансові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послуги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знаходиться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наглядом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надає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послуги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цивільно</w:t>
      </w:r>
      <w:r w:rsidR="00EE62B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договору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цій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юридичній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особі</w:t>
      </w:r>
      <w:r w:rsidR="00C73C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F1B1F40" w14:textId="646F2E46" w:rsidR="00095295" w:rsidRPr="00095295" w:rsidRDefault="00095295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речення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друге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тринадцятої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двома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реченнями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змісту: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Щомісячна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винагорода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Ради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становить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3C4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751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відсотків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від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максимального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розміру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посадового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окладу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EFA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Правління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банку.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Виплата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винагороди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Ради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здійснюється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щомісячно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EFA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EFA">
        <w:rPr>
          <w:rFonts w:ascii="Times New Roman" w:hAnsi="Times New Roman"/>
          <w:color w:val="000000" w:themeColor="text1"/>
          <w:sz w:val="28"/>
          <w:szCs w:val="28"/>
        </w:rPr>
        <w:t>встановленого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EFA">
        <w:rPr>
          <w:rFonts w:ascii="Times New Roman" w:hAnsi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EFA">
        <w:rPr>
          <w:rFonts w:ascii="Times New Roman" w:hAnsi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EFA">
        <w:rPr>
          <w:rFonts w:ascii="Times New Roman" w:hAnsi="Times New Roman"/>
          <w:color w:val="000000" w:themeColor="text1"/>
          <w:sz w:val="28"/>
          <w:szCs w:val="28"/>
        </w:rPr>
        <w:t>порядку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6330CAB" w14:textId="5BFED015" w:rsidR="00E32CF1" w:rsidRDefault="00E32CF1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11:</w:t>
      </w:r>
    </w:p>
    <w:p w14:paraId="2EA93A8D" w14:textId="2210BB6B" w:rsidR="00E32CF1" w:rsidRDefault="00E32CF1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частину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другу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викласти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/>
          <w:color w:val="000000" w:themeColor="text1"/>
          <w:sz w:val="28"/>
          <w:szCs w:val="28"/>
        </w:rPr>
        <w:t>такій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редакції:</w:t>
      </w:r>
    </w:p>
    <w:p w14:paraId="5DCCD748" w14:textId="50083CF0" w:rsidR="00E32CF1" w:rsidRDefault="007E59E2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“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Ради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проводяться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періодичністю,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необхідною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виконання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Радою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повноважень,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але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рідше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разу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E32CF1" w:rsidRPr="00E32CF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8A77FF" w14:textId="6DF7C3C2" w:rsidR="00E32CF1" w:rsidRPr="00E32CF1" w:rsidRDefault="00E32CF1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сьомій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E32CF1">
        <w:rPr>
          <w:rFonts w:ascii="Times New Roman" w:hAnsi="Times New Roman"/>
          <w:color w:val="000000" w:themeColor="text1"/>
          <w:sz w:val="28"/>
          <w:szCs w:val="28"/>
        </w:rPr>
        <w:t>керівники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2CF1">
        <w:rPr>
          <w:rFonts w:ascii="Times New Roman" w:hAnsi="Times New Roman"/>
          <w:color w:val="000000" w:themeColor="text1"/>
          <w:sz w:val="28"/>
          <w:szCs w:val="28"/>
        </w:rPr>
        <w:t>центральних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2CF1">
        <w:rPr>
          <w:rFonts w:ascii="Times New Roman" w:hAnsi="Times New Roman"/>
          <w:color w:val="000000" w:themeColor="text1"/>
          <w:sz w:val="28"/>
          <w:szCs w:val="28"/>
        </w:rPr>
        <w:t>органів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2CF1">
        <w:rPr>
          <w:rFonts w:ascii="Times New Roman" w:hAnsi="Times New Roman"/>
          <w:color w:val="000000" w:themeColor="text1"/>
          <w:sz w:val="28"/>
          <w:szCs w:val="28"/>
        </w:rPr>
        <w:t>влади</w:t>
      </w:r>
      <w:r w:rsidR="00F3653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14:paraId="5C3E402E" w14:textId="3972A427" w:rsidR="00095295" w:rsidRDefault="00095295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13:</w:t>
      </w:r>
    </w:p>
    <w:p w14:paraId="286BC615" w14:textId="723F90E7" w:rsidR="00095295" w:rsidRDefault="00095295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другій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цифру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F3653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14:paraId="4D0937E6" w14:textId="66BCD8AC" w:rsidR="00585ED3" w:rsidRPr="00095295" w:rsidRDefault="00AC443B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2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четвертій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оперативну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виключити,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також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доповнити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виконанні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функцій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повноважень,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визначених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0952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355150" w14:textId="7A46D7C8" w:rsidR="00095295" w:rsidRPr="00095295" w:rsidRDefault="00AC443B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шостій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разів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рік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разу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43B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3E9D505" w14:textId="24A3501C" w:rsidR="00B92BB9" w:rsidRPr="00B92BB9" w:rsidRDefault="00B92BB9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48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першій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15:</w:t>
      </w:r>
    </w:p>
    <w:p w14:paraId="507004AC" w14:textId="2284557E" w:rsidR="00F727CC" w:rsidRPr="00BE5091" w:rsidRDefault="00E37CC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C3E" w:rsidRPr="00E37CC8">
        <w:rPr>
          <w:rFonts w:ascii="Times New Roman" w:hAnsi="Times New Roman"/>
          <w:sz w:val="28"/>
          <w:szCs w:val="28"/>
        </w:rPr>
        <w:t>доповнити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двома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3A6E96">
        <w:rPr>
          <w:rFonts w:ascii="Times New Roman" w:hAnsi="Times New Roman"/>
          <w:sz w:val="28"/>
          <w:szCs w:val="28"/>
        </w:rPr>
        <w:t>новими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абзацами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E85C3E" w:rsidRPr="00BE5091">
        <w:rPr>
          <w:rFonts w:ascii="Times New Roman" w:hAnsi="Times New Roman"/>
          <w:sz w:val="28"/>
          <w:szCs w:val="28"/>
        </w:rPr>
        <w:t>такого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E85C3E" w:rsidRPr="00BE5091">
        <w:rPr>
          <w:rFonts w:ascii="Times New Roman" w:hAnsi="Times New Roman"/>
          <w:sz w:val="28"/>
          <w:szCs w:val="28"/>
        </w:rPr>
        <w:t>змісту:</w:t>
      </w:r>
    </w:p>
    <w:p w14:paraId="74701585" w14:textId="73F948E7" w:rsidR="00F727CC" w:rsidRPr="00E37CC8" w:rsidRDefault="007E59E2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091">
        <w:rPr>
          <w:rFonts w:ascii="Times New Roman" w:hAnsi="Times New Roman"/>
          <w:sz w:val="28"/>
          <w:szCs w:val="28"/>
        </w:rPr>
        <w:t>“</w:t>
      </w:r>
      <w:r w:rsidR="00F727CC" w:rsidRPr="00BE5091">
        <w:rPr>
          <w:rFonts w:ascii="Times New Roman" w:hAnsi="Times New Roman"/>
          <w:sz w:val="28"/>
          <w:szCs w:val="28"/>
        </w:rPr>
        <w:t>про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BE5091">
        <w:rPr>
          <w:rFonts w:ascii="Times New Roman" w:hAnsi="Times New Roman"/>
          <w:sz w:val="28"/>
          <w:szCs w:val="28"/>
        </w:rPr>
        <w:t>встановлення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BE5091">
        <w:rPr>
          <w:rFonts w:ascii="Times New Roman" w:hAnsi="Times New Roman"/>
          <w:sz w:val="28"/>
          <w:szCs w:val="28"/>
        </w:rPr>
        <w:t>вимог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BE5091">
        <w:rPr>
          <w:rFonts w:ascii="Times New Roman" w:hAnsi="Times New Roman"/>
          <w:sz w:val="28"/>
          <w:szCs w:val="28"/>
        </w:rPr>
        <w:t>щодо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BE5091">
        <w:rPr>
          <w:rFonts w:ascii="Times New Roman" w:hAnsi="Times New Roman"/>
          <w:sz w:val="28"/>
          <w:szCs w:val="28"/>
        </w:rPr>
        <w:t>формування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BE5091">
        <w:rPr>
          <w:rFonts w:ascii="Times New Roman" w:hAnsi="Times New Roman"/>
          <w:sz w:val="28"/>
          <w:szCs w:val="28"/>
        </w:rPr>
        <w:t>буферів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BE5091">
        <w:rPr>
          <w:rFonts w:ascii="Times New Roman" w:hAnsi="Times New Roman"/>
          <w:sz w:val="28"/>
          <w:szCs w:val="28"/>
        </w:rPr>
        <w:t>капіталу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їх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значень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для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банків,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банківських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груп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підгруп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банківських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F727CC" w:rsidRPr="00E37CC8">
        <w:rPr>
          <w:rFonts w:ascii="Times New Roman" w:hAnsi="Times New Roman"/>
          <w:sz w:val="28"/>
          <w:szCs w:val="28"/>
        </w:rPr>
        <w:t>груп;</w:t>
      </w:r>
    </w:p>
    <w:p w14:paraId="64EA42F5" w14:textId="351F75FC" w:rsidR="00675196" w:rsidRDefault="00F727C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7CC8">
        <w:rPr>
          <w:rFonts w:ascii="Times New Roman" w:hAnsi="Times New Roman"/>
          <w:sz w:val="28"/>
          <w:szCs w:val="28"/>
        </w:rPr>
        <w:t>про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встановлення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економічних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нормативів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для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банківських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груп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підгруп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банківських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E37CC8">
        <w:rPr>
          <w:rFonts w:ascii="Times New Roman" w:hAnsi="Times New Roman"/>
          <w:sz w:val="28"/>
          <w:szCs w:val="28"/>
        </w:rPr>
        <w:t>груп</w:t>
      </w:r>
      <w:r w:rsidR="007E59E2">
        <w:rPr>
          <w:rFonts w:ascii="Times New Roman" w:hAnsi="Times New Roman"/>
          <w:sz w:val="28"/>
          <w:szCs w:val="28"/>
        </w:rPr>
        <w:t>”</w:t>
      </w:r>
      <w:r w:rsidR="00E85C3E" w:rsidRPr="00E37CC8">
        <w:rPr>
          <w:rFonts w:ascii="Times New Roman" w:hAnsi="Times New Roman"/>
          <w:sz w:val="28"/>
          <w:szCs w:val="28"/>
        </w:rPr>
        <w:t>;</w:t>
      </w:r>
    </w:p>
    <w:p w14:paraId="26870822" w14:textId="03FEE6D6" w:rsidR="00B92BB9" w:rsidRDefault="00B92BB9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48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після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слів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звітність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3A6E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доповнити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річний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звіт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F3653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07AF1A3" w14:textId="77777777" w:rsidR="00675196" w:rsidRDefault="0009529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4B0"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14:paraId="0A7C9526" w14:textId="0EBAD49B" w:rsidR="00C50388" w:rsidRDefault="00C50388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283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2837"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четвертій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2837"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2837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цифри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E37CC8" w:rsidRPr="00E37CC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E37CC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EE62B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13”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C047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фрами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E96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E96">
        <w:rPr>
          <w:rFonts w:ascii="Times New Roman" w:hAnsi="Times New Roman"/>
          <w:color w:val="000000" w:themeColor="text1"/>
          <w:sz w:val="28"/>
          <w:szCs w:val="28"/>
        </w:rPr>
        <w:t>словом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“12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7CC8">
        <w:rPr>
          <w:rFonts w:ascii="Times New Roman" w:hAnsi="Times New Roman"/>
          <w:color w:val="000000" w:themeColor="text1"/>
          <w:sz w:val="28"/>
          <w:szCs w:val="28"/>
        </w:rPr>
        <w:t>13”</w:t>
      </w:r>
      <w:r w:rsidR="00AC44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6D3C8B" w14:textId="3A931E06" w:rsidR="00AC443B" w:rsidRDefault="00AC443B" w:rsidP="00675196">
      <w:pPr>
        <w:pStyle w:val="a3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першій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42:</w:t>
      </w:r>
    </w:p>
    <w:p w14:paraId="076139E8" w14:textId="289035C0" w:rsidR="00AC443B" w:rsidRDefault="00AC443B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34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пункті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 w:rsidRPr="00D74346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рахунки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банків</w:t>
      </w:r>
      <w:r w:rsidR="00EE62B9" w:rsidRPr="00D7434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кореспондентів</w:t>
      </w:r>
      <w:r w:rsidR="007E59E2" w:rsidRPr="00D74346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E2" w:rsidRPr="00D74346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48195C" w:rsidRPr="00D74346">
        <w:rPr>
          <w:rFonts w:ascii="Times New Roman" w:hAnsi="Times New Roman"/>
          <w:color w:val="000000" w:themeColor="text1"/>
          <w:sz w:val="28"/>
          <w:szCs w:val="28"/>
        </w:rPr>
        <w:t>кореспондентські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195C" w:rsidRPr="00D74346">
        <w:rPr>
          <w:rFonts w:ascii="Times New Roman" w:hAnsi="Times New Roman"/>
          <w:color w:val="000000" w:themeColor="text1"/>
          <w:sz w:val="28"/>
          <w:szCs w:val="28"/>
        </w:rPr>
        <w:t>рахунки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195C" w:rsidRPr="00D74346">
        <w:rPr>
          <w:rFonts w:ascii="Times New Roman" w:hAnsi="Times New Roman"/>
          <w:color w:val="000000" w:themeColor="text1"/>
          <w:sz w:val="28"/>
          <w:szCs w:val="28"/>
        </w:rPr>
        <w:t>банків</w:t>
      </w:r>
      <w:r w:rsidR="007E59E2" w:rsidRPr="00D74346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D743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CC7B20A" w14:textId="424E134E" w:rsidR="0048195C" w:rsidRDefault="0048195C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новим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пунктом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Pr="0048195C">
        <w:rPr>
          <w:rFonts w:ascii="Times New Roman" w:hAnsi="Times New Roman"/>
          <w:sz w:val="28"/>
          <w:vertAlign w:val="superscript"/>
        </w:rPr>
        <w:t>1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змісту:</w:t>
      </w:r>
    </w:p>
    <w:p w14:paraId="637590B5" w14:textId="262688A3" w:rsidR="0048195C" w:rsidRDefault="0048195C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195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веде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рахунки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умовного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зберігання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(ескроу)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банків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своїх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клієнтів</w:t>
      </w:r>
      <w:r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48195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9BDA90" w14:textId="6DC2D72E" w:rsidR="00AC443B" w:rsidRPr="00AC443B" w:rsidRDefault="00AC443B" w:rsidP="0067519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14:paraId="55CC12B7" w14:textId="5DCB654F" w:rsidR="00AC443B" w:rsidRDefault="00AC443B" w:rsidP="00675196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частину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шосту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виключити</w:t>
      </w:r>
      <w:r w:rsidR="00F365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2D49F2D" w14:textId="3F8FD802" w:rsidR="00F36538" w:rsidRDefault="00F36538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зв'язку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із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цим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сьому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вважати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частиною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шостою;</w:t>
      </w:r>
    </w:p>
    <w:p w14:paraId="4FE58F0E" w14:textId="09C7AFE4" w:rsidR="00C50388" w:rsidRDefault="00007DEC" w:rsidP="00675196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третє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речення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частини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другої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64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замінити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двома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новими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реченнями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змісту</w:t>
      </w:r>
      <w:r w:rsidR="00EE13C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забезпечує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правовий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захист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членів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Правління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службовців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членів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Ради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залучених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експертів,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після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звільнення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посади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після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припинення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повноважень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Ради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припинення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цивільно</w:t>
      </w:r>
      <w:r w:rsidR="00EE62B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правових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відносин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банком,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разі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подання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проти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позовів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участі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адміністративному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кримінальному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провадженні,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пов</w:t>
      </w:r>
      <w:r w:rsidR="001F2F8D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язані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із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lastRenderedPageBreak/>
        <w:t>ними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своїх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повноважень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або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наданням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послуг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банку.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Національний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здійснює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правовий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захист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зазначених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цій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частині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осіб,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шляхом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надання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їм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правової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допомоги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адвокатами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іншими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фахівцями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13C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галузі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DEC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B56100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B92BB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A4A6098" w14:textId="2012035E" w:rsidR="00B92BB9" w:rsidRPr="00903487" w:rsidRDefault="00B92BB9" w:rsidP="00675196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48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частини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першої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викласти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C17">
        <w:rPr>
          <w:rFonts w:ascii="Times New Roman" w:hAnsi="Times New Roman"/>
          <w:color w:val="000000" w:themeColor="text1"/>
          <w:sz w:val="28"/>
          <w:szCs w:val="28"/>
        </w:rPr>
        <w:t>такій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редакції:</w:t>
      </w:r>
    </w:p>
    <w:p w14:paraId="4E93ADBD" w14:textId="77777777" w:rsidR="00675196" w:rsidRDefault="007E59E2" w:rsidP="0067519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публікує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сторінках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офіційного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Інтернет</w:t>
      </w:r>
      <w:r w:rsidR="00EE62B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представництва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BB9" w:rsidRPr="00903487">
        <w:rPr>
          <w:rFonts w:ascii="Times New Roman" w:hAnsi="Times New Roman"/>
          <w:color w:val="000000" w:themeColor="text1"/>
          <w:sz w:val="28"/>
          <w:szCs w:val="28"/>
        </w:rPr>
        <w:t>банку:</w:t>
      </w:r>
    </w:p>
    <w:p w14:paraId="601DDE9F" w14:textId="77777777" w:rsidR="00675196" w:rsidRDefault="00B92BB9" w:rsidP="0067519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BB9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квітня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наступного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звітним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року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річну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фінансову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звітність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річний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звіт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банку,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затверджені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Радою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банку;</w:t>
      </w:r>
    </w:p>
    <w:p w14:paraId="2047F4E9" w14:textId="3BB9ADC8" w:rsidR="00675196" w:rsidRDefault="00B92BB9" w:rsidP="0067519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BB9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768C" w:rsidRPr="00B1031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768C" w:rsidRPr="00B1031B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031B">
        <w:rPr>
          <w:rFonts w:ascii="Times New Roman" w:hAnsi="Times New Roman"/>
          <w:color w:val="000000" w:themeColor="text1"/>
          <w:sz w:val="28"/>
          <w:szCs w:val="28"/>
        </w:rPr>
        <w:t>другого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місяця,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наступного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звітним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періодом,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фінансову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звітність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банку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результатами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першого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кварталу,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першого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півріччя,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дев</w:t>
      </w:r>
      <w:r w:rsidR="001F2F8D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яти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2BB9">
        <w:rPr>
          <w:rFonts w:ascii="Times New Roman" w:hAnsi="Times New Roman"/>
          <w:color w:val="000000" w:themeColor="text1"/>
          <w:sz w:val="28"/>
          <w:szCs w:val="28"/>
        </w:rPr>
        <w:t>місяців</w:t>
      </w:r>
      <w:r w:rsidR="007E59E2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9034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039C19" w14:textId="7794BDF2" w:rsidR="00185E74" w:rsidRPr="00185E74" w:rsidRDefault="00185E74" w:rsidP="0067519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185E74">
        <w:rPr>
          <w:rFonts w:ascii="Times New Roman" w:hAnsi="Times New Roman"/>
          <w:sz w:val="28"/>
        </w:rPr>
        <w:t>Частину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другу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6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Закону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Pr="00185E74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депозитарну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систему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України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Ради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України,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2013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13CB">
        <w:rPr>
          <w:rFonts w:ascii="Times New Roman" w:hAnsi="Times New Roman"/>
          <w:b/>
          <w:sz w:val="28"/>
        </w:rPr>
        <w:t>р.</w:t>
      </w:r>
      <w:r w:rsidRPr="00185E74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39,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517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із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наступними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b/>
          <w:sz w:val="28"/>
        </w:rPr>
        <w:t>змінами)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після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абзацу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третього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 w:rsidR="00EE13CB">
        <w:rPr>
          <w:rFonts w:ascii="Times New Roman" w:hAnsi="Times New Roman"/>
          <w:sz w:val="28"/>
        </w:rPr>
        <w:t>новим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абзацом</w:t>
      </w:r>
      <w:r w:rsidR="00675196">
        <w:rPr>
          <w:rFonts w:ascii="Times New Roman" w:hAnsi="Times New Roman"/>
          <w:sz w:val="28"/>
        </w:rPr>
        <w:t xml:space="preserve"> </w:t>
      </w:r>
      <w:r w:rsidR="00EE13CB">
        <w:rPr>
          <w:rFonts w:ascii="Times New Roman" w:hAnsi="Times New Roman"/>
          <w:sz w:val="28"/>
        </w:rPr>
        <w:t>четвертим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змісту:</w:t>
      </w:r>
    </w:p>
    <w:p w14:paraId="3C8827B3" w14:textId="42297CBC" w:rsidR="00185E74" w:rsidRPr="00185E74" w:rsidRDefault="007E59E2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 w:rsidR="00185E74" w:rsidRPr="00185E74">
        <w:rPr>
          <w:rFonts w:ascii="Times New Roman" w:hAnsi="Times New Roman"/>
          <w:sz w:val="28"/>
        </w:rPr>
        <w:t>інформації,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що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подається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Національним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банком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України,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разі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встановлення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ним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факту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вчинення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нікчемного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правочину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або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тимчасової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заборони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використання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права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голосу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щодо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відповідних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акцій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банку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відповідно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до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Закону</w:t>
      </w:r>
      <w:r w:rsidR="00675196">
        <w:rPr>
          <w:rFonts w:ascii="Times New Roman" w:hAnsi="Times New Roman"/>
          <w:sz w:val="28"/>
        </w:rPr>
        <w:t xml:space="preserve"> </w:t>
      </w:r>
      <w:r w:rsidR="00185E74" w:rsidRPr="00185E74">
        <w:rPr>
          <w:rFonts w:ascii="Times New Roman" w:hAnsi="Times New Roman"/>
          <w:sz w:val="28"/>
        </w:rPr>
        <w:t>України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“</w:t>
      </w:r>
      <w:r w:rsidR="00185E74" w:rsidRPr="00185E74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 w:rsidR="00882EF9">
        <w:rPr>
          <w:rFonts w:ascii="Times New Roman" w:hAnsi="Times New Roman"/>
          <w:sz w:val="28"/>
        </w:rPr>
        <w:t>банки</w:t>
      </w:r>
      <w:r w:rsidR="00675196">
        <w:rPr>
          <w:rFonts w:ascii="Times New Roman" w:hAnsi="Times New Roman"/>
          <w:sz w:val="28"/>
        </w:rPr>
        <w:t xml:space="preserve"> </w:t>
      </w:r>
      <w:r w:rsidR="00EE13CB">
        <w:rPr>
          <w:rFonts w:ascii="Times New Roman" w:hAnsi="Times New Roman"/>
          <w:sz w:val="28"/>
        </w:rPr>
        <w:t>і</w:t>
      </w:r>
      <w:r w:rsidR="00675196">
        <w:rPr>
          <w:rFonts w:ascii="Times New Roman" w:hAnsi="Times New Roman"/>
          <w:sz w:val="28"/>
        </w:rPr>
        <w:t xml:space="preserve"> </w:t>
      </w:r>
      <w:r w:rsidR="00882EF9"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 w:rsidR="00882EF9">
        <w:rPr>
          <w:rFonts w:ascii="Times New Roman" w:hAnsi="Times New Roman"/>
          <w:sz w:val="28"/>
        </w:rPr>
        <w:t>діяльність</w:t>
      </w:r>
      <w:r>
        <w:rPr>
          <w:rFonts w:ascii="Times New Roman" w:hAnsi="Times New Roman"/>
          <w:sz w:val="28"/>
        </w:rPr>
        <w:t>”</w:t>
      </w:r>
      <w:r w:rsidR="00882EF9">
        <w:rPr>
          <w:rFonts w:ascii="Times New Roman" w:hAnsi="Times New Roman"/>
          <w:sz w:val="28"/>
        </w:rPr>
        <w:t>.</w:t>
      </w:r>
    </w:p>
    <w:p w14:paraId="145CC3EE" w14:textId="77777777" w:rsidR="00675196" w:rsidRDefault="00185E74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185E74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зв</w:t>
      </w:r>
      <w:r w:rsidR="001F2F8D">
        <w:rPr>
          <w:rFonts w:ascii="Times New Roman" w:hAnsi="Times New Roman"/>
          <w:sz w:val="28"/>
        </w:rPr>
        <w:t>’</w:t>
      </w:r>
      <w:r w:rsidRPr="00185E74">
        <w:rPr>
          <w:rFonts w:ascii="Times New Roman" w:hAnsi="Times New Roman"/>
          <w:sz w:val="28"/>
        </w:rPr>
        <w:t>язку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з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цим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абзаци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четвертий</w:t>
      </w:r>
      <w:r w:rsidR="00EE62B9">
        <w:rPr>
          <w:rFonts w:ascii="Times New Roman" w:hAnsi="Times New Roman"/>
          <w:sz w:val="28"/>
        </w:rPr>
        <w:t>–</w:t>
      </w:r>
      <w:r w:rsidRPr="00185E74">
        <w:rPr>
          <w:rFonts w:ascii="Times New Roman" w:hAnsi="Times New Roman"/>
          <w:sz w:val="28"/>
        </w:rPr>
        <w:t>дванадцятий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вважати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відповідно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абзацами</w:t>
      </w:r>
      <w:r w:rsidR="00675196">
        <w:rPr>
          <w:rFonts w:ascii="Times New Roman" w:hAnsi="Times New Roman"/>
          <w:sz w:val="28"/>
        </w:rPr>
        <w:t xml:space="preserve"> </w:t>
      </w:r>
      <w:r w:rsidRPr="00185E74">
        <w:rPr>
          <w:rFonts w:ascii="Times New Roman" w:hAnsi="Times New Roman"/>
          <w:sz w:val="28"/>
        </w:rPr>
        <w:t>п</w:t>
      </w:r>
      <w:r w:rsidR="001F2F8D">
        <w:rPr>
          <w:rFonts w:ascii="Times New Roman" w:hAnsi="Times New Roman"/>
          <w:sz w:val="28"/>
        </w:rPr>
        <w:t>’</w:t>
      </w:r>
      <w:r w:rsidRPr="00185E74">
        <w:rPr>
          <w:rFonts w:ascii="Times New Roman" w:hAnsi="Times New Roman"/>
          <w:sz w:val="28"/>
        </w:rPr>
        <w:t>ятим</w:t>
      </w:r>
      <w:r w:rsidR="00EE62B9">
        <w:rPr>
          <w:rFonts w:ascii="Times New Roman" w:hAnsi="Times New Roman"/>
          <w:sz w:val="28"/>
        </w:rPr>
        <w:t>–</w:t>
      </w:r>
      <w:r w:rsidRPr="00185E74">
        <w:rPr>
          <w:rFonts w:ascii="Times New Roman" w:hAnsi="Times New Roman"/>
          <w:sz w:val="28"/>
        </w:rPr>
        <w:t>тринадцятим.</w:t>
      </w:r>
    </w:p>
    <w:p w14:paraId="46587992" w14:textId="038B5C33" w:rsidR="00675196" w:rsidRDefault="009B71A7" w:rsidP="0067519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CD3A52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Pr="00CD3A52">
        <w:rPr>
          <w:rFonts w:ascii="Times New Roman" w:hAnsi="Times New Roman"/>
          <w:sz w:val="28"/>
        </w:rPr>
        <w:t>частині</w:t>
      </w:r>
      <w:r w:rsidR="00675196">
        <w:rPr>
          <w:rFonts w:ascii="Times New Roman" w:hAnsi="Times New Roman"/>
          <w:sz w:val="28"/>
        </w:rPr>
        <w:t xml:space="preserve"> </w:t>
      </w:r>
      <w:r w:rsidRPr="00CD3A52">
        <w:rPr>
          <w:rFonts w:ascii="Times New Roman" w:hAnsi="Times New Roman"/>
          <w:sz w:val="28"/>
        </w:rPr>
        <w:t>першій</w:t>
      </w:r>
      <w:r w:rsidR="00675196">
        <w:rPr>
          <w:rFonts w:ascii="Times New Roman" w:hAnsi="Times New Roman"/>
          <w:sz w:val="28"/>
        </w:rPr>
        <w:t xml:space="preserve"> </w:t>
      </w:r>
      <w:r w:rsidRPr="00CD3A52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Pr="00CD3A52">
        <w:rPr>
          <w:rFonts w:ascii="Times New Roman" w:hAnsi="Times New Roman"/>
          <w:sz w:val="28"/>
        </w:rPr>
        <w:t>22</w:t>
      </w:r>
      <w:r w:rsidRPr="00CD3A52">
        <w:rPr>
          <w:rFonts w:ascii="Times New Roman" w:hAnsi="Times New Roman"/>
          <w:sz w:val="28"/>
          <w:vertAlign w:val="superscript"/>
        </w:rPr>
        <w:t>1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Закону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Pr="00CD3A52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Антимонопольний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комітет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України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Ради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України,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1993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13CB">
        <w:rPr>
          <w:rFonts w:ascii="Times New Roman" w:hAnsi="Times New Roman"/>
          <w:b/>
          <w:sz w:val="28"/>
        </w:rPr>
        <w:t>р.</w:t>
      </w:r>
      <w:r w:rsidRPr="00CD3A52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50,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sz w:val="28"/>
        </w:rPr>
        <w:t>472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CD3A52">
        <w:rPr>
          <w:rFonts w:ascii="Times New Roman" w:hAnsi="Times New Roman"/>
          <w:b/>
          <w:color w:val="000000" w:themeColor="text1"/>
          <w:sz w:val="28"/>
          <w:szCs w:val="28"/>
        </w:rPr>
        <w:t>із</w:t>
      </w:r>
      <w:r w:rsidR="006751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D3A52">
        <w:rPr>
          <w:rFonts w:ascii="Times New Roman" w:hAnsi="Times New Roman"/>
          <w:b/>
          <w:color w:val="000000" w:themeColor="text1"/>
          <w:sz w:val="28"/>
          <w:szCs w:val="28"/>
        </w:rPr>
        <w:t>наступними</w:t>
      </w:r>
      <w:r w:rsidR="006751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D3A52">
        <w:rPr>
          <w:rFonts w:ascii="Times New Roman" w:hAnsi="Times New Roman"/>
          <w:b/>
          <w:color w:val="000000" w:themeColor="text1"/>
          <w:sz w:val="28"/>
          <w:szCs w:val="28"/>
        </w:rPr>
        <w:t>змінами</w:t>
      </w:r>
      <w:r w:rsidRPr="00CD3A52">
        <w:rPr>
          <w:rFonts w:ascii="Times New Roman" w:hAnsi="Times New Roman"/>
          <w:b/>
          <w:sz w:val="28"/>
        </w:rPr>
        <w:t>):</w:t>
      </w:r>
    </w:p>
    <w:p w14:paraId="68EF8597" w14:textId="0A179915" w:rsidR="009B71A7" w:rsidRPr="006667FA" w:rsidRDefault="009B71A7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6667FA"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6667FA"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 w:rsidRPr="006667FA"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 w:rsidRPr="006667FA">
        <w:rPr>
          <w:rFonts w:ascii="Times New Roman" w:hAnsi="Times New Roman"/>
          <w:sz w:val="28"/>
        </w:rPr>
        <w:t>таємницю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 w:rsidRPr="006667FA">
        <w:rPr>
          <w:rFonts w:ascii="Times New Roman" w:hAnsi="Times New Roman"/>
          <w:sz w:val="28"/>
        </w:rPr>
        <w:t>виключити;</w:t>
      </w:r>
    </w:p>
    <w:p w14:paraId="22D7C4C5" w14:textId="3C9101F2" w:rsidR="00675196" w:rsidRDefault="008A2904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частину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 w:rsidR="00EE13CB">
        <w:rPr>
          <w:rFonts w:ascii="Times New Roman" w:hAnsi="Times New Roman"/>
          <w:sz w:val="28"/>
        </w:rPr>
        <w:t>новим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реченням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змісту: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="009B71A7" w:rsidRPr="006667FA">
        <w:rPr>
          <w:rFonts w:ascii="Times New Roman" w:hAnsi="Times New Roman"/>
          <w:sz w:val="28"/>
        </w:rPr>
        <w:t>Інформація,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що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становить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таємницю,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надається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порядку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обсязі,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визначених</w:t>
      </w:r>
      <w:r w:rsidR="00675196">
        <w:rPr>
          <w:sz w:val="28"/>
        </w:rPr>
        <w:t xml:space="preserve"> </w:t>
      </w:r>
      <w:hyperlink r:id="rId11" w:tgtFrame="_blank" w:history="1">
        <w:r w:rsidR="009B71A7" w:rsidRPr="006667FA">
          <w:rPr>
            <w:rFonts w:ascii="Times New Roman" w:hAnsi="Times New Roman"/>
            <w:sz w:val="28"/>
          </w:rPr>
          <w:t>Законом</w:t>
        </w:r>
        <w:r w:rsidR="00675196">
          <w:rPr>
            <w:rFonts w:ascii="Times New Roman" w:hAnsi="Times New Roman"/>
            <w:sz w:val="28"/>
          </w:rPr>
          <w:t xml:space="preserve"> </w:t>
        </w:r>
        <w:r w:rsidR="009B71A7" w:rsidRPr="006667FA">
          <w:rPr>
            <w:rFonts w:ascii="Times New Roman" w:hAnsi="Times New Roman"/>
            <w:sz w:val="28"/>
          </w:rPr>
          <w:t>України</w:t>
        </w:r>
      </w:hyperlink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="009B71A7" w:rsidRPr="006667FA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банки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і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 w:rsidR="009B71A7" w:rsidRPr="006667FA">
        <w:rPr>
          <w:rFonts w:ascii="Times New Roman" w:hAnsi="Times New Roman"/>
          <w:sz w:val="28"/>
        </w:rPr>
        <w:t>діяльність</w:t>
      </w:r>
      <w:r w:rsidR="007E59E2">
        <w:rPr>
          <w:rFonts w:ascii="Times New Roman" w:hAnsi="Times New Roman"/>
          <w:sz w:val="28"/>
        </w:rPr>
        <w:t>”</w:t>
      </w:r>
      <w:r w:rsidR="009B71A7" w:rsidRPr="006667FA">
        <w:rPr>
          <w:rFonts w:ascii="Times New Roman" w:hAnsi="Times New Roman"/>
          <w:sz w:val="28"/>
        </w:rPr>
        <w:t>.</w:t>
      </w:r>
    </w:p>
    <w:p w14:paraId="24EBE326" w14:textId="77777777" w:rsidR="00675196" w:rsidRDefault="006D19F9" w:rsidP="0067519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4092D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EE13CB" w:rsidRPr="0064092D">
        <w:rPr>
          <w:rFonts w:ascii="Times New Roman" w:hAnsi="Times New Roman"/>
          <w:sz w:val="28"/>
        </w:rPr>
        <w:t>другому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реченні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пункту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5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частини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першої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17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Закону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Pr="0064092D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Національне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антикорупційне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бюро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України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Ради,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2014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13CB">
        <w:rPr>
          <w:rFonts w:ascii="Times New Roman" w:hAnsi="Times New Roman"/>
          <w:b/>
          <w:sz w:val="28"/>
        </w:rPr>
        <w:t>р.</w:t>
      </w:r>
      <w:r w:rsidRPr="0064092D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47,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64092D">
        <w:rPr>
          <w:rFonts w:ascii="Times New Roman" w:hAnsi="Times New Roman"/>
          <w:b/>
          <w:sz w:val="28"/>
        </w:rPr>
        <w:t>2051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13CB">
        <w:rPr>
          <w:rFonts w:ascii="Times New Roman" w:hAnsi="Times New Roman"/>
          <w:b/>
          <w:sz w:val="28"/>
        </w:rPr>
        <w:t>із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13CB">
        <w:rPr>
          <w:rFonts w:ascii="Times New Roman" w:hAnsi="Times New Roman"/>
          <w:b/>
          <w:sz w:val="28"/>
        </w:rPr>
        <w:t>наступними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13CB">
        <w:rPr>
          <w:rFonts w:ascii="Times New Roman" w:hAnsi="Times New Roman"/>
          <w:b/>
          <w:sz w:val="28"/>
        </w:rPr>
        <w:t>змінами</w:t>
      </w:r>
      <w:r w:rsidRPr="0064092D">
        <w:rPr>
          <w:rFonts w:ascii="Times New Roman" w:hAnsi="Times New Roman"/>
          <w:b/>
          <w:sz w:val="28"/>
        </w:rPr>
        <w:t>)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64092D">
        <w:rPr>
          <w:rFonts w:ascii="Times New Roman" w:hAnsi="Times New Roman"/>
          <w:sz w:val="28"/>
        </w:rPr>
        <w:t>яка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містить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замінити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словами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64092D">
        <w:rPr>
          <w:rFonts w:ascii="Times New Roman" w:hAnsi="Times New Roman"/>
          <w:sz w:val="28"/>
        </w:rPr>
        <w:t>що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становить</w:t>
      </w:r>
      <w:r w:rsidR="007E59E2">
        <w:rPr>
          <w:rFonts w:ascii="Times New Roman" w:hAnsi="Times New Roman"/>
          <w:sz w:val="28"/>
        </w:rPr>
        <w:t>”</w:t>
      </w:r>
      <w:r w:rsidRPr="0064092D">
        <w:rPr>
          <w:rFonts w:ascii="Times New Roman" w:hAnsi="Times New Roman"/>
          <w:sz w:val="28"/>
        </w:rPr>
        <w:t>,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а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64092D">
        <w:rPr>
          <w:rFonts w:ascii="Times New Roman" w:hAnsi="Times New Roman"/>
          <w:sz w:val="28"/>
        </w:rPr>
        <w:t>з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урахуванням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положень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цього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Закону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після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слів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64092D">
        <w:rPr>
          <w:rFonts w:ascii="Times New Roman" w:hAnsi="Times New Roman"/>
          <w:sz w:val="28"/>
        </w:rPr>
        <w:t>Законом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України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64092D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банки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і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діяльність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 w:rsidRPr="0064092D">
        <w:rPr>
          <w:rFonts w:ascii="Times New Roman" w:hAnsi="Times New Roman"/>
          <w:sz w:val="28"/>
        </w:rPr>
        <w:t>виключити.</w:t>
      </w:r>
    </w:p>
    <w:p w14:paraId="2D933C31" w14:textId="36C1DA33" w:rsidR="00675196" w:rsidRDefault="00576E40" w:rsidP="0067519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Підпункт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="00675196">
        <w:rPr>
          <w:rFonts w:ascii="Times New Roman" w:hAnsi="Times New Roman"/>
          <w:sz w:val="28"/>
        </w:rPr>
        <w:t xml:space="preserve"> </w:t>
      </w:r>
      <w:r w:rsidR="00B8282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озділу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ІІ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Прикінцеві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перехідні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положення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Закону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="00B56FF3" w:rsidRPr="00803F17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внесення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змін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до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Закону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="00B56FF3" w:rsidRPr="00803F17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державну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реєстрацію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юридичних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осіб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та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фізичних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осіб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–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підприємців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та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деяких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інших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законодавчих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актів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щодо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децентралізації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повноважень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з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державної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реєстрації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юридичних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осіб,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фізичних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осіб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EE62B9">
        <w:rPr>
          <w:rFonts w:ascii="Times New Roman" w:hAnsi="Times New Roman"/>
          <w:b/>
          <w:sz w:val="28"/>
        </w:rPr>
        <w:t>–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підприємців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та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громадських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lastRenderedPageBreak/>
        <w:t>формувань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Ради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8282B">
        <w:rPr>
          <w:rFonts w:ascii="Times New Roman" w:hAnsi="Times New Roman"/>
          <w:b/>
          <w:sz w:val="28"/>
        </w:rPr>
        <w:t>України</w:t>
      </w:r>
      <w:r w:rsidR="00B56FF3" w:rsidRPr="00803F17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2016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8282B">
        <w:rPr>
          <w:rFonts w:ascii="Times New Roman" w:hAnsi="Times New Roman"/>
          <w:b/>
          <w:sz w:val="28"/>
        </w:rPr>
        <w:t>р.</w:t>
      </w:r>
      <w:r w:rsidR="00B56FF3" w:rsidRPr="00803F17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2,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17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8282B">
        <w:rPr>
          <w:rFonts w:ascii="Times New Roman" w:hAnsi="Times New Roman"/>
          <w:b/>
          <w:sz w:val="28"/>
        </w:rPr>
        <w:t>і</w:t>
      </w:r>
      <w:r w:rsidR="00B56FF3" w:rsidRPr="00803F17">
        <w:rPr>
          <w:rFonts w:ascii="Times New Roman" w:hAnsi="Times New Roman"/>
          <w:b/>
          <w:sz w:val="28"/>
        </w:rPr>
        <w:t>з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B56FF3" w:rsidRPr="00803F17">
        <w:rPr>
          <w:rFonts w:ascii="Times New Roman" w:hAnsi="Times New Roman"/>
          <w:b/>
          <w:sz w:val="28"/>
        </w:rPr>
        <w:t>наступними</w:t>
      </w:r>
      <w:r w:rsidR="0067519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змінами)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словами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="00B8282B">
        <w:rPr>
          <w:rFonts w:ascii="Times New Roman" w:hAnsi="Times New Roman"/>
          <w:sz w:val="28"/>
        </w:rPr>
        <w:t>,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а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також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без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урахування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відомостей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наявність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банку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заборгованості</w:t>
      </w:r>
      <w:r w:rsidR="00675196">
        <w:rPr>
          <w:rFonts w:ascii="Times New Roman" w:hAnsi="Times New Roman"/>
          <w:sz w:val="28"/>
        </w:rPr>
        <w:t xml:space="preserve"> </w:t>
      </w:r>
      <w:r w:rsidR="00B8282B">
        <w:rPr>
          <w:rFonts w:ascii="Times New Roman" w:hAnsi="Times New Roman"/>
          <w:sz w:val="28"/>
        </w:rPr>
        <w:t>зі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сплати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податків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і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зборів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та/або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наявність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банку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заборгованості</w:t>
      </w:r>
      <w:r w:rsidR="00675196">
        <w:rPr>
          <w:rFonts w:ascii="Times New Roman" w:hAnsi="Times New Roman"/>
          <w:sz w:val="28"/>
        </w:rPr>
        <w:t xml:space="preserve"> </w:t>
      </w:r>
      <w:r w:rsidR="00B8282B">
        <w:rPr>
          <w:rFonts w:ascii="Times New Roman" w:hAnsi="Times New Roman"/>
          <w:sz w:val="28"/>
        </w:rPr>
        <w:t>зі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сплати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єдиного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внеску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на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загальнообов</w:t>
      </w:r>
      <w:r w:rsidR="001F2F8D">
        <w:rPr>
          <w:rFonts w:ascii="Times New Roman" w:hAnsi="Times New Roman"/>
          <w:sz w:val="28"/>
        </w:rPr>
        <w:t>’</w:t>
      </w:r>
      <w:r w:rsidR="0066330C" w:rsidRPr="00576E40">
        <w:rPr>
          <w:rFonts w:ascii="Times New Roman" w:hAnsi="Times New Roman"/>
          <w:sz w:val="28"/>
        </w:rPr>
        <w:t>язкове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державне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соціальне</w:t>
      </w:r>
      <w:r w:rsidR="00675196">
        <w:rPr>
          <w:rFonts w:ascii="Times New Roman" w:hAnsi="Times New Roman"/>
          <w:sz w:val="28"/>
        </w:rPr>
        <w:t xml:space="preserve"> </w:t>
      </w:r>
      <w:r w:rsidR="0066330C" w:rsidRPr="00576E40">
        <w:rPr>
          <w:rFonts w:ascii="Times New Roman" w:hAnsi="Times New Roman"/>
          <w:sz w:val="28"/>
        </w:rPr>
        <w:t>страхування</w:t>
      </w:r>
      <w:r w:rsidR="007E59E2">
        <w:rPr>
          <w:rFonts w:ascii="Times New Roman" w:hAnsi="Times New Roman"/>
          <w:sz w:val="28"/>
        </w:rPr>
        <w:t>”</w:t>
      </w:r>
      <w:r w:rsidR="0066330C" w:rsidRPr="00576E40">
        <w:rPr>
          <w:rFonts w:ascii="Times New Roman" w:hAnsi="Times New Roman"/>
          <w:sz w:val="28"/>
        </w:rPr>
        <w:t>.</w:t>
      </w:r>
    </w:p>
    <w:p w14:paraId="44CD2C38" w14:textId="0875E307" w:rsidR="0098387F" w:rsidRPr="0098387F" w:rsidRDefault="0098387F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8"/>
        </w:rPr>
      </w:pPr>
      <w:r w:rsidRPr="0098387F">
        <w:rPr>
          <w:rFonts w:ascii="Times New Roman" w:hAnsi="Times New Roman"/>
          <w:b/>
          <w:sz w:val="28"/>
        </w:rPr>
        <w:t>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Законі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Pr="0098387F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Рахункову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палату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Ради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167B8F">
        <w:rPr>
          <w:rFonts w:ascii="Times New Roman" w:hAnsi="Times New Roman"/>
          <w:b/>
          <w:sz w:val="28"/>
        </w:rPr>
        <w:t>України</w:t>
      </w:r>
      <w:r w:rsidRPr="0098387F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2015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167B8F">
        <w:rPr>
          <w:rFonts w:ascii="Times New Roman" w:hAnsi="Times New Roman"/>
          <w:b/>
          <w:sz w:val="28"/>
        </w:rPr>
        <w:t>р.</w:t>
      </w:r>
      <w:r w:rsidRPr="0098387F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36,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360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із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наступними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98387F">
        <w:rPr>
          <w:rFonts w:ascii="Times New Roman" w:hAnsi="Times New Roman"/>
          <w:b/>
          <w:sz w:val="28"/>
        </w:rPr>
        <w:t>змінами):</w:t>
      </w:r>
    </w:p>
    <w:p w14:paraId="0E2649C5" w14:textId="736288B9" w:rsidR="0098387F" w:rsidRPr="0098387F" w:rsidRDefault="0098387F" w:rsidP="0067519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98387F">
        <w:rPr>
          <w:rFonts w:ascii="Times New Roman" w:hAnsi="Times New Roman"/>
          <w:sz w:val="28"/>
        </w:rPr>
        <w:t>1)</w:t>
      </w:r>
      <w:r w:rsidR="00675196">
        <w:rPr>
          <w:rFonts w:ascii="Times New Roman" w:hAnsi="Times New Roman"/>
          <w:sz w:val="28"/>
        </w:rPr>
        <w:t xml:space="preserve"> </w:t>
      </w:r>
      <w:r w:rsidR="00167B8F">
        <w:rPr>
          <w:rFonts w:ascii="Times New Roman" w:hAnsi="Times New Roman"/>
          <w:sz w:val="28"/>
        </w:rPr>
        <w:t>в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абзаці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тринадцятому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пункту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1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частини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першої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7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98387F">
        <w:rPr>
          <w:rFonts w:ascii="Times New Roman" w:hAnsi="Times New Roman"/>
          <w:sz w:val="28"/>
        </w:rPr>
        <w:t>доходів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та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замінити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словом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98387F">
        <w:rPr>
          <w:rFonts w:ascii="Times New Roman" w:hAnsi="Times New Roman"/>
          <w:sz w:val="28"/>
        </w:rPr>
        <w:t>адміністративних</w:t>
      </w:r>
      <w:r w:rsidR="007E59E2">
        <w:rPr>
          <w:rFonts w:ascii="Times New Roman" w:hAnsi="Times New Roman"/>
          <w:sz w:val="28"/>
        </w:rPr>
        <w:t>”</w:t>
      </w:r>
      <w:r w:rsidRPr="0098387F">
        <w:rPr>
          <w:rFonts w:ascii="Times New Roman" w:hAnsi="Times New Roman"/>
          <w:sz w:val="28"/>
        </w:rPr>
        <w:t>;</w:t>
      </w:r>
    </w:p>
    <w:p w14:paraId="2CBEFB42" w14:textId="77777777" w:rsidR="00675196" w:rsidRDefault="0098387F" w:rsidP="0067519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98387F">
        <w:rPr>
          <w:rFonts w:ascii="Times New Roman" w:hAnsi="Times New Roman"/>
          <w:sz w:val="28"/>
        </w:rPr>
        <w:t>2)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частині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другій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12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98387F">
        <w:rPr>
          <w:rFonts w:ascii="Times New Roman" w:hAnsi="Times New Roman"/>
          <w:sz w:val="28"/>
        </w:rPr>
        <w:t>доходів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і</w:t>
      </w:r>
      <w:r w:rsidR="007E59E2">
        <w:rPr>
          <w:rFonts w:ascii="Times New Roman" w:hAnsi="Times New Roman"/>
          <w:sz w:val="28"/>
        </w:rPr>
        <w:t>”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замінити</w:t>
      </w:r>
      <w:r w:rsidR="00675196">
        <w:rPr>
          <w:rFonts w:ascii="Times New Roman" w:hAnsi="Times New Roman"/>
          <w:sz w:val="28"/>
        </w:rPr>
        <w:t xml:space="preserve"> </w:t>
      </w:r>
      <w:r w:rsidRPr="0098387F">
        <w:rPr>
          <w:rFonts w:ascii="Times New Roman" w:hAnsi="Times New Roman"/>
          <w:sz w:val="28"/>
        </w:rPr>
        <w:t>словом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98387F">
        <w:rPr>
          <w:rFonts w:ascii="Times New Roman" w:hAnsi="Times New Roman"/>
          <w:sz w:val="28"/>
        </w:rPr>
        <w:t>адміністративних</w:t>
      </w:r>
      <w:r w:rsidR="007E59E2">
        <w:rPr>
          <w:rFonts w:ascii="Times New Roman" w:hAnsi="Times New Roman"/>
          <w:sz w:val="28"/>
        </w:rPr>
        <w:t>”</w:t>
      </w:r>
      <w:r w:rsidRPr="0098387F">
        <w:rPr>
          <w:rFonts w:ascii="Times New Roman" w:hAnsi="Times New Roman"/>
          <w:sz w:val="28"/>
        </w:rPr>
        <w:t>.</w:t>
      </w:r>
    </w:p>
    <w:p w14:paraId="45C91CF2" w14:textId="0478E392" w:rsidR="00C50388" w:rsidRPr="005C762E" w:rsidRDefault="00C50388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8"/>
        </w:rPr>
      </w:pPr>
      <w:r w:rsidRPr="005C762E">
        <w:rPr>
          <w:rFonts w:ascii="Times New Roman" w:hAnsi="Times New Roman"/>
          <w:b/>
          <w:sz w:val="28"/>
        </w:rPr>
        <w:t>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Законі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України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7E59E2">
        <w:rPr>
          <w:rFonts w:ascii="Times New Roman" w:hAnsi="Times New Roman"/>
          <w:b/>
          <w:sz w:val="28"/>
        </w:rPr>
        <w:t>“</w:t>
      </w:r>
      <w:r w:rsidRPr="005C762E">
        <w:rPr>
          <w:rFonts w:ascii="Times New Roman" w:hAnsi="Times New Roman"/>
          <w:b/>
          <w:sz w:val="28"/>
        </w:rPr>
        <w:t>Про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систему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гарантування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вкладів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фізичних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осіб</w:t>
      </w:r>
      <w:r w:rsidR="007E59E2">
        <w:rPr>
          <w:rFonts w:ascii="Times New Roman" w:hAnsi="Times New Roman"/>
          <w:b/>
          <w:sz w:val="28"/>
        </w:rPr>
        <w:t>”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(Відомості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Верховної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Ради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України,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2012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167B8F">
        <w:rPr>
          <w:rFonts w:ascii="Times New Roman" w:hAnsi="Times New Roman"/>
          <w:b/>
          <w:sz w:val="28"/>
        </w:rPr>
        <w:t>р.</w:t>
      </w:r>
      <w:r w:rsidRPr="005C762E">
        <w:rPr>
          <w:rFonts w:ascii="Times New Roman" w:hAnsi="Times New Roman"/>
          <w:b/>
          <w:sz w:val="28"/>
        </w:rPr>
        <w:t>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№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50,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ст.</w:t>
      </w:r>
      <w:r w:rsidR="00675196">
        <w:rPr>
          <w:rFonts w:ascii="Times New Roman" w:hAnsi="Times New Roman"/>
          <w:b/>
          <w:sz w:val="28"/>
        </w:rPr>
        <w:t xml:space="preserve"> </w:t>
      </w:r>
      <w:r w:rsidRPr="005C762E">
        <w:rPr>
          <w:rFonts w:ascii="Times New Roman" w:hAnsi="Times New Roman"/>
          <w:b/>
          <w:sz w:val="28"/>
        </w:rPr>
        <w:t>564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167B8F">
        <w:rPr>
          <w:rFonts w:ascii="Times New Roman" w:hAnsi="Times New Roman"/>
          <w:b/>
          <w:sz w:val="28"/>
        </w:rPr>
        <w:t>із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167B8F">
        <w:rPr>
          <w:rFonts w:ascii="Times New Roman" w:hAnsi="Times New Roman"/>
          <w:b/>
          <w:sz w:val="28"/>
        </w:rPr>
        <w:t>наступними</w:t>
      </w:r>
      <w:r w:rsidR="00675196">
        <w:rPr>
          <w:rFonts w:ascii="Times New Roman" w:hAnsi="Times New Roman"/>
          <w:b/>
          <w:sz w:val="28"/>
        </w:rPr>
        <w:t xml:space="preserve"> </w:t>
      </w:r>
      <w:r w:rsidR="00167B8F">
        <w:rPr>
          <w:rFonts w:ascii="Times New Roman" w:hAnsi="Times New Roman"/>
          <w:b/>
          <w:sz w:val="28"/>
        </w:rPr>
        <w:t>змінами</w:t>
      </w:r>
      <w:r w:rsidRPr="005C762E">
        <w:rPr>
          <w:rFonts w:ascii="Times New Roman" w:hAnsi="Times New Roman"/>
          <w:b/>
          <w:sz w:val="28"/>
        </w:rPr>
        <w:t>):</w:t>
      </w:r>
    </w:p>
    <w:p w14:paraId="7AC40493" w14:textId="7209288C" w:rsidR="005043D5" w:rsidRPr="005043D5" w:rsidRDefault="005043D5" w:rsidP="00675196">
      <w:pPr>
        <w:pStyle w:val="a3"/>
        <w:numPr>
          <w:ilvl w:val="0"/>
          <w:numId w:val="22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 w:rsidRPr="005043D5">
        <w:rPr>
          <w:rFonts w:ascii="Times New Roman" w:hAnsi="Times New Roman"/>
          <w:sz w:val="28"/>
        </w:rPr>
        <w:t>статтю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18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новою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частиною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шостою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змісту:</w:t>
      </w:r>
    </w:p>
    <w:p w14:paraId="2D0214AA" w14:textId="1B933431" w:rsidR="005043D5" w:rsidRPr="005043D5" w:rsidRDefault="005043D5" w:rsidP="0067519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5043D5">
        <w:rPr>
          <w:rFonts w:ascii="Times New Roman" w:hAnsi="Times New Roman"/>
          <w:sz w:val="28"/>
        </w:rPr>
        <w:t>“6.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Фонд,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встановленому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ним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порядку,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розміщує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на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своєму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офіційному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веб</w:t>
      </w:r>
      <w:r w:rsidR="00EE62B9">
        <w:rPr>
          <w:rFonts w:ascii="Times New Roman" w:hAnsi="Times New Roman"/>
          <w:sz w:val="28"/>
        </w:rPr>
        <w:t>–</w:t>
      </w:r>
      <w:r w:rsidRPr="005043D5">
        <w:rPr>
          <w:rFonts w:ascii="Times New Roman" w:hAnsi="Times New Roman"/>
          <w:sz w:val="28"/>
        </w:rPr>
        <w:t>сайті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на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веб</w:t>
      </w:r>
      <w:r w:rsidR="00EE62B9">
        <w:rPr>
          <w:rFonts w:ascii="Times New Roman" w:hAnsi="Times New Roman"/>
          <w:sz w:val="28"/>
        </w:rPr>
        <w:t>–</w:t>
      </w:r>
      <w:r w:rsidRPr="005043D5">
        <w:rPr>
          <w:rFonts w:ascii="Times New Roman" w:hAnsi="Times New Roman"/>
          <w:sz w:val="28"/>
        </w:rPr>
        <w:t>сайті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банку,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що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знаходиться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стадії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ліквідації,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відомості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боржників,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які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прострочили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виконання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зобов</w:t>
      </w:r>
      <w:r w:rsidR="001F2F8D">
        <w:rPr>
          <w:rFonts w:ascii="Times New Roman" w:hAnsi="Times New Roman"/>
          <w:sz w:val="28"/>
        </w:rPr>
        <w:t>’</w:t>
      </w:r>
      <w:r w:rsidRPr="005043D5">
        <w:rPr>
          <w:rFonts w:ascii="Times New Roman" w:hAnsi="Times New Roman"/>
          <w:sz w:val="28"/>
        </w:rPr>
        <w:t>язань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(за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основною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сумою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відсотками)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перед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цим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банком,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також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вимоги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банку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до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таких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боржників.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Опублікування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таких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відомостей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не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потребує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отримання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на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це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згоди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боржника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–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фізичної</w:t>
      </w:r>
      <w:r w:rsidR="00675196">
        <w:rPr>
          <w:rFonts w:ascii="Times New Roman" w:hAnsi="Times New Roman"/>
          <w:sz w:val="28"/>
        </w:rPr>
        <w:t xml:space="preserve"> </w:t>
      </w:r>
      <w:r w:rsidRPr="005043D5">
        <w:rPr>
          <w:rFonts w:ascii="Times New Roman" w:hAnsi="Times New Roman"/>
          <w:sz w:val="28"/>
        </w:rPr>
        <w:t>особи”;</w:t>
      </w:r>
    </w:p>
    <w:p w14:paraId="376DE9A9" w14:textId="3BB027C2" w:rsidR="00BC3CEC" w:rsidRPr="00167B8F" w:rsidRDefault="006D284A" w:rsidP="00675196">
      <w:pPr>
        <w:pStyle w:val="a3"/>
        <w:numPr>
          <w:ilvl w:val="0"/>
          <w:numId w:val="22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167B8F">
        <w:rPr>
          <w:rFonts w:ascii="Times New Roman" w:hAnsi="Times New Roman"/>
          <w:sz w:val="28"/>
        </w:rPr>
        <w:t>частині</w:t>
      </w:r>
      <w:r w:rsidR="00675196">
        <w:rPr>
          <w:rFonts w:ascii="Times New Roman" w:hAnsi="Times New Roman"/>
          <w:sz w:val="28"/>
        </w:rPr>
        <w:t xml:space="preserve"> </w:t>
      </w:r>
      <w:r w:rsidR="00167B8F">
        <w:rPr>
          <w:rFonts w:ascii="Times New Roman" w:hAnsi="Times New Roman"/>
          <w:sz w:val="28"/>
        </w:rPr>
        <w:t>другій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46:</w:t>
      </w:r>
    </w:p>
    <w:p w14:paraId="5691C958" w14:textId="3B9C8B37" w:rsidR="006D284A" w:rsidRDefault="006D284A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реченні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першому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слово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дужках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“спостережної”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замінити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словом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“наглядової”,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“(ради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директорів)”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виключити;</w:t>
      </w:r>
    </w:p>
    <w:p w14:paraId="5B426E33" w14:textId="627028A3" w:rsidR="006D284A" w:rsidRDefault="00BC3CEC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</w:t>
      </w:r>
      <w:r w:rsidR="006D284A">
        <w:rPr>
          <w:rFonts w:ascii="Times New Roman" w:hAnsi="Times New Roman"/>
          <w:sz w:val="28"/>
        </w:rPr>
        <w:t>пункт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5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викласти</w:t>
      </w:r>
      <w:r w:rsidR="00675196">
        <w:rPr>
          <w:rFonts w:ascii="Times New Roman" w:hAnsi="Times New Roman"/>
          <w:sz w:val="28"/>
        </w:rPr>
        <w:t xml:space="preserve"> </w:t>
      </w:r>
      <w:r w:rsidR="00F35C17">
        <w:rPr>
          <w:rFonts w:ascii="Times New Roman" w:hAnsi="Times New Roman"/>
          <w:sz w:val="28"/>
        </w:rPr>
        <w:t>в</w:t>
      </w:r>
      <w:r w:rsidR="00675196">
        <w:rPr>
          <w:rFonts w:ascii="Times New Roman" w:hAnsi="Times New Roman"/>
          <w:sz w:val="28"/>
        </w:rPr>
        <w:t xml:space="preserve"> </w:t>
      </w:r>
      <w:r w:rsidR="00F35C17">
        <w:rPr>
          <w:rFonts w:ascii="Times New Roman" w:hAnsi="Times New Roman"/>
          <w:sz w:val="28"/>
        </w:rPr>
        <w:t>такій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редакції:</w:t>
      </w:r>
    </w:p>
    <w:p w14:paraId="1E8A6FDF" w14:textId="6D898E6F" w:rsidR="006D284A" w:rsidRDefault="006D284A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 w:rsidRPr="006D284A">
        <w:rPr>
          <w:rFonts w:ascii="Times New Roman" w:hAnsi="Times New Roman"/>
          <w:sz w:val="28"/>
        </w:rPr>
        <w:t>5)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відомості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фінансовий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стан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банку,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боржників,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які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прострочили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виконання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зобов</w:t>
      </w:r>
      <w:r w:rsidR="001F2F8D">
        <w:rPr>
          <w:rFonts w:ascii="Times New Roman" w:hAnsi="Times New Roman"/>
          <w:sz w:val="28"/>
        </w:rPr>
        <w:t>’</w:t>
      </w:r>
      <w:r w:rsidRPr="006D284A">
        <w:rPr>
          <w:rFonts w:ascii="Times New Roman" w:hAnsi="Times New Roman"/>
          <w:sz w:val="28"/>
        </w:rPr>
        <w:t>язань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(за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основною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сумою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відсотками)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перед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банком,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а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також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вимоги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банку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до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таких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боржників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перестають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бути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конфіденційними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становити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таємницю”;</w:t>
      </w:r>
    </w:p>
    <w:p w14:paraId="45495CF2" w14:textId="623B58B7" w:rsidR="00046829" w:rsidRDefault="00387549" w:rsidP="00675196">
      <w:pPr>
        <w:pStyle w:val="a3"/>
        <w:numPr>
          <w:ilvl w:val="0"/>
          <w:numId w:val="22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частині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першій</w:t>
      </w:r>
      <w:r w:rsidR="00675196">
        <w:rPr>
          <w:rFonts w:ascii="Times New Roman" w:hAnsi="Times New Roman"/>
          <w:sz w:val="28"/>
        </w:rPr>
        <w:t xml:space="preserve"> </w:t>
      </w:r>
      <w:r w:rsidR="00046829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="00046829">
        <w:rPr>
          <w:rFonts w:ascii="Times New Roman" w:hAnsi="Times New Roman"/>
          <w:sz w:val="28"/>
        </w:rPr>
        <w:t>52:</w:t>
      </w:r>
    </w:p>
    <w:p w14:paraId="63C93B04" w14:textId="72A0F2A7" w:rsidR="00892453" w:rsidRPr="00892453" w:rsidRDefault="00046829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у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підпункті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7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слова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“особами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банку”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замінити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словами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“з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банком</w:t>
      </w:r>
      <w:r w:rsidR="00675196">
        <w:rPr>
          <w:rFonts w:ascii="Times New Roman" w:hAnsi="Times New Roman"/>
          <w:sz w:val="28"/>
        </w:rPr>
        <w:t xml:space="preserve"> </w:t>
      </w:r>
      <w:r w:rsidR="00892453">
        <w:rPr>
          <w:rFonts w:ascii="Times New Roman" w:hAnsi="Times New Roman"/>
          <w:sz w:val="28"/>
        </w:rPr>
        <w:t>особами”;</w:t>
      </w:r>
    </w:p>
    <w:p w14:paraId="618AEDE7" w14:textId="61492D00" w:rsidR="006D284A" w:rsidRDefault="00387549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новим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пунктом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11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такого</w:t>
      </w:r>
      <w:r w:rsidR="00675196">
        <w:rPr>
          <w:rFonts w:ascii="Times New Roman" w:hAnsi="Times New Roman"/>
          <w:sz w:val="28"/>
        </w:rPr>
        <w:t xml:space="preserve"> </w:t>
      </w:r>
      <w:r w:rsidR="006D284A">
        <w:rPr>
          <w:rFonts w:ascii="Times New Roman" w:hAnsi="Times New Roman"/>
          <w:sz w:val="28"/>
        </w:rPr>
        <w:t>змісту:</w:t>
      </w:r>
    </w:p>
    <w:p w14:paraId="3521493E" w14:textId="4B910D0A" w:rsidR="00675196" w:rsidRDefault="006D284A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 w:rsidRPr="006D284A">
        <w:rPr>
          <w:rFonts w:ascii="Times New Roman" w:hAnsi="Times New Roman"/>
          <w:sz w:val="28"/>
        </w:rPr>
        <w:t>11)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вимоги</w:t>
      </w:r>
      <w:r w:rsidR="00675196">
        <w:rPr>
          <w:rFonts w:ascii="Times New Roman" w:hAnsi="Times New Roman"/>
          <w:sz w:val="28"/>
        </w:rPr>
        <w:t xml:space="preserve"> </w:t>
      </w:r>
      <w:r w:rsidRPr="006D284A">
        <w:rPr>
          <w:rFonts w:ascii="Times New Roman" w:hAnsi="Times New Roman"/>
          <w:sz w:val="28"/>
        </w:rPr>
        <w:t>за</w:t>
      </w:r>
      <w:r w:rsidR="00675196">
        <w:rPr>
          <w:rFonts w:ascii="Times New Roman" w:hAnsi="Times New Roman"/>
          <w:sz w:val="28"/>
        </w:rPr>
        <w:t xml:space="preserve"> </w:t>
      </w:r>
      <w:r w:rsidRPr="002E24AB">
        <w:rPr>
          <w:rFonts w:ascii="Times New Roman" w:hAnsi="Times New Roman"/>
          <w:color w:val="000000" w:themeColor="text1"/>
          <w:sz w:val="28"/>
        </w:rPr>
        <w:t>інструментами</w:t>
      </w:r>
      <w:r w:rsidR="00675196">
        <w:rPr>
          <w:rFonts w:ascii="Times New Roman" w:hAnsi="Times New Roman"/>
          <w:color w:val="000000" w:themeColor="text1"/>
          <w:sz w:val="28"/>
        </w:rPr>
        <w:t xml:space="preserve"> </w:t>
      </w:r>
      <w:r w:rsidR="00D81686" w:rsidRPr="002E24AB">
        <w:rPr>
          <w:rFonts w:ascii="Times New Roman" w:hAnsi="Times New Roman"/>
          <w:color w:val="000000" w:themeColor="text1"/>
          <w:sz w:val="28"/>
        </w:rPr>
        <w:t>з</w:t>
      </w:r>
      <w:r w:rsidR="00675196">
        <w:rPr>
          <w:rFonts w:ascii="Times New Roman" w:hAnsi="Times New Roman"/>
          <w:color w:val="000000" w:themeColor="text1"/>
          <w:sz w:val="28"/>
        </w:rPr>
        <w:t xml:space="preserve"> </w:t>
      </w:r>
      <w:r w:rsidR="00D81686" w:rsidRPr="002E24AB">
        <w:rPr>
          <w:rFonts w:ascii="Times New Roman" w:hAnsi="Times New Roman"/>
          <w:color w:val="000000" w:themeColor="text1"/>
          <w:sz w:val="28"/>
        </w:rPr>
        <w:t>умовами</w:t>
      </w:r>
      <w:r w:rsidR="00675196">
        <w:rPr>
          <w:rFonts w:ascii="Times New Roman" w:hAnsi="Times New Roman"/>
          <w:color w:val="000000" w:themeColor="text1"/>
          <w:sz w:val="28"/>
        </w:rPr>
        <w:t xml:space="preserve"> </w:t>
      </w:r>
      <w:r w:rsidR="00D81686" w:rsidRPr="002E24AB">
        <w:rPr>
          <w:rFonts w:ascii="Times New Roman" w:hAnsi="Times New Roman"/>
          <w:color w:val="000000" w:themeColor="text1"/>
          <w:sz w:val="28"/>
        </w:rPr>
        <w:t>списання/конверсії</w:t>
      </w:r>
      <w:r w:rsidR="007E59E2">
        <w:rPr>
          <w:rFonts w:ascii="Times New Roman" w:hAnsi="Times New Roman"/>
          <w:color w:val="000000" w:themeColor="text1"/>
          <w:sz w:val="28"/>
        </w:rPr>
        <w:t>”</w:t>
      </w:r>
      <w:r w:rsidR="002E24AB" w:rsidRPr="002E24AB">
        <w:rPr>
          <w:rFonts w:ascii="Times New Roman" w:hAnsi="Times New Roman"/>
          <w:color w:val="000000" w:themeColor="text1"/>
          <w:sz w:val="28"/>
        </w:rPr>
        <w:t>.</w:t>
      </w:r>
    </w:p>
    <w:p w14:paraId="7A184263" w14:textId="03E762C7" w:rsidR="00675196" w:rsidRDefault="0054314C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AA4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2</w:t>
      </w:r>
      <w:r w:rsidRPr="00837A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b/>
          <w:sz w:val="28"/>
          <w:szCs w:val="28"/>
        </w:rPr>
        <w:t>“</w:t>
      </w:r>
      <w:r w:rsidRPr="00837AA4">
        <w:rPr>
          <w:rFonts w:ascii="Times New Roman" w:hAnsi="Times New Roman" w:cs="Times New Roman"/>
          <w:b/>
          <w:sz w:val="28"/>
          <w:szCs w:val="28"/>
        </w:rPr>
        <w:t>Про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Державне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бюро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розслідувань</w:t>
      </w:r>
      <w:r w:rsidR="007E59E2">
        <w:rPr>
          <w:rFonts w:ascii="Times New Roman" w:hAnsi="Times New Roman" w:cs="Times New Roman"/>
          <w:b/>
          <w:sz w:val="28"/>
          <w:szCs w:val="28"/>
        </w:rPr>
        <w:t>”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(Відомості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Верховної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Ради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b/>
          <w:sz w:val="28"/>
          <w:szCs w:val="28"/>
        </w:rPr>
        <w:t>України</w:t>
      </w:r>
      <w:r w:rsidRPr="00837AA4">
        <w:rPr>
          <w:rFonts w:ascii="Times New Roman" w:hAnsi="Times New Roman" w:cs="Times New Roman"/>
          <w:b/>
          <w:sz w:val="28"/>
          <w:szCs w:val="28"/>
        </w:rPr>
        <w:t>,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2016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b/>
          <w:sz w:val="28"/>
          <w:szCs w:val="28"/>
        </w:rPr>
        <w:t>р.</w:t>
      </w:r>
      <w:r w:rsidRPr="00837AA4">
        <w:rPr>
          <w:rFonts w:ascii="Times New Roman" w:hAnsi="Times New Roman" w:cs="Times New Roman"/>
          <w:b/>
          <w:sz w:val="28"/>
          <w:szCs w:val="28"/>
        </w:rPr>
        <w:t>,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6,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ст.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b/>
          <w:sz w:val="28"/>
          <w:szCs w:val="28"/>
        </w:rPr>
        <w:t>55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b/>
          <w:sz w:val="28"/>
          <w:szCs w:val="28"/>
        </w:rPr>
        <w:t>із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b/>
          <w:sz w:val="28"/>
          <w:szCs w:val="28"/>
        </w:rPr>
        <w:t>наступними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b/>
          <w:sz w:val="28"/>
          <w:szCs w:val="28"/>
        </w:rPr>
        <w:t>змінами</w:t>
      </w:r>
      <w:r w:rsidRPr="00837AA4">
        <w:rPr>
          <w:rFonts w:ascii="Times New Roman" w:hAnsi="Times New Roman" w:cs="Times New Roman"/>
          <w:b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змісту</w:t>
      </w:r>
      <w:r w:rsidR="00281FB8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837AA4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банків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інформації,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таємницю,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обсязі,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Pr="00837AA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банки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діяльність</w:t>
      </w:r>
      <w:r w:rsidR="00281FB8">
        <w:rPr>
          <w:rFonts w:ascii="Times New Roman" w:hAnsi="Times New Roman"/>
          <w:sz w:val="28"/>
        </w:rPr>
        <w:t>”</w:t>
      </w:r>
      <w:r w:rsidRPr="00837AA4">
        <w:rPr>
          <w:rFonts w:ascii="Times New Roman" w:hAnsi="Times New Roman" w:cs="Times New Roman"/>
          <w:sz w:val="28"/>
          <w:szCs w:val="28"/>
        </w:rPr>
        <w:t>.</w:t>
      </w:r>
    </w:p>
    <w:p w14:paraId="0E4DFE78" w14:textId="5903992D" w:rsidR="00540959" w:rsidRPr="00024E4F" w:rsidRDefault="00281FB8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Законі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“Про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виконавче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провадження”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(Відомості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Верховної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Ради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України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,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2016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,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30,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ст.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542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із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наступними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змінами</w:t>
      </w:r>
      <w:r w:rsidR="00024E4F" w:rsidRPr="00024E4F">
        <w:rPr>
          <w:rFonts w:ascii="Times New Roman" w:hAnsi="Times New Roman" w:cs="Times New Roman"/>
          <w:b/>
          <w:sz w:val="28"/>
          <w:szCs w:val="28"/>
        </w:rPr>
        <w:t>)</w:t>
      </w:r>
      <w:r w:rsidR="00024E4F">
        <w:rPr>
          <w:rFonts w:ascii="Times New Roman" w:hAnsi="Times New Roman" w:cs="Times New Roman"/>
          <w:b/>
          <w:sz w:val="28"/>
          <w:szCs w:val="28"/>
        </w:rPr>
        <w:t>:</w:t>
      </w:r>
    </w:p>
    <w:p w14:paraId="3993C30E" w14:textId="3211EEBE" w:rsidR="00024E4F" w:rsidRDefault="00024E4F" w:rsidP="00675196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E4F">
        <w:rPr>
          <w:rFonts w:ascii="Times New Roman" w:hAnsi="Times New Roman" w:cs="Times New Roman"/>
          <w:sz w:val="28"/>
          <w:szCs w:val="28"/>
        </w:rPr>
        <w:t>пункт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другої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5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“(за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винятком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рішень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України)”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772C5" w14:textId="383102AD" w:rsidR="00024E4F" w:rsidRDefault="00024E4F" w:rsidP="00675196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37AA4">
        <w:rPr>
          <w:rFonts w:ascii="Times New Roman" w:hAnsi="Times New Roman" w:cs="Times New Roman"/>
          <w:sz w:val="28"/>
          <w:szCs w:val="28"/>
        </w:rPr>
        <w:t>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7AA4">
        <w:rPr>
          <w:rFonts w:ascii="Times New Roman" w:hAnsi="Times New Roman" w:cs="Times New Roman"/>
          <w:sz w:val="28"/>
          <w:szCs w:val="28"/>
        </w:rPr>
        <w:t>реченням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7AA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37AA4">
        <w:rPr>
          <w:rFonts w:ascii="Times New Roman" w:hAnsi="Times New Roman" w:cs="Times New Roman"/>
          <w:sz w:val="28"/>
          <w:szCs w:val="28"/>
        </w:rPr>
        <w:t>змісту</w:t>
      </w:r>
      <w:r w:rsidR="00281FB8">
        <w:rPr>
          <w:rFonts w:ascii="Times New Roman" w:hAnsi="Times New Roman" w:cs="Times New Roman"/>
          <w:sz w:val="28"/>
          <w:szCs w:val="28"/>
        </w:rPr>
        <w:t>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024E4F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форма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повідомлення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встановлюються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погодженням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Міністерством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юстиції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України”;</w:t>
      </w:r>
    </w:p>
    <w:p w14:paraId="596A8413" w14:textId="21B317E7" w:rsidR="00024E4F" w:rsidRDefault="00024E4F" w:rsidP="00675196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52:</w:t>
      </w:r>
    </w:p>
    <w:p w14:paraId="1A2D63E0" w14:textId="77668BA5" w:rsidR="00024E4F" w:rsidRDefault="00024E4F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184B">
        <w:rPr>
          <w:rFonts w:ascii="Times New Roman" w:hAnsi="Times New Roman" w:cs="Times New Roman"/>
          <w:sz w:val="28"/>
          <w:szCs w:val="28"/>
        </w:rPr>
        <w:t>новим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49CA5DF5" w14:textId="3A38A282" w:rsidR="00024E4F" w:rsidRDefault="00024E4F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024E4F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підлягають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арешту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кошти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знаходяться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кореспондентських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рахунках”;</w:t>
      </w:r>
    </w:p>
    <w:p w14:paraId="099D636F" w14:textId="7000455D" w:rsidR="00024E4F" w:rsidRDefault="00515861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7184B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восьмою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24E4F">
        <w:rPr>
          <w:rFonts w:ascii="Times New Roman" w:hAnsi="Times New Roman" w:cs="Times New Roman"/>
          <w:sz w:val="28"/>
          <w:szCs w:val="28"/>
        </w:rPr>
        <w:t>змісту:</w:t>
      </w:r>
    </w:p>
    <w:p w14:paraId="1AD386B2" w14:textId="47BF5B61" w:rsidR="00675196" w:rsidRDefault="00024E4F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024E4F">
        <w:rPr>
          <w:rFonts w:ascii="Times New Roman" w:hAnsi="Times New Roman" w:cs="Times New Roman"/>
          <w:sz w:val="28"/>
          <w:szCs w:val="28"/>
        </w:rPr>
        <w:t>8.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Стягнення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коштів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кореспондентських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рахунків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024E4F">
        <w:rPr>
          <w:rFonts w:ascii="Times New Roman" w:hAnsi="Times New Roman" w:cs="Times New Roman"/>
          <w:sz w:val="28"/>
          <w:szCs w:val="28"/>
        </w:rPr>
        <w:t>встановлен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BEB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4BEB">
        <w:rPr>
          <w:rFonts w:ascii="Times New Roman" w:hAnsi="Times New Roman" w:cs="Times New Roman"/>
          <w:sz w:val="28"/>
          <w:szCs w:val="28"/>
        </w:rPr>
        <w:t>України”;</w:t>
      </w:r>
    </w:p>
    <w:p w14:paraId="1E98DE3D" w14:textId="0FB7D783" w:rsidR="00675196" w:rsidRDefault="00D918E4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14C" w:rsidRPr="00837AA4">
        <w:rPr>
          <w:rFonts w:ascii="Times New Roman" w:hAnsi="Times New Roman" w:cs="Times New Roman"/>
          <w:b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Національне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агентство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України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питань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виявлення,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розшуку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активами,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одержаними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корупційних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інших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злочинів</w:t>
      </w:r>
      <w:bookmarkStart w:id="1" w:name="n330"/>
      <w:bookmarkEnd w:id="1"/>
      <w:r w:rsidR="007E59E2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 w:rsidR="0067519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(Відомості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Верховної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Ради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FB8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України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FB8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1,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ст.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FB8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із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FB8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наступними</w:t>
      </w:r>
      <w:r w:rsidR="00675196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FB8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змінами</w:t>
      </w:r>
      <w:r w:rsidR="0054314C" w:rsidRPr="00837AA4"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Style w:val="rvts4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8E3BC69" w14:textId="15FB6948" w:rsidR="00D918E4" w:rsidRDefault="00D918E4" w:rsidP="00675196">
      <w:pPr>
        <w:pStyle w:val="a3"/>
        <w:numPr>
          <w:ilvl w:val="0"/>
          <w:numId w:val="27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D918E4">
        <w:rPr>
          <w:rFonts w:ascii="Times New Roman" w:hAnsi="Times New Roman"/>
          <w:sz w:val="28"/>
        </w:rPr>
        <w:t>ункт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1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частини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першої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статті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10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доповнити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словами</w:t>
      </w:r>
      <w:r w:rsidR="00675196">
        <w:rPr>
          <w:rFonts w:ascii="Times New Roman" w:hAnsi="Times New Roman"/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="00281FB8">
        <w:rPr>
          <w:rFonts w:ascii="Times New Roman" w:hAnsi="Times New Roman"/>
          <w:sz w:val="28"/>
        </w:rPr>
        <w:t>,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а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також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інформацію,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що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становить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таємницю,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в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порядку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та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обсязі,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визначених</w:t>
      </w:r>
      <w:r w:rsidR="00675196">
        <w:rPr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Законом</w:t>
      </w:r>
      <w:r w:rsidR="00675196">
        <w:rPr>
          <w:rFonts w:ascii="Times New Roman" w:hAnsi="Times New Roman"/>
          <w:sz w:val="28"/>
        </w:rPr>
        <w:t xml:space="preserve"> </w:t>
      </w:r>
      <w:r w:rsidRPr="00D918E4">
        <w:rPr>
          <w:rFonts w:ascii="Times New Roman" w:hAnsi="Times New Roman"/>
          <w:sz w:val="28"/>
        </w:rPr>
        <w:t>України</w:t>
      </w:r>
      <w:r w:rsidR="00675196">
        <w:rPr>
          <w:sz w:val="28"/>
        </w:rPr>
        <w:t xml:space="preserve"> </w:t>
      </w:r>
      <w:r w:rsidR="007E59E2">
        <w:rPr>
          <w:rFonts w:ascii="Times New Roman" w:hAnsi="Times New Roman"/>
          <w:sz w:val="28"/>
        </w:rPr>
        <w:t>“</w:t>
      </w:r>
      <w:r w:rsidRPr="00D918E4">
        <w:rPr>
          <w:rFonts w:ascii="Times New Roman" w:hAnsi="Times New Roman"/>
          <w:sz w:val="28"/>
        </w:rPr>
        <w:t>Про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банки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і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банківську</w:t>
      </w:r>
      <w:r w:rsidR="006751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діяльність</w:t>
      </w:r>
      <w:r w:rsidR="007E59E2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;</w:t>
      </w:r>
    </w:p>
    <w:p w14:paraId="08540235" w14:textId="77777777" w:rsidR="00675196" w:rsidRDefault="00D918E4" w:rsidP="00675196">
      <w:pPr>
        <w:pStyle w:val="a3"/>
        <w:numPr>
          <w:ilvl w:val="0"/>
          <w:numId w:val="27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Style w:val="rvts44"/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абзаці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другому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5861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5861">
        <w:rPr>
          <w:rFonts w:ascii="Times New Roman" w:hAnsi="Times New Roman" w:cs="Times New Roman"/>
          <w:sz w:val="28"/>
          <w:szCs w:val="28"/>
        </w:rPr>
        <w:t>2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першої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Fonts w:ascii="Times New Roman" w:hAnsi="Times New Roman" w:cs="Times New Roman"/>
          <w:sz w:val="28"/>
          <w:szCs w:val="28"/>
        </w:rPr>
        <w:t>20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59E2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Майно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або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кошти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банку</w:t>
      </w:r>
      <w:r w:rsidR="007E59E2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замінити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словами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59E2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Майно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банку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(крім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коштів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банку,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що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знаходяться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його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кореспондентських</w:t>
      </w:r>
      <w:r w:rsidR="00675196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рахунках)</w:t>
      </w:r>
      <w:r w:rsidR="007E59E2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Pr="00837AA4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2A4940B" w14:textId="3FE326CB" w:rsidR="00DB20D2" w:rsidRDefault="004C76D0" w:rsidP="0067519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Style w:val="rvts44"/>
          <w:rFonts w:ascii="Times New Roman" w:hAnsi="Times New Roman"/>
          <w:color w:val="000000" w:themeColor="text1"/>
          <w:sz w:val="28"/>
        </w:rPr>
      </w:pPr>
      <w:r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У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пункті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18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="00281FB8"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р</w:t>
      </w:r>
      <w:r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озділу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="00212D38" w:rsidRPr="00675196">
        <w:rPr>
          <w:rStyle w:val="rvts44"/>
          <w:rFonts w:ascii="Times New Roman" w:hAnsi="Times New Roman"/>
          <w:b/>
          <w:color w:val="000000" w:themeColor="text1"/>
          <w:sz w:val="28"/>
          <w:lang w:val="en-US"/>
        </w:rPr>
        <w:t>I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Закону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color w:val="000000" w:themeColor="text1"/>
          <w:sz w:val="28"/>
        </w:rPr>
        <w:t>України</w:t>
      </w:r>
      <w:r w:rsidR="00675196">
        <w:rPr>
          <w:rStyle w:val="rvts44"/>
          <w:rFonts w:ascii="Times New Roman" w:hAnsi="Times New Roman"/>
          <w:b/>
          <w:color w:val="000000" w:themeColor="text1"/>
          <w:sz w:val="28"/>
        </w:rPr>
        <w:t xml:space="preserve"> </w:t>
      </w:r>
      <w:r w:rsidR="008A2D76" w:rsidRPr="00675196">
        <w:rPr>
          <w:rFonts w:ascii="Times New Roman" w:hAnsi="Times New Roman"/>
          <w:b/>
          <w:bCs/>
          <w:color w:val="000000" w:themeColor="text1"/>
          <w:sz w:val="28"/>
          <w:szCs w:val="28"/>
        </w:rPr>
        <w:t>“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Про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внесення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змін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до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деяких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законодавчих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актів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України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у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зв’язку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прийняттям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законів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України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"Про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ринки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капіталу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та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організовані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товарні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ринки"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та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"Про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товарні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Style w:val="rvts44"/>
          <w:rFonts w:ascii="Times New Roman" w:hAnsi="Times New Roman"/>
          <w:b/>
          <w:bCs/>
          <w:color w:val="000000" w:themeColor="text1"/>
          <w:sz w:val="28"/>
          <w:szCs w:val="28"/>
        </w:rPr>
        <w:t>біржі</w:t>
      </w:r>
      <w:r w:rsidR="008A2D76" w:rsidRPr="00675196">
        <w:rPr>
          <w:rFonts w:ascii="Times New Roman" w:hAnsi="Times New Roman"/>
          <w:b/>
          <w:bCs/>
          <w:color w:val="000000" w:themeColor="text1"/>
          <w:sz w:val="28"/>
          <w:szCs w:val="28"/>
        </w:rPr>
        <w:t>”</w:t>
      </w:r>
      <w:r w:rsidR="0067519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розділу</w:t>
      </w:r>
      <w:r w:rsidR="0067519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2D76" w:rsidRPr="00675196">
        <w:rPr>
          <w:rFonts w:ascii="Times New Roman" w:hAnsi="Times New Roman"/>
          <w:b/>
          <w:bCs/>
          <w:color w:val="000000" w:themeColor="text1"/>
          <w:sz w:val="28"/>
          <w:szCs w:val="28"/>
        </w:rPr>
        <w:t>ІІІ</w:t>
      </w:r>
      <w:r w:rsidR="00675196">
        <w:rPr>
          <w:rFonts w:ascii="Times New Roman" w:hAnsi="Times New Roman"/>
          <w:b/>
          <w:color w:val="000000" w:themeColor="text1"/>
          <w:szCs w:val="21"/>
        </w:rPr>
        <w:t xml:space="preserve"> </w:t>
      </w:r>
      <w:r w:rsidR="00DB20D2" w:rsidRPr="00DB20D2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Закону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DB20D2" w:rsidRPr="00DB20D2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України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Про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внесення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змін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до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деяких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законодавчих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актів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України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щодо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спрощення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залучення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інвестицій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та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запровадження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нових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фінансових</w:t>
      </w:r>
      <w:r w:rsidR="00675196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12D38" w:rsidRPr="00212D38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інструментів</w:t>
      </w:r>
      <w:r w:rsidR="00212D38">
        <w:rPr>
          <w:rStyle w:val="rvts44"/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DB20D2" w:rsidRPr="00DB20D2">
        <w:rPr>
          <w:rStyle w:val="rvts44"/>
          <w:rFonts w:ascii="Times New Roman" w:hAnsi="Times New Roman"/>
          <w:b/>
          <w:bCs/>
          <w:color w:val="000000" w:themeColor="text1"/>
          <w:sz w:val="28"/>
        </w:rPr>
        <w:t>:</w:t>
      </w:r>
    </w:p>
    <w:p w14:paraId="6043F390" w14:textId="54E61C35" w:rsidR="004C76D0" w:rsidRPr="00783C9E" w:rsidRDefault="004C76D0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Style w:val="rvts44"/>
          <w:rFonts w:ascii="Times New Roman" w:hAnsi="Times New Roman"/>
          <w:color w:val="000000" w:themeColor="text1"/>
          <w:sz w:val="28"/>
        </w:rPr>
      </w:pPr>
      <w:r w:rsidRPr="00783C9E">
        <w:rPr>
          <w:rStyle w:val="rvts44"/>
          <w:rFonts w:ascii="Times New Roman" w:hAnsi="Times New Roman"/>
          <w:color w:val="000000" w:themeColor="text1"/>
          <w:sz w:val="28"/>
        </w:rPr>
        <w:t>підпункти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3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та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4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виключити;</w:t>
      </w:r>
    </w:p>
    <w:p w14:paraId="33539943" w14:textId="77777777" w:rsidR="00675196" w:rsidRDefault="006332D0" w:rsidP="00675196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textAlignment w:val="baseline"/>
        <w:rPr>
          <w:rStyle w:val="rvts44"/>
          <w:rFonts w:ascii="Times New Roman" w:hAnsi="Times New Roman"/>
          <w:color w:val="000000" w:themeColor="text1"/>
          <w:sz w:val="28"/>
        </w:rPr>
      </w:pPr>
      <w:r w:rsidRPr="00783C9E">
        <w:rPr>
          <w:rStyle w:val="rvts44"/>
          <w:rFonts w:ascii="Times New Roman" w:hAnsi="Times New Roman"/>
          <w:color w:val="000000" w:themeColor="text1"/>
          <w:sz w:val="28"/>
        </w:rPr>
        <w:t>абзаци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="00BB3DE9">
        <w:rPr>
          <w:rStyle w:val="rvts44"/>
          <w:rFonts w:ascii="Times New Roman" w:hAnsi="Times New Roman"/>
          <w:color w:val="000000" w:themeColor="text1"/>
          <w:sz w:val="28"/>
        </w:rPr>
        <w:t>третій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–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п</w:t>
      </w:r>
      <w:r w:rsidR="001F2F8D">
        <w:rPr>
          <w:rStyle w:val="rvts44"/>
          <w:rFonts w:ascii="Times New Roman" w:hAnsi="Times New Roman"/>
          <w:color w:val="000000" w:themeColor="text1"/>
          <w:sz w:val="28"/>
        </w:rPr>
        <w:t>’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ятий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підпункту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7</w:t>
      </w:r>
      <w:r w:rsidR="00675196">
        <w:rPr>
          <w:rStyle w:val="rvts44"/>
          <w:rFonts w:ascii="Times New Roman" w:hAnsi="Times New Roman"/>
          <w:color w:val="000000" w:themeColor="text1"/>
          <w:sz w:val="28"/>
        </w:rPr>
        <w:t xml:space="preserve"> </w:t>
      </w:r>
      <w:r w:rsidRPr="00783C9E">
        <w:rPr>
          <w:rStyle w:val="rvts44"/>
          <w:rFonts w:ascii="Times New Roman" w:hAnsi="Times New Roman"/>
          <w:color w:val="000000" w:themeColor="text1"/>
          <w:sz w:val="28"/>
        </w:rPr>
        <w:t>виключити.</w:t>
      </w:r>
    </w:p>
    <w:p w14:paraId="0CD6788E" w14:textId="7BD19BD1" w:rsidR="00675196" w:rsidRDefault="00AC7CE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FA">
        <w:rPr>
          <w:rFonts w:ascii="Times New Roman" w:hAnsi="Times New Roman" w:cs="Times New Roman"/>
          <w:b/>
          <w:sz w:val="28"/>
          <w:szCs w:val="28"/>
        </w:rPr>
        <w:t>II.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Прикінцеві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та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перехідні</w:t>
      </w:r>
      <w:r w:rsidR="0067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443B9E71" w14:textId="1CBA48D8" w:rsidR="0040198A" w:rsidRDefault="00345A21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Цей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набирає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наступного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днем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опублікування,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крім</w:t>
      </w:r>
      <w:r w:rsidR="00675196"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1,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E0A75" w:rsidRPr="003E0A75">
        <w:rPr>
          <w:rFonts w:ascii="Times New Roman" w:hAnsi="Times New Roman" w:cs="Times New Roman"/>
          <w:sz w:val="28"/>
          <w:szCs w:val="28"/>
        </w:rPr>
        <w:t>г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E0A75" w:rsidRPr="003E0A75">
        <w:rPr>
          <w:rFonts w:ascii="Times New Roman" w:hAnsi="Times New Roman" w:cs="Times New Roman"/>
          <w:sz w:val="28"/>
          <w:szCs w:val="28"/>
        </w:rPr>
        <w:t>є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3E0A75" w:rsidRPr="003E0A75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абзаців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четвертого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3E0A75" w:rsidRPr="003E0A75">
        <w:rPr>
          <w:rFonts w:ascii="Times New Roman" w:hAnsi="Times New Roman" w:cs="Times New Roman"/>
          <w:sz w:val="28"/>
          <w:szCs w:val="28"/>
        </w:rPr>
        <w:t>ятого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E0A75" w:rsidRPr="003E0A75">
        <w:rPr>
          <w:rFonts w:ascii="Times New Roman" w:hAnsi="Times New Roman" w:cs="Times New Roman"/>
          <w:sz w:val="28"/>
          <w:szCs w:val="28"/>
        </w:rPr>
        <w:t>и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2,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4,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19,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21,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24,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742EB" w:rsidRPr="003E0A75">
        <w:rPr>
          <w:rFonts w:ascii="Times New Roman" w:hAnsi="Times New Roman" w:cs="Times New Roman"/>
          <w:sz w:val="28"/>
          <w:szCs w:val="28"/>
        </w:rPr>
        <w:t>абзаців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742EB">
        <w:rPr>
          <w:rFonts w:ascii="Times New Roman" w:hAnsi="Times New Roman" w:cs="Times New Roman"/>
          <w:sz w:val="28"/>
          <w:szCs w:val="28"/>
        </w:rPr>
        <w:t>шостого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742EB" w:rsidRPr="003E0A7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742EB">
        <w:rPr>
          <w:rFonts w:ascii="Times New Roman" w:hAnsi="Times New Roman" w:cs="Times New Roman"/>
          <w:sz w:val="28"/>
          <w:szCs w:val="28"/>
        </w:rPr>
        <w:t>сьомого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742EB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26,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742EB">
        <w:rPr>
          <w:rFonts w:ascii="Times New Roman" w:hAnsi="Times New Roman" w:cs="Times New Roman"/>
          <w:sz w:val="28"/>
          <w:szCs w:val="28"/>
        </w:rPr>
        <w:t>підпунктів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30,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33,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E0A75" w:rsidRPr="003E0A75">
        <w:rPr>
          <w:rFonts w:ascii="Times New Roman" w:hAnsi="Times New Roman" w:cs="Times New Roman"/>
          <w:sz w:val="28"/>
          <w:szCs w:val="28"/>
        </w:rPr>
        <w:t>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5</w:t>
      </w:r>
      <w:r w:rsidR="00A73E1D">
        <w:rPr>
          <w:rFonts w:ascii="Times New Roman" w:hAnsi="Times New Roman" w:cs="Times New Roman"/>
          <w:sz w:val="28"/>
          <w:szCs w:val="28"/>
        </w:rPr>
        <w:t>9</w:t>
      </w:r>
      <w:r w:rsidR="003E0A75" w:rsidRPr="003E0A75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E0A75" w:rsidRPr="003E0A75">
        <w:rPr>
          <w:rFonts w:ascii="Times New Roman" w:hAnsi="Times New Roman" w:cs="Times New Roman"/>
          <w:sz w:val="28"/>
          <w:szCs w:val="28"/>
        </w:rPr>
        <w:t>а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підпункту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73E1D">
        <w:rPr>
          <w:rFonts w:ascii="Times New Roman" w:hAnsi="Times New Roman" w:cs="Times New Roman"/>
          <w:sz w:val="28"/>
          <w:szCs w:val="28"/>
        </w:rPr>
        <w:t>60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пункту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15609">
        <w:rPr>
          <w:rFonts w:ascii="Times New Roman" w:hAnsi="Times New Roman" w:cs="Times New Roman"/>
          <w:sz w:val="28"/>
          <w:szCs w:val="28"/>
        </w:rPr>
        <w:t>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набирають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через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три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роки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дня,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наступного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днем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опублікування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E0A75" w:rsidRPr="003E0A75">
        <w:rPr>
          <w:rFonts w:ascii="Times New Roman" w:hAnsi="Times New Roman" w:cs="Times New Roman"/>
          <w:sz w:val="28"/>
          <w:szCs w:val="28"/>
        </w:rPr>
        <w:t>Закону.</w:t>
      </w:r>
    </w:p>
    <w:p w14:paraId="4D8F927F" w14:textId="37457069" w:rsidR="00345A21" w:rsidRPr="008A7E9D" w:rsidRDefault="00163C8F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7E9D">
        <w:rPr>
          <w:rFonts w:ascii="Times New Roman" w:hAnsi="Times New Roman" w:cs="Times New Roman"/>
          <w:b/>
          <w:sz w:val="28"/>
          <w:szCs w:val="28"/>
        </w:rPr>
        <w:lastRenderedPageBreak/>
        <w:t>Внести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до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Закону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України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E2" w:rsidRPr="008A7E9D">
        <w:rPr>
          <w:rFonts w:ascii="Times New Roman" w:hAnsi="Times New Roman" w:cs="Times New Roman"/>
          <w:b/>
          <w:sz w:val="28"/>
          <w:szCs w:val="28"/>
        </w:rPr>
        <w:t>“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Про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банки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і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банківську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b/>
          <w:sz w:val="28"/>
          <w:szCs w:val="28"/>
        </w:rPr>
        <w:t>діяльність</w:t>
      </w:r>
      <w:r w:rsidR="007E59E2" w:rsidRPr="008A7E9D">
        <w:rPr>
          <w:rFonts w:ascii="Times New Roman" w:hAnsi="Times New Roman" w:cs="Times New Roman"/>
          <w:b/>
          <w:sz w:val="28"/>
          <w:szCs w:val="28"/>
        </w:rPr>
        <w:t>”</w:t>
      </w:r>
      <w:r w:rsidR="00675196" w:rsidRPr="008A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(Відомості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Верховної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Ради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України,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2001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281FB8" w:rsidRPr="008A7E9D">
        <w:rPr>
          <w:rFonts w:ascii="Times New Roman" w:hAnsi="Times New Roman" w:cs="Times New Roman"/>
          <w:sz w:val="28"/>
          <w:szCs w:val="28"/>
        </w:rPr>
        <w:t>р.</w:t>
      </w:r>
      <w:r w:rsidR="00345A21" w:rsidRPr="008A7E9D">
        <w:rPr>
          <w:rFonts w:ascii="Times New Roman" w:hAnsi="Times New Roman" w:cs="Times New Roman"/>
          <w:sz w:val="28"/>
          <w:szCs w:val="28"/>
        </w:rPr>
        <w:t>,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№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5</w:t>
      </w:r>
      <w:r w:rsidR="00EE62B9" w:rsidRPr="008A7E9D">
        <w:rPr>
          <w:rFonts w:ascii="Times New Roman" w:hAnsi="Times New Roman" w:cs="Times New Roman"/>
          <w:sz w:val="28"/>
          <w:szCs w:val="28"/>
        </w:rPr>
        <w:t>–</w:t>
      </w:r>
      <w:r w:rsidR="00345A21" w:rsidRPr="008A7E9D">
        <w:rPr>
          <w:rFonts w:ascii="Times New Roman" w:hAnsi="Times New Roman" w:cs="Times New Roman"/>
          <w:sz w:val="28"/>
          <w:szCs w:val="28"/>
        </w:rPr>
        <w:t>6,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ст.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30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281FB8" w:rsidRPr="008A7E9D">
        <w:rPr>
          <w:rFonts w:ascii="Times New Roman" w:hAnsi="Times New Roman" w:cs="Times New Roman"/>
          <w:sz w:val="28"/>
          <w:szCs w:val="28"/>
        </w:rPr>
        <w:t>і</w:t>
      </w:r>
      <w:r w:rsidR="00345A21" w:rsidRPr="008A7E9D">
        <w:rPr>
          <w:rFonts w:ascii="Times New Roman" w:hAnsi="Times New Roman" w:cs="Times New Roman"/>
          <w:sz w:val="28"/>
          <w:szCs w:val="28"/>
        </w:rPr>
        <w:t>з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наступними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змінами)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2B31A4" w:rsidRPr="008A7E9D">
        <w:rPr>
          <w:rFonts w:ascii="Times New Roman" w:hAnsi="Times New Roman" w:cs="Times New Roman"/>
          <w:sz w:val="28"/>
          <w:szCs w:val="28"/>
        </w:rPr>
        <w:t>такі</w:t>
      </w:r>
      <w:r w:rsidR="00675196" w:rsidRPr="008A7E9D">
        <w:rPr>
          <w:rFonts w:ascii="Times New Roman" w:hAnsi="Times New Roman" w:cs="Times New Roman"/>
          <w:sz w:val="28"/>
          <w:szCs w:val="28"/>
        </w:rPr>
        <w:t xml:space="preserve"> </w:t>
      </w:r>
      <w:r w:rsidR="00345A21" w:rsidRPr="008A7E9D">
        <w:rPr>
          <w:rFonts w:ascii="Times New Roman" w:hAnsi="Times New Roman" w:cs="Times New Roman"/>
          <w:sz w:val="28"/>
          <w:szCs w:val="28"/>
        </w:rPr>
        <w:t>зміни:</w:t>
      </w:r>
    </w:p>
    <w:p w14:paraId="6C9F22AB" w14:textId="151D300D" w:rsidR="00AE5865" w:rsidRPr="003C1131" w:rsidRDefault="00AE5865" w:rsidP="00675196">
      <w:pPr>
        <w:pStyle w:val="a3"/>
        <w:numPr>
          <w:ilvl w:val="0"/>
          <w:numId w:val="3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131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1131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1131">
        <w:rPr>
          <w:rFonts w:ascii="Times New Roman" w:hAnsi="Times New Roman" w:cs="Times New Roman"/>
          <w:sz w:val="28"/>
          <w:szCs w:val="28"/>
        </w:rPr>
        <w:t>9:</w:t>
      </w:r>
    </w:p>
    <w:p w14:paraId="059ACA00" w14:textId="11A60D9A" w:rsidR="00350B1C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50B1C">
        <w:rPr>
          <w:rFonts w:ascii="Times New Roman" w:hAnsi="Times New Roman" w:cs="Times New Roman"/>
          <w:sz w:val="28"/>
          <w:szCs w:val="28"/>
        </w:rPr>
        <w:t>фінансових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установ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350B1C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50B1C">
        <w:rPr>
          <w:rFonts w:ascii="Times New Roman" w:hAnsi="Times New Roman" w:cs="Times New Roman"/>
          <w:sz w:val="28"/>
          <w:szCs w:val="28"/>
        </w:rPr>
        <w:t>групи</w:t>
      </w:r>
      <w:r w:rsidR="00C369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350B1C">
        <w:rPr>
          <w:rFonts w:ascii="Times New Roman" w:hAnsi="Times New Roman" w:cs="Times New Roman"/>
          <w:sz w:val="28"/>
          <w:szCs w:val="28"/>
        </w:rPr>
        <w:t>;</w:t>
      </w:r>
    </w:p>
    <w:p w14:paraId="6EB7B195" w14:textId="2607D6C4" w:rsidR="0013476E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третьої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нов</w:t>
      </w:r>
      <w:r w:rsidR="00A84799">
        <w:rPr>
          <w:rFonts w:ascii="Times New Roman" w:hAnsi="Times New Roman" w:cs="Times New Roman"/>
          <w:sz w:val="28"/>
          <w:szCs w:val="28"/>
        </w:rPr>
        <w:t>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частин</w:t>
      </w:r>
      <w:r w:rsidR="00A84799">
        <w:rPr>
          <w:rFonts w:ascii="Times New Roman" w:hAnsi="Times New Roman" w:cs="Times New Roman"/>
          <w:sz w:val="28"/>
          <w:szCs w:val="28"/>
        </w:rPr>
        <w:t>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 w:rsidRPr="00257A5A">
        <w:rPr>
          <w:rFonts w:ascii="Times New Roman" w:hAnsi="Times New Roman" w:cs="Times New Roman"/>
          <w:sz w:val="28"/>
          <w:szCs w:val="28"/>
        </w:rPr>
        <w:t>змісту</w:t>
      </w:r>
      <w:r w:rsidR="0013476E">
        <w:rPr>
          <w:rFonts w:ascii="Times New Roman" w:hAnsi="Times New Roman" w:cs="Times New Roman"/>
          <w:sz w:val="28"/>
          <w:szCs w:val="28"/>
        </w:rPr>
        <w:t>:</w:t>
      </w:r>
    </w:p>
    <w:p w14:paraId="54C52CBB" w14:textId="40204488" w:rsidR="00AE5865" w:rsidRPr="00C369C0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“</w:t>
      </w:r>
      <w:r w:rsidRPr="00257A5A">
        <w:rPr>
          <w:rFonts w:ascii="Times New Roman" w:hAnsi="Times New Roman"/>
          <w:sz w:val="28"/>
          <w:szCs w:val="28"/>
        </w:rPr>
        <w:t>Банківська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група,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підгрупи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банківської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групи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учасники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банківської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групи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зобов</w:t>
      </w:r>
      <w:r w:rsidR="001F2F8D">
        <w:rPr>
          <w:rFonts w:ascii="Times New Roman" w:hAnsi="Times New Roman"/>
          <w:sz w:val="28"/>
          <w:szCs w:val="28"/>
        </w:rPr>
        <w:t>’</w:t>
      </w:r>
      <w:r w:rsidRPr="00257A5A">
        <w:rPr>
          <w:rFonts w:ascii="Times New Roman" w:hAnsi="Times New Roman"/>
          <w:sz w:val="28"/>
          <w:szCs w:val="28"/>
        </w:rPr>
        <w:t>язані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дотримуватися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вимог,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установлених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Національним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257A5A">
        <w:rPr>
          <w:rFonts w:ascii="Times New Roman" w:hAnsi="Times New Roman"/>
          <w:sz w:val="28"/>
          <w:szCs w:val="28"/>
        </w:rPr>
        <w:t>банком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593702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/>
          <w:color w:val="000000" w:themeColor="text1"/>
          <w:sz w:val="28"/>
          <w:szCs w:val="28"/>
        </w:rPr>
        <w:t>цього</w:t>
      </w:r>
      <w:r w:rsidR="00675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/>
          <w:color w:val="000000" w:themeColor="text1"/>
          <w:sz w:val="28"/>
          <w:szCs w:val="28"/>
        </w:rPr>
        <w:t>Закону</w:t>
      </w:r>
      <w:r w:rsidR="00C369C0" w:rsidRPr="00C36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E2AEC9" w14:textId="101C3595" w:rsidR="00A84799" w:rsidRPr="00281FB8" w:rsidRDefault="00281FB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умови,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підгрупи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поширюються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вимоги,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Закону,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врахування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складанн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консолідованої/субконсолідованої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звітності,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ураховуючи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розмір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активів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активів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консолідованих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активах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взаємовідносин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учасниками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846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r w:rsidR="00A84799" w:rsidRPr="00281FB8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14:paraId="2B51D3E8" w14:textId="4ED8E82E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>
        <w:rPr>
          <w:rFonts w:ascii="Times New Roman" w:hAnsi="Times New Roman" w:cs="Times New Roman"/>
          <w:sz w:val="28"/>
          <w:szCs w:val="28"/>
        </w:rPr>
        <w:t>шостою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>
        <w:rPr>
          <w:rFonts w:ascii="Times New Roman" w:hAnsi="Times New Roman" w:cs="Times New Roman"/>
          <w:sz w:val="28"/>
          <w:szCs w:val="28"/>
        </w:rPr>
        <w:t>сьомою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B3A2D" w14:textId="42DBD057" w:rsidR="00AE5865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84799"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змісту:</w:t>
      </w:r>
    </w:p>
    <w:p w14:paraId="6433DAD0" w14:textId="59705839" w:rsidR="00AE5865" w:rsidRPr="00257A5A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“Національний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субконсолідованій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щодо:</w:t>
      </w:r>
    </w:p>
    <w:p w14:paraId="345E512E" w14:textId="7B590F66" w:rsidR="00AE5865" w:rsidRPr="00257A5A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1)</w:t>
      </w:r>
      <w:r w:rsidR="008A7E9D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ефективної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управління;</w:t>
      </w:r>
    </w:p>
    <w:p w14:paraId="3485E0E7" w14:textId="67711742" w:rsidR="00675196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2)</w:t>
      </w:r>
      <w:r w:rsidR="008A7E9D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комплексної,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адекватної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ефективної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включає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аудит;</w:t>
      </w:r>
    </w:p>
    <w:p w14:paraId="0A2C6223" w14:textId="699281AE" w:rsidR="00AE5865" w:rsidRPr="00257A5A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облікових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процедур,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інформаційних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систем,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основі;</w:t>
      </w:r>
    </w:p>
    <w:p w14:paraId="63BD8E5D" w14:textId="08AE5761" w:rsidR="00AE5865" w:rsidRPr="00257A5A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4)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складання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подання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субконсолідованої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звітності;</w:t>
      </w:r>
    </w:p>
    <w:p w14:paraId="6C5C3B46" w14:textId="7BFD769C" w:rsidR="00C92363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t>5)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92363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92363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92363">
        <w:rPr>
          <w:rFonts w:ascii="Times New Roman" w:hAnsi="Times New Roman" w:cs="Times New Roman"/>
          <w:sz w:val="28"/>
          <w:szCs w:val="28"/>
        </w:rPr>
        <w:t>капіталу;</w:t>
      </w:r>
    </w:p>
    <w:p w14:paraId="7C7CBCF5" w14:textId="00F7C27B" w:rsidR="00AE5865" w:rsidRPr="00AE5865" w:rsidRDefault="00C9236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E5865">
        <w:rPr>
          <w:rFonts w:ascii="Times New Roman" w:hAnsi="Times New Roman" w:cs="Times New Roman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E5865">
        <w:rPr>
          <w:rFonts w:ascii="Times New Roman" w:hAnsi="Times New Roman" w:cs="Times New Roman"/>
          <w:sz w:val="28"/>
          <w:szCs w:val="28"/>
        </w:rPr>
        <w:t>нормативів;</w:t>
      </w:r>
    </w:p>
    <w:p w14:paraId="5869EB3A" w14:textId="26954551" w:rsidR="00AE5865" w:rsidRPr="00257A5A" w:rsidRDefault="00C9236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865" w:rsidRPr="00257A5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лімітів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обмежень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стосовно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певних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видів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держав;</w:t>
      </w:r>
    </w:p>
    <w:p w14:paraId="72720362" w14:textId="2FCA5EF5" w:rsidR="00AE5865" w:rsidRPr="00257A5A" w:rsidRDefault="00C9236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5865" w:rsidRPr="00257A5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подання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необхідної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інформації;</w:t>
      </w:r>
    </w:p>
    <w:p w14:paraId="1AF8B559" w14:textId="216282CE" w:rsidR="00AE5865" w:rsidRDefault="00C92363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865" w:rsidRPr="00257A5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розроблення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безперервної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діяльності,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кризових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257A5A">
        <w:rPr>
          <w:rFonts w:ascii="Times New Roman" w:hAnsi="Times New Roman" w:cs="Times New Roman"/>
          <w:sz w:val="28"/>
          <w:szCs w:val="28"/>
        </w:rPr>
        <w:t>си</w:t>
      </w:r>
      <w:r w:rsidR="00AE5865">
        <w:rPr>
          <w:rFonts w:ascii="Times New Roman" w:hAnsi="Times New Roman" w:cs="Times New Roman"/>
          <w:sz w:val="28"/>
          <w:szCs w:val="28"/>
        </w:rPr>
        <w:t>туаціях,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відновлення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діяльності.</w:t>
      </w:r>
    </w:p>
    <w:p w14:paraId="456DCF02" w14:textId="5042606E" w:rsidR="00AE5865" w:rsidRPr="00C369C0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A5A">
        <w:rPr>
          <w:rFonts w:ascii="Times New Roman" w:hAnsi="Times New Roman" w:cs="Times New Roman"/>
          <w:sz w:val="28"/>
          <w:szCs w:val="28"/>
        </w:rPr>
        <w:lastRenderedPageBreak/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Укра</w:t>
      </w:r>
      <w:r w:rsidR="00100590">
        <w:rPr>
          <w:rFonts w:ascii="Times New Roman" w:hAnsi="Times New Roman" w:cs="Times New Roman"/>
          <w:sz w:val="28"/>
          <w:szCs w:val="28"/>
        </w:rPr>
        <w:t>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00590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00590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00590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00590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коефіцієнт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левериджу,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57A5A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розрахунку</w:t>
      </w:r>
      <w:r w:rsidRPr="00257A5A">
        <w:rPr>
          <w:rFonts w:ascii="Times New Roman" w:hAnsi="Times New Roman" w:cs="Times New Roman"/>
          <w:sz w:val="28"/>
          <w:szCs w:val="28"/>
        </w:rPr>
        <w:t>”</w:t>
      </w:r>
      <w:r w:rsidR="00C369C0" w:rsidRPr="00C369C0">
        <w:rPr>
          <w:rFonts w:ascii="Times New Roman" w:hAnsi="Times New Roman" w:cs="Times New Roman"/>
          <w:sz w:val="28"/>
          <w:szCs w:val="28"/>
        </w:rPr>
        <w:t>.</w:t>
      </w:r>
    </w:p>
    <w:p w14:paraId="20AB47F6" w14:textId="2CA25D22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42DB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восьмою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восьмою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45FBD" w14:textId="1E8F3ADD" w:rsidR="00AE5865" w:rsidRPr="008142DB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3E0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2C73E0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змісту:</w:t>
      </w:r>
    </w:p>
    <w:p w14:paraId="3BA2F2BC" w14:textId="77777777" w:rsidR="00675196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4576D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ідентифікувати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ідентифікована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контролером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ідентифікована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повному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складі,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прийняти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визнання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визнання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зміни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власності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групи.</w:t>
      </w:r>
    </w:p>
    <w:p w14:paraId="6EF4A3C8" w14:textId="59F2D6AC" w:rsidR="00AE5865" w:rsidRPr="00C369C0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76D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контролера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подання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копій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документів,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ідентифікації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Контролер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учасники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юридичні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фізичні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F4576D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письмову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встановлені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строки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F4576D"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документів</w:t>
      </w:r>
      <w:r w:rsidRPr="00F4576D">
        <w:rPr>
          <w:rFonts w:ascii="Times New Roman" w:hAnsi="Times New Roman" w:cs="Times New Roman"/>
          <w:sz w:val="28"/>
          <w:szCs w:val="28"/>
        </w:rPr>
        <w:t>”</w:t>
      </w:r>
      <w:r w:rsidR="00C369C0" w:rsidRPr="00C369C0">
        <w:rPr>
          <w:rFonts w:ascii="Times New Roman" w:hAnsi="Times New Roman" w:cs="Times New Roman"/>
          <w:sz w:val="28"/>
          <w:szCs w:val="28"/>
        </w:rPr>
        <w:t>.</w:t>
      </w:r>
    </w:p>
    <w:p w14:paraId="3A3C1170" w14:textId="78D67068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десяту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одинадцятою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706D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F706D">
        <w:rPr>
          <w:rFonts w:ascii="Times New Roman" w:hAnsi="Times New Roman" w:cs="Times New Roman"/>
          <w:sz w:val="28"/>
          <w:szCs w:val="28"/>
        </w:rPr>
        <w:t>ятою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75D12D" w14:textId="1FCC96AF" w:rsidR="00AE5865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тринадцятій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AE5865" w:rsidRPr="00F84497">
        <w:rPr>
          <w:rFonts w:ascii="Times New Roman" w:hAnsi="Times New Roman" w:cs="Times New Roman"/>
          <w:sz w:val="28"/>
          <w:szCs w:val="28"/>
        </w:rPr>
        <w:t>відповідальну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особу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групи</w:t>
      </w:r>
      <w:r w:rsidR="00AE5865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спроможна”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AE5865" w:rsidRPr="00F84497">
        <w:rPr>
          <w:rFonts w:ascii="Times New Roman" w:hAnsi="Times New Roman" w:cs="Times New Roman"/>
          <w:sz w:val="28"/>
          <w:szCs w:val="28"/>
        </w:rPr>
        <w:t>відповідальну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особу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банківсько</w:t>
      </w:r>
      <w:r w:rsidR="00045C54">
        <w:rPr>
          <w:rFonts w:ascii="Times New Roman" w:hAnsi="Times New Roman" w:cs="Times New Roman"/>
          <w:sz w:val="28"/>
          <w:szCs w:val="28"/>
        </w:rPr>
        <w:t>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45C5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47A0D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C54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45C54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45C54">
        <w:rPr>
          <w:rFonts w:ascii="Times New Roman" w:hAnsi="Times New Roman" w:cs="Times New Roman"/>
          <w:sz w:val="28"/>
          <w:szCs w:val="28"/>
        </w:rPr>
        <w:t>спроможний</w:t>
      </w:r>
      <w:r w:rsidR="00AE5865">
        <w:rPr>
          <w:rFonts w:ascii="Times New Roman" w:hAnsi="Times New Roman" w:cs="Times New Roman"/>
          <w:sz w:val="28"/>
          <w:szCs w:val="28"/>
        </w:rPr>
        <w:t>”;</w:t>
      </w:r>
    </w:p>
    <w:p w14:paraId="1BE67CDF" w14:textId="21D102B1" w:rsidR="00AE5865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5865" w:rsidRPr="006667FA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14F49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14F49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чотирнадцятій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AE5865" w:rsidRPr="00F84497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клопотання,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яке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містити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обґрунтування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особи,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документів,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F84497">
        <w:rPr>
          <w:rFonts w:ascii="Times New Roman" w:hAnsi="Times New Roman" w:cs="Times New Roman"/>
          <w:sz w:val="28"/>
          <w:szCs w:val="28"/>
        </w:rPr>
        <w:t>визначених</w:t>
      </w:r>
      <w:r w:rsidR="00AE5865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порядку,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визначеному”;</w:t>
      </w:r>
    </w:p>
    <w:p w14:paraId="74514276" w14:textId="69494981" w:rsidR="00AE5865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F706D">
        <w:rPr>
          <w:rFonts w:ascii="Times New Roman" w:hAnsi="Times New Roman" w:cs="Times New Roman"/>
          <w:sz w:val="28"/>
          <w:szCs w:val="28"/>
        </w:rPr>
        <w:t>сімнадцятої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92363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вісімнадцятою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змісту:</w:t>
      </w:r>
    </w:p>
    <w:p w14:paraId="6C6FA5B2" w14:textId="3F278381" w:rsidR="00AE5865" w:rsidRPr="00C369C0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7420B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06688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інформацію,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яка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необхідною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3E0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3E0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3E0">
        <w:rPr>
          <w:rFonts w:ascii="Times New Roman" w:hAnsi="Times New Roman" w:cs="Times New Roman"/>
          <w:sz w:val="28"/>
          <w:szCs w:val="28"/>
        </w:rPr>
        <w:t>основі,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C73E0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групи.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67420B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надавати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встановлені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742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інформацію”</w:t>
      </w:r>
      <w:r w:rsidR="00C369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348F2F" w14:textId="4FA57076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вісімнадцяту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E34107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E34107">
        <w:rPr>
          <w:rFonts w:ascii="Times New Roman" w:hAnsi="Times New Roman" w:cs="Times New Roman"/>
          <w:sz w:val="28"/>
          <w:szCs w:val="28"/>
        </w:rPr>
        <w:t>ятнадцятою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тридцятою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65B8BF" w14:textId="676CC11A" w:rsidR="00AE5865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E34107">
        <w:rPr>
          <w:rFonts w:ascii="Times New Roman" w:hAnsi="Times New Roman" w:cs="Times New Roman"/>
          <w:sz w:val="28"/>
          <w:szCs w:val="28"/>
        </w:rPr>
        <w:t>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“групою”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підгрупами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групи”;</w:t>
      </w:r>
    </w:p>
    <w:p w14:paraId="2C13F78F" w14:textId="15DEDB99" w:rsidR="00AE5865" w:rsidRPr="005F5506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E34107">
        <w:rPr>
          <w:rFonts w:ascii="Times New Roman" w:hAnsi="Times New Roman" w:cs="Times New Roman"/>
          <w:sz w:val="28"/>
          <w:szCs w:val="28"/>
        </w:rPr>
        <w:t>двадцятій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“консолідовану”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“консолідовану/субконсолідовану”,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</w:t>
      </w:r>
      <w:r w:rsidR="00AB353B" w:rsidRPr="00AB353B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AB353B" w:rsidRPr="00AB353B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353B" w:rsidRPr="00AB353B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групи”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675196">
        <w:t xml:space="preserve"> </w:t>
      </w:r>
      <w:r w:rsidR="00AB353B" w:rsidRPr="00AB353B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B353B" w:rsidRPr="00AB353B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групи/підгруп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групи”;</w:t>
      </w:r>
    </w:p>
    <w:p w14:paraId="2E731997" w14:textId="6372062D" w:rsidR="00AE5865" w:rsidRDefault="00350B1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</w:t>
      </w:r>
      <w:r w:rsidR="00281FB8">
        <w:rPr>
          <w:rFonts w:ascii="Times New Roman" w:hAnsi="Times New Roman" w:cs="Times New Roman"/>
          <w:sz w:val="28"/>
          <w:szCs w:val="28"/>
        </w:rPr>
        <w:t>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другій</w:t>
      </w:r>
      <w:r w:rsidR="00281FB8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1FB8"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“консолідованого”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виключити;</w:t>
      </w:r>
    </w:p>
    <w:p w14:paraId="546D6C29" w14:textId="4A28ACAE" w:rsidR="00AE5865" w:rsidRPr="00281FB8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1FB8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1FB8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B1EF9" w:rsidRPr="00281FB8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FB8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281FB8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 w:rsidRPr="00281FB8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281FB8">
        <w:rPr>
          <w:rFonts w:ascii="Times New Roman" w:hAnsi="Times New Roman" w:cs="Times New Roman"/>
          <w:sz w:val="28"/>
          <w:szCs w:val="28"/>
        </w:rPr>
        <w:t>редакції:</w:t>
      </w:r>
    </w:p>
    <w:p w14:paraId="04DB5543" w14:textId="63C29E1C" w:rsidR="00AE5865" w:rsidRPr="00BD32F7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D32F7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проведеної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нагляду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консолідованій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спосіб,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право:</w:t>
      </w:r>
    </w:p>
    <w:p w14:paraId="3B9A15DB" w14:textId="77777777" w:rsidR="00675196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2F7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40218" w:rsidRPr="00361A31">
        <w:rPr>
          <w:rFonts w:ascii="Times New Roman" w:hAnsi="Times New Roman" w:cs="Times New Roman"/>
          <w:sz w:val="28"/>
          <w:szCs w:val="28"/>
        </w:rPr>
        <w:t>підвищені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40218" w:rsidRPr="00361A31">
        <w:rPr>
          <w:rFonts w:ascii="Times New Roman" w:hAnsi="Times New Roman" w:cs="Times New Roman"/>
          <w:sz w:val="28"/>
          <w:szCs w:val="28"/>
        </w:rPr>
        <w:t>економічних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61A31">
        <w:rPr>
          <w:rFonts w:ascii="Times New Roman" w:hAnsi="Times New Roman" w:cs="Times New Roman"/>
          <w:sz w:val="28"/>
          <w:szCs w:val="28"/>
        </w:rPr>
        <w:t>нормативів;</w:t>
      </w:r>
    </w:p>
    <w:p w14:paraId="7BF4E3C6" w14:textId="47437EF2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2F7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керівників,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контролера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заходів,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спрямованих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усунення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порушень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законодавства,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BD32F7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підтримання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достатньому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рівні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ліквідності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покриття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підгруп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поліпшення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якості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систем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D32F7">
        <w:rPr>
          <w:rFonts w:ascii="Times New Roman" w:hAnsi="Times New Roman" w:cs="Times New Roman"/>
          <w:sz w:val="28"/>
          <w:szCs w:val="28"/>
        </w:rPr>
        <w:t>ризиками”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D3291F" w14:textId="35C9E31B" w:rsidR="00AE5865" w:rsidRDefault="00281FB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5F5506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1E7B96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операціями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учасниками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AE5865" w:rsidRPr="00AB1334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особами</w:t>
      </w:r>
      <w:r w:rsidR="00AE5865">
        <w:rPr>
          <w:rFonts w:ascii="Times New Roman" w:hAnsi="Times New Roman" w:cs="Times New Roman"/>
          <w:sz w:val="28"/>
          <w:szCs w:val="28"/>
        </w:rPr>
        <w:t>”;</w:t>
      </w:r>
    </w:p>
    <w:p w14:paraId="4BDD96C0" w14:textId="247A92EE" w:rsidR="00AE5865" w:rsidRDefault="00281FB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шосту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виключити</w:t>
      </w:r>
      <w:r w:rsidR="00F1457C">
        <w:rPr>
          <w:rFonts w:ascii="Times New Roman" w:hAnsi="Times New Roman" w:cs="Times New Roman"/>
          <w:sz w:val="28"/>
          <w:szCs w:val="28"/>
        </w:rPr>
        <w:t>.</w:t>
      </w:r>
    </w:p>
    <w:p w14:paraId="0EED33C5" w14:textId="2478973D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90B7F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A31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61A31">
        <w:rPr>
          <w:rFonts w:ascii="Times New Roman" w:hAnsi="Times New Roman" w:cs="Times New Roman"/>
          <w:sz w:val="28"/>
          <w:szCs w:val="28"/>
        </w:rPr>
        <w:t>тридцят</w:t>
      </w:r>
      <w:r w:rsidR="005F550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шостою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восьмою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7D53F" w14:textId="006520FE" w:rsidR="00AE5865" w:rsidRDefault="00281FB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шостій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:</w:t>
      </w:r>
    </w:p>
    <w:p w14:paraId="24ECB312" w14:textId="7D019A7D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B1334">
        <w:rPr>
          <w:rFonts w:ascii="Times New Roman" w:hAnsi="Times New Roman" w:cs="Times New Roman"/>
          <w:sz w:val="28"/>
          <w:szCs w:val="28"/>
        </w:rPr>
        <w:t>аудитором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(аудиторською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фірмою)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“суб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діяльності”;</w:t>
      </w:r>
    </w:p>
    <w:p w14:paraId="072A3D34" w14:textId="3EEB85C7" w:rsidR="00AE5865" w:rsidRDefault="00F1457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речення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редакції: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</w:t>
      </w:r>
      <w:r w:rsidR="00AE5865" w:rsidRPr="00AB1334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AE5865" w:rsidRPr="00AB1334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фірмою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подати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результати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 w:rsidRPr="00AB1334">
        <w:rPr>
          <w:rFonts w:ascii="Times New Roman" w:hAnsi="Times New Roman" w:cs="Times New Roman"/>
          <w:sz w:val="28"/>
          <w:szCs w:val="28"/>
        </w:rPr>
        <w:t>Укра</w:t>
      </w:r>
      <w:r w:rsidR="00AE5865">
        <w:rPr>
          <w:rFonts w:ascii="Times New Roman" w:hAnsi="Times New Roman" w:cs="Times New Roman"/>
          <w:sz w:val="28"/>
          <w:szCs w:val="28"/>
        </w:rPr>
        <w:t>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E7B96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E7B96">
        <w:rPr>
          <w:rFonts w:ascii="Times New Roman" w:hAnsi="Times New Roman" w:cs="Times New Roman"/>
          <w:sz w:val="28"/>
          <w:szCs w:val="28"/>
        </w:rPr>
        <w:t>у</w:t>
      </w:r>
      <w:r w:rsidR="00AE5865">
        <w:rPr>
          <w:rFonts w:ascii="Times New Roman" w:hAnsi="Times New Roman" w:cs="Times New Roman"/>
          <w:sz w:val="28"/>
          <w:szCs w:val="28"/>
        </w:rPr>
        <w:t>становленому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порядку”;</w:t>
      </w:r>
    </w:p>
    <w:p w14:paraId="7A7A9A1A" w14:textId="194BABC9" w:rsidR="00AE5865" w:rsidRDefault="00281FB8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шостої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двома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змісту:</w:t>
      </w:r>
    </w:p>
    <w:p w14:paraId="3D390701" w14:textId="77777777" w:rsidR="00675196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B1334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відповідальної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особи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розширення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предмета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обсягах,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визначених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AB1334">
        <w:rPr>
          <w:rFonts w:ascii="Times New Roman" w:hAnsi="Times New Roman" w:cs="Times New Roman"/>
          <w:sz w:val="28"/>
          <w:szCs w:val="28"/>
        </w:rPr>
        <w:t>правовими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України.</w:t>
      </w:r>
    </w:p>
    <w:p w14:paraId="0425251C" w14:textId="38F226F6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334">
        <w:rPr>
          <w:rFonts w:ascii="Times New Roman" w:hAnsi="Times New Roman" w:cs="Times New Roman"/>
          <w:sz w:val="28"/>
          <w:szCs w:val="28"/>
        </w:rPr>
        <w:t>Відповідальна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особа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укладати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договори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тією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самою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фірмою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поспіль</w:t>
      </w:r>
      <w:r w:rsidRPr="00AB1334">
        <w:rPr>
          <w:rFonts w:ascii="Times New Roman" w:hAnsi="Times New Roman" w:cs="Times New Roman"/>
          <w:sz w:val="28"/>
          <w:szCs w:val="28"/>
        </w:rPr>
        <w:t>”</w:t>
      </w:r>
      <w:r w:rsidR="00F1457C">
        <w:rPr>
          <w:rFonts w:ascii="Times New Roman" w:hAnsi="Times New Roman" w:cs="Times New Roman"/>
          <w:sz w:val="28"/>
          <w:szCs w:val="28"/>
        </w:rPr>
        <w:t>.</w:t>
      </w:r>
    </w:p>
    <w:p w14:paraId="200D5C6B" w14:textId="7C537E21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90B7F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5F5506"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>тридцят</w:t>
      </w:r>
      <w:r w:rsidR="005F5506">
        <w:rPr>
          <w:rFonts w:ascii="Times New Roman" w:hAnsi="Times New Roman" w:cs="Times New Roman"/>
          <w:sz w:val="28"/>
          <w:szCs w:val="28"/>
        </w:rPr>
        <w:t>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9F4605" w14:textId="02F634E6" w:rsidR="00AE5865" w:rsidRDefault="00F1457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F5506">
        <w:rPr>
          <w:rFonts w:ascii="Times New Roman" w:hAnsi="Times New Roman" w:cs="Times New Roman"/>
          <w:sz w:val="28"/>
          <w:szCs w:val="28"/>
        </w:rPr>
        <w:t>дев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5F5506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редакції:</w:t>
      </w:r>
    </w:p>
    <w:p w14:paraId="684DFCCA" w14:textId="6F776FD2" w:rsidR="00AE5865" w:rsidRDefault="00AE5865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B1334">
        <w:rPr>
          <w:rFonts w:ascii="Times New Roman" w:hAnsi="Times New Roman" w:cs="Times New Roman"/>
          <w:sz w:val="28"/>
          <w:szCs w:val="28"/>
        </w:rPr>
        <w:t>Аудитор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(аудиторська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фірма),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здійснює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перевірку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учасника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консолідованої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надає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послу</w:t>
      </w:r>
      <w:r w:rsidR="00B13040">
        <w:rPr>
          <w:rFonts w:ascii="Times New Roman" w:hAnsi="Times New Roman" w:cs="Times New Roman"/>
          <w:sz w:val="28"/>
          <w:szCs w:val="28"/>
        </w:rPr>
        <w:t>ги,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13040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>(зобов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B13040">
        <w:rPr>
          <w:rFonts w:ascii="Times New Roman" w:hAnsi="Times New Roman" w:cs="Times New Roman"/>
          <w:sz w:val="28"/>
          <w:szCs w:val="28"/>
        </w:rPr>
        <w:t>язана)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письмово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повідомити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виявлені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аудиторських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послуг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порушення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13040">
        <w:rPr>
          <w:rFonts w:ascii="Times New Roman" w:hAnsi="Times New Roman" w:cs="Times New Roman"/>
          <w:sz w:val="28"/>
          <w:szCs w:val="28"/>
        </w:rPr>
        <w:t>банківського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13040">
        <w:rPr>
          <w:rFonts w:ascii="Times New Roman" w:hAnsi="Times New Roman" w:cs="Times New Roman"/>
          <w:sz w:val="28"/>
          <w:szCs w:val="28"/>
        </w:rPr>
        <w:t>законодавства</w:t>
      </w:r>
      <w:r w:rsidR="00B13040" w:rsidRPr="00B13040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13040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будь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AB1334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події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факти,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можуть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суттєво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загрожувати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безпеці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надійності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учасник</w:t>
      </w:r>
      <w:r w:rsidR="00F1457C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всі</w:t>
      </w:r>
      <w:r w:rsidR="00F1457C">
        <w:rPr>
          <w:rFonts w:ascii="Times New Roman" w:hAnsi="Times New Roman" w:cs="Times New Roman"/>
          <w:sz w:val="28"/>
          <w:szCs w:val="28"/>
        </w:rPr>
        <w:t>єї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банківськ</w:t>
      </w:r>
      <w:r w:rsidR="00F1457C">
        <w:rPr>
          <w:rFonts w:ascii="Times New Roman" w:hAnsi="Times New Roman" w:cs="Times New Roman"/>
          <w:sz w:val="28"/>
          <w:szCs w:val="28"/>
        </w:rPr>
        <w:t>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груп</w:t>
      </w:r>
      <w:r w:rsidR="00F1457C">
        <w:rPr>
          <w:rFonts w:ascii="Times New Roman" w:hAnsi="Times New Roman" w:cs="Times New Roman"/>
          <w:sz w:val="28"/>
          <w:szCs w:val="28"/>
        </w:rPr>
        <w:t>и</w:t>
      </w:r>
      <w:r w:rsidRPr="00AB1334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сумніви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можливості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продовжувати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безперервній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пізніше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AB13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ступного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виявлення”;</w:t>
      </w:r>
    </w:p>
    <w:p w14:paraId="7612AE0F" w14:textId="77777777" w:rsidR="00675196" w:rsidRDefault="00F1457C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5865">
        <w:rPr>
          <w:rFonts w:ascii="Times New Roman" w:hAnsi="Times New Roman" w:cs="Times New Roman"/>
          <w:sz w:val="28"/>
          <w:szCs w:val="28"/>
        </w:rPr>
        <w:t>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>тридцят</w:t>
      </w:r>
      <w:r w:rsidR="005F5506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AE5865">
        <w:rPr>
          <w:rFonts w:ascii="Times New Roman" w:hAnsi="Times New Roman" w:cs="Times New Roman"/>
          <w:sz w:val="28"/>
          <w:szCs w:val="28"/>
        </w:rPr>
        <w:t>язаний”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“(зобов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AE5865">
        <w:rPr>
          <w:rFonts w:ascii="Times New Roman" w:hAnsi="Times New Roman" w:cs="Times New Roman"/>
          <w:sz w:val="28"/>
          <w:szCs w:val="28"/>
        </w:rPr>
        <w:t>язана)”,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“консолідованої”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словом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AE5865">
        <w:rPr>
          <w:rFonts w:ascii="Times New Roman" w:hAnsi="Times New Roman" w:cs="Times New Roman"/>
          <w:sz w:val="28"/>
          <w:szCs w:val="28"/>
        </w:rPr>
        <w:t>“фінансової”;</w:t>
      </w:r>
    </w:p>
    <w:p w14:paraId="6ED865A1" w14:textId="1ADB9C95" w:rsidR="00C16C90" w:rsidRPr="00593702" w:rsidRDefault="00C16C90" w:rsidP="00675196">
      <w:pPr>
        <w:pStyle w:val="a3"/>
        <w:numPr>
          <w:ilvl w:val="0"/>
          <w:numId w:val="3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четвертої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ятою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змісту:</w:t>
      </w:r>
    </w:p>
    <w:p w14:paraId="31861C09" w14:textId="7885C246" w:rsidR="00C16C90" w:rsidRPr="00593702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джерел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складових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16C90"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6764AB" w14:textId="77777777" w:rsidR="00675196" w:rsidRDefault="00C16C90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зв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язку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цим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2F8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яту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color w:val="000000" w:themeColor="text1"/>
          <w:sz w:val="28"/>
          <w:szCs w:val="28"/>
        </w:rPr>
        <w:t>шосто</w:t>
      </w:r>
      <w:r w:rsidRPr="00F1457C">
        <w:rPr>
          <w:rFonts w:ascii="Times New Roman" w:hAnsi="Times New Roman" w:cs="Times New Roman"/>
          <w:color w:val="000000" w:themeColor="text1"/>
          <w:sz w:val="28"/>
          <w:szCs w:val="28"/>
        </w:rPr>
        <w:t>ю;</w:t>
      </w:r>
    </w:p>
    <w:p w14:paraId="14A7627B" w14:textId="45AC5C8D" w:rsidR="002B31A4" w:rsidRDefault="002B31A4" w:rsidP="00675196">
      <w:pPr>
        <w:pStyle w:val="a3"/>
        <w:numPr>
          <w:ilvl w:val="0"/>
          <w:numId w:val="3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35:</w:t>
      </w:r>
    </w:p>
    <w:p w14:paraId="7479BF61" w14:textId="2E9EE778" w:rsidR="00D74485" w:rsidRPr="00D74485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85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назву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редакції:</w:t>
      </w:r>
    </w:p>
    <w:p w14:paraId="7DAFDD00" w14:textId="738F0BDC" w:rsidR="00D74485" w:rsidRPr="00D74485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85">
        <w:rPr>
          <w:rFonts w:ascii="Times New Roman" w:hAnsi="Times New Roman" w:cs="Times New Roman"/>
          <w:sz w:val="28"/>
          <w:szCs w:val="28"/>
        </w:rPr>
        <w:t>“Стаття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35.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Достатність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капіталу”;</w:t>
      </w:r>
    </w:p>
    <w:p w14:paraId="5EBE5770" w14:textId="33375D05" w:rsidR="00D74485" w:rsidRPr="00D74485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85"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редакції:</w:t>
      </w:r>
    </w:p>
    <w:p w14:paraId="472D4911" w14:textId="5F0AF67D" w:rsidR="00D74485" w:rsidRPr="001F0B12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sz w:val="28"/>
          <w:szCs w:val="28"/>
        </w:rPr>
        <w:t>“Банк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кожний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власник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істотної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1F0B12">
        <w:rPr>
          <w:rFonts w:ascii="Times New Roman" w:hAnsi="Times New Roman" w:cs="Times New Roman"/>
          <w:sz w:val="28"/>
          <w:szCs w:val="28"/>
        </w:rPr>
        <w:t>язані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підтримувати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269D" w:rsidRPr="001F0B12">
        <w:rPr>
          <w:rFonts w:ascii="Times New Roman" w:hAnsi="Times New Roman" w:cs="Times New Roman"/>
          <w:sz w:val="28"/>
          <w:szCs w:val="28"/>
        </w:rPr>
        <w:t>рівень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капітал</w:t>
      </w:r>
      <w:r w:rsidR="0006269D" w:rsidRPr="001F0B12">
        <w:rPr>
          <w:rFonts w:ascii="Times New Roman" w:hAnsi="Times New Roman" w:cs="Times New Roman"/>
          <w:sz w:val="28"/>
          <w:szCs w:val="28"/>
        </w:rPr>
        <w:t>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06269D" w:rsidRPr="001F0B12">
        <w:rPr>
          <w:rFonts w:ascii="Times New Roman" w:hAnsi="Times New Roman" w:cs="Times New Roman"/>
          <w:sz w:val="28"/>
          <w:szCs w:val="28"/>
        </w:rPr>
        <w:t>достатній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одночасного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дотримання:</w:t>
      </w:r>
    </w:p>
    <w:p w14:paraId="2F58E1CD" w14:textId="14E90463" w:rsidR="00D74485" w:rsidRPr="001F0B12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sz w:val="28"/>
          <w:szCs w:val="28"/>
        </w:rPr>
        <w:t>1)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нормативних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нормативу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(адекватності)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нормативу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України;</w:t>
      </w:r>
    </w:p>
    <w:p w14:paraId="7FDB3A07" w14:textId="4F5D22F0" w:rsidR="00D74485" w:rsidRPr="001F0B12" w:rsidRDefault="00CD67B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sz w:val="28"/>
          <w:szCs w:val="28"/>
        </w:rPr>
        <w:t>2)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97FCB" w:rsidRPr="00AD41C7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значень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нормативу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(адекватності)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нормативу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достатності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основного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капіталу,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встановлених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6609" w:rsidRPr="001F0B12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0B12" w:rsidRPr="001F0B12">
        <w:rPr>
          <w:rFonts w:ascii="Times New Roman" w:hAnsi="Times New Roman" w:cs="Times New Roman"/>
          <w:sz w:val="28"/>
          <w:szCs w:val="28"/>
        </w:rPr>
        <w:t>десятою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67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74485" w:rsidRPr="001F0B12">
        <w:rPr>
          <w:rFonts w:ascii="Times New Roman" w:hAnsi="Times New Roman" w:cs="Times New Roman"/>
          <w:sz w:val="28"/>
          <w:szCs w:val="28"/>
        </w:rPr>
        <w:t>Закону;</w:t>
      </w:r>
    </w:p>
    <w:p w14:paraId="184E2677" w14:textId="0E30CA6C" w:rsidR="00D74485" w:rsidRPr="001F0B12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sz w:val="28"/>
          <w:szCs w:val="28"/>
        </w:rPr>
        <w:t>3)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комбінованого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буферу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F0B12">
        <w:rPr>
          <w:rFonts w:ascii="Times New Roman" w:hAnsi="Times New Roman" w:cs="Times New Roman"/>
          <w:sz w:val="28"/>
          <w:szCs w:val="28"/>
        </w:rPr>
        <w:t>капіталу”;</w:t>
      </w:r>
    </w:p>
    <w:p w14:paraId="092669E4" w14:textId="4B245F10" w:rsidR="00D74485" w:rsidRPr="00D74485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85"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другу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виключити.</w:t>
      </w:r>
    </w:p>
    <w:p w14:paraId="21B90E52" w14:textId="1CFA4FAF" w:rsidR="00D74485" w:rsidRPr="00D74485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85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74485"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другою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74485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74485">
        <w:rPr>
          <w:rFonts w:ascii="Times New Roman" w:hAnsi="Times New Roman" w:cs="Times New Roman"/>
          <w:sz w:val="28"/>
          <w:szCs w:val="28"/>
        </w:rPr>
        <w:t>ятою;</w:t>
      </w:r>
    </w:p>
    <w:p w14:paraId="47D00E9F" w14:textId="1D3790F4" w:rsidR="00D74485" w:rsidRPr="001F0B12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85"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22BDA">
        <w:rPr>
          <w:rFonts w:ascii="Times New Roman" w:hAnsi="Times New Roman" w:cs="Times New Roman"/>
          <w:sz w:val="28"/>
          <w:szCs w:val="28"/>
        </w:rPr>
        <w:t>другій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“</w:t>
      </w:r>
      <w:r w:rsidR="00F1457C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коефіцієнта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співвідношення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сукупних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активів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коефіцієнта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співвідношення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регулятивного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капіталу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CD67BC" w:rsidRPr="001F0B12">
        <w:rPr>
          <w:rFonts w:ascii="Times New Roman" w:hAnsi="Times New Roman" w:cs="Times New Roman"/>
          <w:sz w:val="28"/>
          <w:szCs w:val="28"/>
        </w:rPr>
        <w:t>язань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банку”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виключити;</w:t>
      </w:r>
    </w:p>
    <w:p w14:paraId="6D4FAC81" w14:textId="51CC371B" w:rsidR="00CD67BC" w:rsidRPr="001F0B12" w:rsidRDefault="00D74485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sz w:val="28"/>
          <w:szCs w:val="28"/>
        </w:rPr>
        <w:t>ґ)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третю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9E16AC" w:rsidRPr="001F0B12">
        <w:rPr>
          <w:rFonts w:ascii="Times New Roman" w:hAnsi="Times New Roman" w:cs="Times New Roman"/>
          <w:sz w:val="28"/>
          <w:szCs w:val="28"/>
        </w:rPr>
        <w:t>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1F0B12">
        <w:rPr>
          <w:rFonts w:ascii="Times New Roman" w:hAnsi="Times New Roman" w:cs="Times New Roman"/>
          <w:sz w:val="28"/>
          <w:szCs w:val="28"/>
        </w:rPr>
        <w:t>чотирма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1F0B12">
        <w:rPr>
          <w:rFonts w:ascii="Times New Roman" w:hAnsi="Times New Roman" w:cs="Times New Roman"/>
          <w:sz w:val="28"/>
          <w:szCs w:val="28"/>
        </w:rPr>
        <w:t>змісту:</w:t>
      </w:r>
    </w:p>
    <w:p w14:paraId="7988429F" w14:textId="77777777" w:rsidR="00675196" w:rsidRDefault="00CD67B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9E16AC" w:rsidRPr="001F0B12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встановлювати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коефіцієнт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левериджу,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визначати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E16AC" w:rsidRPr="001F0B12">
        <w:rPr>
          <w:rFonts w:ascii="Times New Roman" w:hAnsi="Times New Roman" w:cs="Times New Roman"/>
          <w:sz w:val="28"/>
          <w:szCs w:val="28"/>
        </w:rPr>
        <w:t>розрахунку.</w:t>
      </w:r>
    </w:p>
    <w:p w14:paraId="03613CAC" w14:textId="21454582" w:rsidR="009E16AC" w:rsidRPr="008F7A82" w:rsidRDefault="009E16A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2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зобов</w:t>
      </w:r>
      <w:r w:rsidR="001F2F8D" w:rsidRPr="008F7A82">
        <w:rPr>
          <w:rFonts w:ascii="Times New Roman" w:hAnsi="Times New Roman" w:cs="Times New Roman"/>
          <w:sz w:val="28"/>
          <w:szCs w:val="28"/>
        </w:rPr>
        <w:t>’</w:t>
      </w:r>
      <w:r w:rsidRPr="008F7A82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постійній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основі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дотримуватися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встановленого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коефіцієнт</w:t>
      </w:r>
      <w:r w:rsidR="00F1457C" w:rsidRPr="008F7A82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левериджу.</w:t>
      </w:r>
    </w:p>
    <w:p w14:paraId="30DC9704" w14:textId="77777777" w:rsidR="00675196" w:rsidRDefault="000433C5" w:rsidP="0067519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3C5">
        <w:rPr>
          <w:rFonts w:ascii="Times New Roman" w:hAnsi="Times New Roman"/>
          <w:sz w:val="28"/>
          <w:szCs w:val="28"/>
        </w:rPr>
        <w:t>Банку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забороняється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виплачувати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дивіденди,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розподіляти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прибуток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у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будь-якій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формі,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якщо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така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виплата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чи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розподіл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призведуть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недотримання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рівня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капіталу,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необхідного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для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забезпечення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вимог,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установлених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цією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Pr="000433C5">
        <w:rPr>
          <w:rFonts w:ascii="Times New Roman" w:hAnsi="Times New Roman"/>
          <w:sz w:val="28"/>
          <w:szCs w:val="28"/>
        </w:rPr>
        <w:t>статтею.</w:t>
      </w:r>
    </w:p>
    <w:p w14:paraId="6A3E0BEF" w14:textId="248B2455" w:rsidR="00675196" w:rsidRDefault="009E16AC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2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забороняється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виплачувати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дивіденди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простими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акціями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непокритих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збитків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минулих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F7A82">
        <w:rPr>
          <w:rFonts w:ascii="Times New Roman" w:hAnsi="Times New Roman" w:cs="Times New Roman"/>
          <w:sz w:val="28"/>
          <w:szCs w:val="28"/>
        </w:rPr>
        <w:t>років”</w:t>
      </w:r>
      <w:r w:rsidR="00D74485" w:rsidRPr="008F7A82">
        <w:rPr>
          <w:rFonts w:ascii="Times New Roman" w:hAnsi="Times New Roman" w:cs="Times New Roman"/>
          <w:sz w:val="28"/>
          <w:szCs w:val="28"/>
        </w:rPr>
        <w:t>;</w:t>
      </w:r>
    </w:p>
    <w:p w14:paraId="2DD1C030" w14:textId="198DA6A0" w:rsidR="002B31A4" w:rsidRDefault="00840218" w:rsidP="00675196">
      <w:pPr>
        <w:pStyle w:val="a3"/>
        <w:numPr>
          <w:ilvl w:val="0"/>
          <w:numId w:val="3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B31A4">
        <w:rPr>
          <w:rFonts w:ascii="Times New Roman" w:hAnsi="Times New Roman" w:cs="Times New Roman"/>
          <w:sz w:val="28"/>
          <w:szCs w:val="28"/>
        </w:rPr>
        <w:t>39:</w:t>
      </w:r>
    </w:p>
    <w:p w14:paraId="78DC85F5" w14:textId="60EC53E9" w:rsidR="00840218" w:rsidRPr="00840218" w:rsidRDefault="0084021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18">
        <w:rPr>
          <w:rFonts w:ascii="Times New Roman" w:hAnsi="Times New Roman" w:cs="Times New Roman"/>
          <w:sz w:val="28"/>
          <w:szCs w:val="28"/>
        </w:rPr>
        <w:t>а)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третьої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новою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частиною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четвертою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змісту:</w:t>
      </w:r>
    </w:p>
    <w:p w14:paraId="48706FEF" w14:textId="620F91B7" w:rsidR="00840218" w:rsidRDefault="0084021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18">
        <w:rPr>
          <w:rFonts w:ascii="Times New Roman" w:hAnsi="Times New Roman" w:cs="Times New Roman"/>
          <w:sz w:val="28"/>
          <w:szCs w:val="28"/>
        </w:rPr>
        <w:t>“Член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керівником,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посадовою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особою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членом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органу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працівником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зареєстрованого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Україні,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крім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випадків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передбачених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840218">
        <w:rPr>
          <w:rFonts w:ascii="Times New Roman" w:hAnsi="Times New Roman" w:cs="Times New Roman"/>
          <w:sz w:val="28"/>
          <w:szCs w:val="28"/>
        </w:rPr>
        <w:t>України”</w:t>
      </w:r>
      <w:r w:rsidR="008E04D5">
        <w:rPr>
          <w:rFonts w:ascii="Times New Roman" w:hAnsi="Times New Roman" w:cs="Times New Roman"/>
          <w:sz w:val="28"/>
          <w:szCs w:val="28"/>
        </w:rPr>
        <w:t>.</w:t>
      </w:r>
    </w:p>
    <w:p w14:paraId="6647A7E6" w14:textId="1E670F40" w:rsidR="00840218" w:rsidRDefault="0084021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четверту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чотирнадцяту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C3B64">
        <w:rPr>
          <w:rFonts w:ascii="Times New Roman" w:hAnsi="Times New Roman" w:cs="Times New Roman"/>
          <w:sz w:val="28"/>
          <w:szCs w:val="28"/>
        </w:rPr>
        <w:t>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C3B64">
        <w:rPr>
          <w:rFonts w:ascii="Times New Roman" w:hAnsi="Times New Roman" w:cs="Times New Roman"/>
          <w:sz w:val="28"/>
          <w:szCs w:val="28"/>
        </w:rPr>
        <w:t>ятнадцятою;</w:t>
      </w:r>
    </w:p>
    <w:p w14:paraId="78977190" w14:textId="28209527" w:rsidR="00840218" w:rsidRDefault="00840218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DC3B64">
        <w:rPr>
          <w:rFonts w:ascii="Times New Roman" w:hAnsi="Times New Roman" w:cs="Times New Roman"/>
          <w:sz w:val="28"/>
          <w:szCs w:val="28"/>
        </w:rPr>
        <w:t>ятій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“</w:t>
      </w:r>
      <w:r w:rsidR="00DC3B64" w:rsidRPr="00DC3B64">
        <w:rPr>
          <w:rFonts w:ascii="Times New Roman" w:hAnsi="Times New Roman" w:cs="Times New Roman"/>
          <w:sz w:val="28"/>
          <w:szCs w:val="28"/>
        </w:rPr>
        <w:t>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менше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осіб</w:t>
      </w:r>
      <w:r w:rsidR="00DC3B64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>
        <w:rPr>
          <w:rFonts w:ascii="Times New Roman" w:hAnsi="Times New Roman" w:cs="Times New Roman"/>
          <w:sz w:val="28"/>
          <w:szCs w:val="28"/>
        </w:rPr>
        <w:t>“</w:t>
      </w:r>
      <w:r w:rsidR="00DC3B64" w:rsidRPr="00DC3B64">
        <w:rPr>
          <w:rFonts w:ascii="Times New Roman" w:hAnsi="Times New Roman" w:cs="Times New Roman"/>
          <w:sz w:val="28"/>
          <w:szCs w:val="28"/>
        </w:rPr>
        <w:t>незалежних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директорів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меншою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C3B64" w:rsidRPr="00DC3B64">
        <w:rPr>
          <w:rFonts w:ascii="Times New Roman" w:hAnsi="Times New Roman" w:cs="Times New Roman"/>
          <w:sz w:val="28"/>
          <w:szCs w:val="28"/>
        </w:rPr>
        <w:t>три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E04D5">
        <w:rPr>
          <w:rFonts w:ascii="Times New Roman" w:hAnsi="Times New Roman" w:cs="Times New Roman"/>
          <w:sz w:val="28"/>
          <w:szCs w:val="28"/>
        </w:rPr>
        <w:t>особи</w:t>
      </w:r>
      <w:r w:rsidR="00DC3B64">
        <w:rPr>
          <w:rFonts w:ascii="Times New Roman" w:hAnsi="Times New Roman" w:cs="Times New Roman"/>
          <w:sz w:val="28"/>
          <w:szCs w:val="28"/>
        </w:rPr>
        <w:t>”;</w:t>
      </w:r>
    </w:p>
    <w:p w14:paraId="407837B9" w14:textId="5B426604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шостій:</w:t>
      </w:r>
    </w:p>
    <w:p w14:paraId="6BECA5CC" w14:textId="44AAA291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першому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“директорів”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ради”;</w:t>
      </w:r>
    </w:p>
    <w:p w14:paraId="4B7BD5CE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третьому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C3B64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C3B64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законів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України</w:t>
      </w:r>
      <w:r w:rsidRPr="00DC3B64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DC3B64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4A1A89F9" w14:textId="199A31F9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5AE582FC" w14:textId="7797762D" w:rsidR="00DC3B64" w:rsidRP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C3B6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виключної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належать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функції:</w:t>
      </w:r>
    </w:p>
    <w:p w14:paraId="31DEDB5C" w14:textId="6EE93004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реалізаці</w:t>
      </w:r>
      <w:r w:rsidR="00F1457C">
        <w:rPr>
          <w:rFonts w:ascii="Times New Roman" w:hAnsi="Times New Roman" w:cs="Times New Roman"/>
          <w:sz w:val="28"/>
          <w:szCs w:val="28"/>
        </w:rPr>
        <w:t>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стратегії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BF3A8F">
        <w:rPr>
          <w:rFonts w:ascii="Times New Roman" w:hAnsi="Times New Roman" w:cs="Times New Roman"/>
          <w:sz w:val="28"/>
          <w:szCs w:val="28"/>
        </w:rPr>
        <w:t>плану,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відновлення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кризових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ситуаціях,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безперервної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BF3A8F" w:rsidRPr="00BF3A8F">
        <w:rPr>
          <w:rFonts w:ascii="Times New Roman" w:hAnsi="Times New Roman" w:cs="Times New Roman"/>
          <w:sz w:val="28"/>
          <w:szCs w:val="28"/>
        </w:rPr>
        <w:t>банку</w:t>
      </w:r>
      <w:r w:rsidRPr="00BF3A8F">
        <w:rPr>
          <w:rFonts w:ascii="Times New Roman" w:hAnsi="Times New Roman" w:cs="Times New Roman"/>
          <w:sz w:val="28"/>
          <w:szCs w:val="28"/>
        </w:rPr>
        <w:t>;</w:t>
      </w:r>
    </w:p>
    <w:p w14:paraId="4D921BC8" w14:textId="44254864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ефективного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принципів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(кодексу)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корпоративного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затверджених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загальними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зборами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7940ACCE" w14:textId="18DC1AF7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виконанням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бюджету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аудиту;</w:t>
      </w:r>
    </w:p>
    <w:p w14:paraId="41326348" w14:textId="62A5BBF2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реалізаці</w:t>
      </w:r>
      <w:r w:rsidR="00F1457C">
        <w:rPr>
          <w:rFonts w:ascii="Times New Roman" w:hAnsi="Times New Roman" w:cs="Times New Roman"/>
          <w:sz w:val="28"/>
          <w:szCs w:val="28"/>
        </w:rPr>
        <w:t>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стратегії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оперативного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плану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проблемними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активами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45179227" w14:textId="7F51634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функціонування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ефективн</w:t>
      </w:r>
      <w:r w:rsidR="00F1457C">
        <w:rPr>
          <w:rFonts w:ascii="Times New Roman" w:hAnsi="Times New Roman" w:cs="Times New Roman"/>
          <w:sz w:val="28"/>
          <w:szCs w:val="28"/>
        </w:rPr>
        <w:t>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комплексної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адекватної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аудиту;</w:t>
      </w:r>
    </w:p>
    <w:p w14:paraId="344EC992" w14:textId="1C0B221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</w:t>
      </w:r>
      <w:r w:rsidR="00F1457C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стратегій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політик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декларації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схильності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переліку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лімітів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(обмежень)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4D97B2FD" w14:textId="22A67D5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</w:t>
      </w:r>
      <w:r w:rsidR="00F1457C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кодексу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поведінки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(етики),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політики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виявлення,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запобігання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конфліктами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інтересів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107DEE6C" w14:textId="77777777" w:rsidR="00675196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запровадження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1457C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функціонування</w:t>
      </w:r>
      <w:r w:rsidR="00F1457C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механізму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конфіденційного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повідомлення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неприйнятну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поведінку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реагування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повідомлення;</w:t>
      </w:r>
    </w:p>
    <w:p w14:paraId="6338E01E" w14:textId="68C60A16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джерел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капіталізації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іншого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17FAC8ED" w14:textId="04AA43D2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кредитної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політики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0AFAE067" w14:textId="0663EBC7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аудиту;</w:t>
      </w:r>
    </w:p>
    <w:p w14:paraId="557F7AA7" w14:textId="638CD73D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вимогам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BF3A8F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16912B18" w14:textId="19F0EAED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регламентують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порядок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звітування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банку;</w:t>
      </w:r>
    </w:p>
    <w:p w14:paraId="5A2EE3B3" w14:textId="43AB98A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припинення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голови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звільнення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аудиту;</w:t>
      </w:r>
    </w:p>
    <w:p w14:paraId="432C2B23" w14:textId="77777777" w:rsidR="00675196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DE2759">
        <w:rPr>
          <w:rFonts w:ascii="Times New Roman" w:hAnsi="Times New Roman" w:cs="Times New Roman"/>
          <w:sz w:val="28"/>
          <w:szCs w:val="28"/>
        </w:rPr>
        <w:t>рекомендацій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вдосконалення;</w:t>
      </w:r>
    </w:p>
    <w:p w14:paraId="291BC411" w14:textId="4FCE94B8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ефективності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цілому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окремо,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47A0D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керівника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кваліфікаційним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вимогам,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обсягам,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видам,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організаційній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удосконалення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механізмів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(комплаєнс),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оцінки;</w:t>
      </w:r>
    </w:p>
    <w:p w14:paraId="293D8F4D" w14:textId="1B5EC34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lastRenderedPageBreak/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роботи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планів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аудиту;</w:t>
      </w:r>
    </w:p>
    <w:p w14:paraId="39AF4F9F" w14:textId="6D981FBD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фірми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зовнішнього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аудиторської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перевірки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фінансової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звітності,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умов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договору,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укладається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нею,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встановлення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оплати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послуг;</w:t>
      </w:r>
    </w:p>
    <w:p w14:paraId="158E47A7" w14:textId="2B60E1B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розгляд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висновку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зовнішнього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підготовка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рекомендацій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загальним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зборам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учасників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нього;</w:t>
      </w:r>
    </w:p>
    <w:p w14:paraId="0E5F90B0" w14:textId="41EC26B1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усуненням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недоліків,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виявлених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іншими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державної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влади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управління,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межах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здійснюють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нагляд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аудиторською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фірмою,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зовнішнього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аудиту;</w:t>
      </w:r>
    </w:p>
    <w:p w14:paraId="033E5A33" w14:textId="618E6F4D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рішень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створення,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реорганізації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ліквідації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осіб,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утворення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філій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представництв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території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держав,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статутів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участі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юридичних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особах,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становить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10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більше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відсотків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статутного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капіталу;</w:t>
      </w:r>
    </w:p>
    <w:p w14:paraId="3DB0B9CE" w14:textId="77777777" w:rsidR="00675196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умов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трудових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договорів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(контрактів),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укладаються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членами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керівником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працівниками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підрозділу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аудиту,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головним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ризик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менеджером,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головним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комплаєнс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менеджером,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встановлення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їхньої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винагороди;</w:t>
      </w:r>
    </w:p>
    <w:p w14:paraId="3376FC8D" w14:textId="4A306573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702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93702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своєчасністю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надання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(опублікування)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достовірної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законодавства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E04D5">
        <w:rPr>
          <w:rFonts w:ascii="Times New Roman" w:hAnsi="Times New Roman" w:cs="Times New Roman"/>
          <w:sz w:val="28"/>
          <w:szCs w:val="28"/>
        </w:rPr>
        <w:t>України</w:t>
      </w:r>
      <w:r w:rsidRPr="00BF3A8F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BF3A8F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України;</w:t>
      </w:r>
    </w:p>
    <w:p w14:paraId="76C38AB9" w14:textId="6BEE1A4C" w:rsidR="00DC3B64" w:rsidRPr="00151EFA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затвердження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F18F0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дотримання</w:t>
      </w:r>
      <w:r w:rsidR="006F18F0">
        <w:rPr>
          <w:rFonts w:ascii="Times New Roman" w:hAnsi="Times New Roman" w:cs="Times New Roman"/>
          <w:sz w:val="28"/>
          <w:szCs w:val="28"/>
        </w:rPr>
        <w:t>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порядку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BF3A8F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особами,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який,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зокрема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містити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виявлення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F18F0" w:rsidRPr="00151EFA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операці</w:t>
      </w:r>
      <w:r w:rsidR="006F18F0" w:rsidRPr="00151EFA">
        <w:rPr>
          <w:rFonts w:ascii="Times New Roman" w:hAnsi="Times New Roman" w:cs="Times New Roman"/>
          <w:sz w:val="28"/>
          <w:szCs w:val="28"/>
        </w:rPr>
        <w:t>ями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пов</w:t>
      </w:r>
      <w:r w:rsidR="001F2F8D" w:rsidRPr="00151EFA">
        <w:rPr>
          <w:rFonts w:ascii="Times New Roman" w:hAnsi="Times New Roman" w:cs="Times New Roman"/>
          <w:sz w:val="28"/>
          <w:szCs w:val="28"/>
        </w:rPr>
        <w:t>’</w:t>
      </w:r>
      <w:r w:rsidRPr="00151EFA">
        <w:rPr>
          <w:rFonts w:ascii="Times New Roman" w:hAnsi="Times New Roman" w:cs="Times New Roman"/>
          <w:sz w:val="28"/>
          <w:szCs w:val="28"/>
        </w:rPr>
        <w:t>язаними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особами;</w:t>
      </w:r>
    </w:p>
    <w:p w14:paraId="46ADC02C" w14:textId="7F9CA83C" w:rsidR="00DC3B64" w:rsidRPr="007B1EF9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1EF9">
        <w:rPr>
          <w:rFonts w:ascii="Times New Roman" w:hAnsi="Times New Roman" w:cs="Times New Roman"/>
          <w:sz w:val="28"/>
          <w:szCs w:val="28"/>
        </w:rPr>
        <w:t>визначення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політики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винагороди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в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банку,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вимоги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до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якої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встановлюються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Національним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банком</w:t>
      </w:r>
      <w:r w:rsidR="00675196">
        <w:rPr>
          <w:rFonts w:ascii="Times New Roman" w:hAnsi="Times New Roman"/>
          <w:sz w:val="28"/>
          <w:szCs w:val="28"/>
        </w:rPr>
        <w:t xml:space="preserve"> </w:t>
      </w:r>
      <w:r w:rsidR="009D6131" w:rsidRPr="007B1EF9">
        <w:rPr>
          <w:rFonts w:ascii="Times New Roman" w:hAnsi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перегляду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щороку,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її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реалізацією;</w:t>
      </w:r>
    </w:p>
    <w:p w14:paraId="12B23BDE" w14:textId="1B4C9519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EFA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щорічної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ефективності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цілому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окремо,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151EFA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оцінки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відповідності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колективної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обсягам,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видам,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організаційній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структурі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групи,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вжиття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удосконалення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механізмів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результатами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оцінки;</w:t>
      </w:r>
    </w:p>
    <w:p w14:paraId="4E425B6A" w14:textId="7813DB8A" w:rsidR="00DC3B64" w:rsidRPr="00BF3A8F" w:rsidRDefault="00DC3B64" w:rsidP="00675196">
      <w:pPr>
        <w:pStyle w:val="a3"/>
        <w:numPr>
          <w:ilvl w:val="0"/>
          <w:numId w:val="4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A8F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повноважень,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віднесених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компетенції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наглядової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законодавством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акціонерні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товариства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BF3A8F">
        <w:rPr>
          <w:rFonts w:ascii="Times New Roman" w:hAnsi="Times New Roman" w:cs="Times New Roman"/>
          <w:sz w:val="28"/>
          <w:szCs w:val="28"/>
        </w:rPr>
        <w:t>статутом”;</w:t>
      </w:r>
    </w:p>
    <w:p w14:paraId="0A41A405" w14:textId="0422031F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ґ)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сьомої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шістьма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змісту:</w:t>
      </w:r>
    </w:p>
    <w:p w14:paraId="10AE5D5F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C3B64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члени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функціональних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C3B64">
        <w:rPr>
          <w:rFonts w:ascii="Times New Roman" w:hAnsi="Times New Roman" w:cs="Times New Roman"/>
          <w:sz w:val="28"/>
          <w:szCs w:val="28"/>
        </w:rPr>
        <w:t>язків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ознайомлення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документами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інформацією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включаючи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всі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незалежно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місцезнаходження,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афілійованих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осіб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доступ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системи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автоматизації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банківських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операцій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отримання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інформації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керівників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працівників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виникають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час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функціональних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C3B64">
        <w:rPr>
          <w:rFonts w:ascii="Times New Roman" w:hAnsi="Times New Roman" w:cs="Times New Roman"/>
          <w:sz w:val="28"/>
          <w:szCs w:val="28"/>
        </w:rPr>
        <w:t>язків.</w:t>
      </w:r>
    </w:p>
    <w:p w14:paraId="651C69A0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DC3B64">
        <w:rPr>
          <w:rFonts w:ascii="Times New Roman" w:hAnsi="Times New Roman" w:cs="Times New Roman"/>
          <w:sz w:val="28"/>
          <w:szCs w:val="28"/>
        </w:rPr>
        <w:t>язана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постійно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діючі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комітети:</w:t>
      </w:r>
    </w:p>
    <w:p w14:paraId="4D9D6DE8" w14:textId="3FD4E32F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(аудиторський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комітет);</w:t>
      </w:r>
    </w:p>
    <w:p w14:paraId="08E59D72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ризиками;</w:t>
      </w:r>
    </w:p>
    <w:p w14:paraId="22E02B98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комітет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винагород.</w:t>
      </w:r>
    </w:p>
    <w:p w14:paraId="4B075DE7" w14:textId="0E0CFA04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Головою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(аудиторського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sz w:val="28"/>
          <w:szCs w:val="28"/>
        </w:rPr>
        <w:t>винагород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незалежний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директор.</w:t>
      </w:r>
    </w:p>
    <w:p w14:paraId="40FC35BD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інші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комітети.</w:t>
      </w:r>
    </w:p>
    <w:p w14:paraId="5779338E" w14:textId="77777777" w:rsidR="00675196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Рада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який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важливим,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утворити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постійні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чи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тимчасові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(аудиторського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винагород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(у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створення),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входити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хоча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один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незалежний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директор.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Головою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(у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разі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створення)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призначений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незалежний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директор.</w:t>
      </w:r>
    </w:p>
    <w:p w14:paraId="502B9D14" w14:textId="526D28C8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64">
        <w:rPr>
          <w:rFonts w:ascii="Times New Roman" w:hAnsi="Times New Roman" w:cs="Times New Roman"/>
          <w:sz w:val="28"/>
          <w:szCs w:val="28"/>
        </w:rPr>
        <w:t>Голова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може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бути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головою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питань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(аудиторського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</w:rPr>
        <w:t>комітету),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ризиками”</w:t>
      </w:r>
      <w:r w:rsidR="006F18F0">
        <w:rPr>
          <w:rFonts w:ascii="Times New Roman" w:hAnsi="Times New Roman" w:cs="Times New Roman"/>
          <w:sz w:val="28"/>
          <w:szCs w:val="28"/>
        </w:rPr>
        <w:t>.</w:t>
      </w:r>
    </w:p>
    <w:p w14:paraId="2B5507E3" w14:textId="201E9782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чотирнадцятою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першою;</w:t>
      </w:r>
    </w:p>
    <w:p w14:paraId="3559B4BD" w14:textId="553286CF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чотирнадцяту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язана”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порядку”</w:t>
      </w:r>
      <w:r w:rsidR="00812FDA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sz w:val="28"/>
          <w:szCs w:val="28"/>
        </w:rPr>
        <w:t>слова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812FDA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sz w:val="28"/>
          <w:szCs w:val="28"/>
        </w:rPr>
        <w:t>до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sz w:val="28"/>
          <w:szCs w:val="28"/>
        </w:rPr>
        <w:t>замінити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7E59E2">
        <w:rPr>
          <w:rFonts w:ascii="Times New Roman" w:hAnsi="Times New Roman" w:cs="Times New Roman"/>
          <w:sz w:val="28"/>
          <w:szCs w:val="28"/>
        </w:rPr>
        <w:t>“</w:t>
      </w:r>
      <w:r w:rsidR="00812FDA">
        <w:rPr>
          <w:rFonts w:ascii="Times New Roman" w:hAnsi="Times New Roman" w:cs="Times New Roman"/>
          <w:sz w:val="28"/>
          <w:szCs w:val="28"/>
        </w:rPr>
        <w:t>заходів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sz w:val="28"/>
          <w:szCs w:val="28"/>
        </w:rPr>
        <w:t>щодо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F51831" w14:textId="7534B6B0" w:rsidR="00DC3B64" w:rsidRDefault="00DC3B6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EAA"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EAA"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="003C6EAA">
        <w:rPr>
          <w:rFonts w:ascii="Times New Roman" w:hAnsi="Times New Roman" w:cs="Times New Roman"/>
          <w:sz w:val="28"/>
          <w:szCs w:val="28"/>
        </w:rPr>
        <w:t>ятнадцяту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3C6EAA">
        <w:rPr>
          <w:rFonts w:ascii="Times New Roman" w:hAnsi="Times New Roman" w:cs="Times New Roman"/>
          <w:sz w:val="28"/>
          <w:szCs w:val="28"/>
        </w:rPr>
        <w:t>виключити;</w:t>
      </w:r>
    </w:p>
    <w:p w14:paraId="2D8B7484" w14:textId="14C5E9B0" w:rsidR="003C6EAA" w:rsidRDefault="003C6EA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шістнадцяту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ятнадцятою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двадцятою;</w:t>
      </w:r>
    </w:p>
    <w:p w14:paraId="7B28E89C" w14:textId="0018D87A" w:rsidR="003C6EAA" w:rsidRDefault="003C6EA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вісімнадцяту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банку”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3C6EA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тому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числі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стану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реалізації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стратегії,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6EAA">
        <w:rPr>
          <w:rFonts w:ascii="Times New Roman" w:hAnsi="Times New Roman" w:cs="Times New Roman"/>
          <w:sz w:val="28"/>
          <w:szCs w:val="28"/>
        </w:rPr>
        <w:t>плану,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стратегії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оперативного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плану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проблемними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активами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3C6EAA">
        <w:rPr>
          <w:rFonts w:ascii="Times New Roman" w:hAnsi="Times New Roman" w:cs="Times New Roman"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2743262D" w14:textId="77777777" w:rsidR="00675196" w:rsidRDefault="003C6EAA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D74A4">
        <w:rPr>
          <w:rFonts w:ascii="Times New Roman" w:hAnsi="Times New Roman" w:cs="Times New Roman"/>
          <w:sz w:val="28"/>
          <w:szCs w:val="28"/>
        </w:rPr>
        <w:t>двадцяту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виключити;</w:t>
      </w:r>
    </w:p>
    <w:p w14:paraId="40EBA9E7" w14:textId="695CC6CA" w:rsidR="00345A21" w:rsidRDefault="002B31A4" w:rsidP="00675196">
      <w:pPr>
        <w:pStyle w:val="a3"/>
        <w:numPr>
          <w:ilvl w:val="0"/>
          <w:numId w:val="3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статтю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F35C17">
        <w:rPr>
          <w:rFonts w:ascii="Times New Roman" w:hAnsi="Times New Roman" w:cs="Times New Roman"/>
          <w:sz w:val="28"/>
          <w:szCs w:val="28"/>
        </w:rPr>
        <w:t>такій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редакції:</w:t>
      </w:r>
    </w:p>
    <w:p w14:paraId="3CA975BC" w14:textId="77777777" w:rsidR="00675196" w:rsidRDefault="007E59E2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13E44" w:rsidRPr="00513E44">
        <w:rPr>
          <w:rFonts w:ascii="Times New Roman" w:hAnsi="Times New Roman" w:cs="Times New Roman"/>
          <w:sz w:val="28"/>
          <w:szCs w:val="28"/>
        </w:rPr>
        <w:t>Стаття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3E44" w:rsidRPr="00513E44">
        <w:rPr>
          <w:rFonts w:ascii="Times New Roman" w:hAnsi="Times New Roman" w:cs="Times New Roman"/>
          <w:sz w:val="28"/>
          <w:szCs w:val="28"/>
        </w:rPr>
        <w:t>44.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3E44" w:rsidRPr="00513E44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3E44" w:rsidRPr="00513E44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3E44"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3E44" w:rsidRPr="00513E4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513E44" w:rsidRPr="00513E44">
        <w:rPr>
          <w:rFonts w:ascii="Times New Roman" w:hAnsi="Times New Roman" w:cs="Times New Roman"/>
          <w:sz w:val="28"/>
          <w:szCs w:val="28"/>
        </w:rPr>
        <w:t>ризиками</w:t>
      </w:r>
    </w:p>
    <w:p w14:paraId="195C0398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lastRenderedPageBreak/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створює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комплексну,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адекватну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ефективну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контролю,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включає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систему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аудит,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вимогами,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6F18F0">
        <w:rPr>
          <w:rFonts w:ascii="Times New Roman" w:hAnsi="Times New Roman" w:cs="Times New Roman"/>
          <w:sz w:val="28"/>
          <w:szCs w:val="28"/>
        </w:rPr>
        <w:t>у</w:t>
      </w:r>
      <w:r w:rsidRPr="00513E44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14:paraId="34B07344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Система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внутрішнього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забезпечувати:</w:t>
      </w:r>
    </w:p>
    <w:p w14:paraId="4AAD7E5D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досягнення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довгострокових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цілей,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зокрема,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прибутковості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діяльності;</w:t>
      </w:r>
    </w:p>
    <w:p w14:paraId="27304798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ризиків;</w:t>
      </w:r>
    </w:p>
    <w:p w14:paraId="6F17103D" w14:textId="7CD58A8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законодавству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внутрішньобанківським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документам;</w:t>
      </w:r>
    </w:p>
    <w:p w14:paraId="69E836DC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достовірність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фінансової,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управлінської,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статистичної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звітності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банку;</w:t>
      </w:r>
    </w:p>
    <w:p w14:paraId="2C441823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чіткий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розподіл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13E44">
        <w:rPr>
          <w:rFonts w:ascii="Times New Roman" w:hAnsi="Times New Roman" w:cs="Times New Roman"/>
          <w:sz w:val="28"/>
          <w:szCs w:val="28"/>
        </w:rPr>
        <w:t>язків,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функцій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повноважень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правлінням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банку.</w:t>
      </w:r>
    </w:p>
    <w:p w14:paraId="0F204D03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Внутрішній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здійснюється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його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підрозділами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трьох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рівнях:</w:t>
      </w:r>
    </w:p>
    <w:p w14:paraId="1F2E7BAE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бізнес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підрозділи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підтримки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перший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рівень;</w:t>
      </w:r>
    </w:p>
    <w:p w14:paraId="6039BC2D" w14:textId="02375116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другий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рівень;</w:t>
      </w:r>
    </w:p>
    <w:p w14:paraId="6B8AC160" w14:textId="372D4EED" w:rsidR="00513E44" w:rsidRPr="00513E44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ішнього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рівень.</w:t>
      </w:r>
    </w:p>
    <w:p w14:paraId="4EBA5DE6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Система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забезпечувати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виявлення,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вимірювання,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моніторинг,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звітування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пом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13E44">
        <w:rPr>
          <w:rFonts w:ascii="Times New Roman" w:hAnsi="Times New Roman" w:cs="Times New Roman"/>
          <w:sz w:val="28"/>
          <w:szCs w:val="28"/>
        </w:rPr>
        <w:t>якшення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всіх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суттєвих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урахуванням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розміру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складності,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обсягів,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видів,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характеру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здійснюваних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операцій,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організаційної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структури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профілю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особливостей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як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системно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важливого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(за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наявності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такого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статусу)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групи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банк.</w:t>
      </w:r>
    </w:p>
    <w:p w14:paraId="4F4C8449" w14:textId="554B8F04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13E44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згідно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вимогами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розробляти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47E9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47E9">
        <w:rPr>
          <w:rFonts w:ascii="Times New Roman" w:hAnsi="Times New Roman" w:cs="Times New Roman"/>
          <w:sz w:val="28"/>
          <w:szCs w:val="28"/>
        </w:rPr>
        <w:t>подавати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47E9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47E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2847E9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плани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забезпечення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безперервної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фінансування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кризових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ситуаціях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відновлення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банку.</w:t>
      </w:r>
    </w:p>
    <w:p w14:paraId="3C895327" w14:textId="21F501A3" w:rsidR="00513E44" w:rsidRPr="00513E44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утворює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постійно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діючі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забезпечує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незалежне,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об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13E44">
        <w:rPr>
          <w:rFonts w:ascii="Times New Roman" w:hAnsi="Times New Roman" w:cs="Times New Roman"/>
          <w:sz w:val="28"/>
          <w:szCs w:val="28"/>
        </w:rPr>
        <w:t>єктивне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ефективне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виконання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цими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язків.</w:t>
      </w:r>
    </w:p>
    <w:p w14:paraId="7B47DE19" w14:textId="7C5F8C67" w:rsidR="00513E44" w:rsidRPr="00513E44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підрозділ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контролю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дотриманням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норм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(комплаєнс)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підставі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положень,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затверджуються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радою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підпорядковуються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менеджеру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підпорядковуються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звітують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нею.</w:t>
      </w:r>
    </w:p>
    <w:p w14:paraId="4DDAE901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Вимоги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професійної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придатності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ділової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репутації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встановлюються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lastRenderedPageBreak/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вступають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посаду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погодженн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14:paraId="69A68A28" w14:textId="5EB12B67" w:rsidR="00513E44" w:rsidRPr="00513E44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покласти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функції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відповідального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працівника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моніторингу.</w:t>
      </w:r>
    </w:p>
    <w:p w14:paraId="762BC599" w14:textId="77777777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має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право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вимагати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якщо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професійна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придатність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та/або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ділова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репутація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відповідають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встановленим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вимогам.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13E44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вимогу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вжити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особи.</w:t>
      </w:r>
    </w:p>
    <w:p w14:paraId="165BC139" w14:textId="1C1D6B19" w:rsidR="00675196" w:rsidRDefault="00513E44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44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зобов</w:t>
      </w:r>
      <w:r w:rsidR="001F2F8D">
        <w:rPr>
          <w:rFonts w:ascii="Times New Roman" w:hAnsi="Times New Roman" w:cs="Times New Roman"/>
          <w:sz w:val="28"/>
          <w:szCs w:val="28"/>
        </w:rPr>
        <w:t>’</w:t>
      </w:r>
      <w:r w:rsidRPr="00513E44">
        <w:rPr>
          <w:rFonts w:ascii="Times New Roman" w:hAnsi="Times New Roman" w:cs="Times New Roman"/>
          <w:sz w:val="28"/>
          <w:szCs w:val="28"/>
        </w:rPr>
        <w:t>язаний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погодити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рішення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звільнення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ризик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головного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комплаєнс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513E44">
        <w:rPr>
          <w:rFonts w:ascii="Times New Roman" w:hAnsi="Times New Roman" w:cs="Times New Roman"/>
          <w:sz w:val="28"/>
          <w:szCs w:val="28"/>
        </w:rPr>
        <w:t>менеджера,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прийняте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підстав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ніж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13E44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42D0B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42D0B">
        <w:rPr>
          <w:rFonts w:ascii="Times New Roman" w:hAnsi="Times New Roman" w:cs="Times New Roman"/>
          <w:sz w:val="28"/>
          <w:szCs w:val="28"/>
        </w:rPr>
        <w:t>ініціатива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42D0B">
        <w:rPr>
          <w:rFonts w:ascii="Times New Roman" w:hAnsi="Times New Roman" w:cs="Times New Roman"/>
          <w:sz w:val="28"/>
          <w:szCs w:val="28"/>
        </w:rPr>
        <w:t>таких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42D0B">
        <w:rPr>
          <w:rFonts w:ascii="Times New Roman" w:hAnsi="Times New Roman" w:cs="Times New Roman"/>
          <w:sz w:val="28"/>
          <w:szCs w:val="28"/>
        </w:rPr>
        <w:t>керівників</w:t>
      </w:r>
      <w:r w:rsidR="007E59E2">
        <w:rPr>
          <w:rFonts w:ascii="Times New Roman" w:hAnsi="Times New Roman" w:cs="Times New Roman"/>
          <w:sz w:val="28"/>
          <w:szCs w:val="28"/>
        </w:rPr>
        <w:t>”</w:t>
      </w:r>
      <w:r w:rsidR="00942D0B">
        <w:rPr>
          <w:rFonts w:ascii="Times New Roman" w:hAnsi="Times New Roman" w:cs="Times New Roman"/>
          <w:sz w:val="28"/>
          <w:szCs w:val="28"/>
        </w:rPr>
        <w:t>.</w:t>
      </w:r>
    </w:p>
    <w:p w14:paraId="78F83ECF" w14:textId="561C4A50" w:rsidR="00A722C8" w:rsidRPr="0013699F" w:rsidRDefault="00B25C65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Законодавчі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правові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акти,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прийняті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набрання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цим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Законом,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застосовуються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8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частині,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суперечить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Закону.</w:t>
      </w:r>
    </w:p>
    <w:p w14:paraId="3EE308EA" w14:textId="601C6AD9" w:rsidR="00345A21" w:rsidRPr="0013699F" w:rsidRDefault="00345A21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Банкам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40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C19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40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місяців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40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40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40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набрання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40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A69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цим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BF8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9B2A69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r w:rsidR="0015635C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35C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склад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Закону</w:t>
      </w:r>
      <w:r w:rsidR="0013699F" w:rsidRPr="001369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D9C7E9" w14:textId="42E7A1A8" w:rsidR="00553287" w:rsidRDefault="00345A21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3287">
        <w:rPr>
          <w:rFonts w:ascii="Times New Roman" w:hAnsi="Times New Roman" w:cs="Times New Roman"/>
          <w:sz w:val="28"/>
          <w:szCs w:val="28"/>
        </w:rPr>
        <w:t>Банківська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ліцензія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паперовій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формі,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була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видана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набрання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2A69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2A69">
        <w:rPr>
          <w:rFonts w:ascii="Times New Roman" w:hAnsi="Times New Roman" w:cs="Times New Roman"/>
          <w:sz w:val="28"/>
          <w:szCs w:val="28"/>
        </w:rPr>
        <w:t>Законом</w:t>
      </w:r>
      <w:r w:rsidRPr="00553287">
        <w:rPr>
          <w:rFonts w:ascii="Times New Roman" w:hAnsi="Times New Roman" w:cs="Times New Roman"/>
          <w:sz w:val="28"/>
          <w:szCs w:val="28"/>
        </w:rPr>
        <w:t>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набрання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2A69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="009B2A69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не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використовується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банком/філією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іноземного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підтвердження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права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здійснення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банківської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553287">
        <w:rPr>
          <w:rFonts w:ascii="Times New Roman" w:hAnsi="Times New Roman" w:cs="Times New Roman"/>
          <w:sz w:val="28"/>
          <w:szCs w:val="28"/>
        </w:rPr>
        <w:t>діяльності.</w:t>
      </w:r>
    </w:p>
    <w:p w14:paraId="4C2C8EE6" w14:textId="58761BD6" w:rsidR="00585844" w:rsidRPr="007B1EF9" w:rsidRDefault="00585844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1EF9">
        <w:rPr>
          <w:rFonts w:ascii="Times New Roman" w:hAnsi="Times New Roman" w:cs="Times New Roman"/>
          <w:sz w:val="28"/>
          <w:szCs w:val="28"/>
        </w:rPr>
        <w:t>Установити,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що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положення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статті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64</w:t>
      </w:r>
      <w:r w:rsidRPr="007B1E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51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Закону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«Про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Національний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правового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захисту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розповсюджуються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Правління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інших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службовців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членів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залучених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експертів,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які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були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звільнені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посади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припинили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повноваження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члена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Ради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або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припинили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цивільно-правові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відносини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після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дня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набрання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чинності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Законом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«Про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внесення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змін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деяких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законодавчих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щодо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розбудови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інституційної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спроможності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Національного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України»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541-VIII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від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7B1EF9">
        <w:rPr>
          <w:rFonts w:ascii="Times New Roman" w:hAnsi="Times New Roman" w:cs="Times New Roman"/>
          <w:sz w:val="28"/>
          <w:szCs w:val="28"/>
        </w:rPr>
        <w:t>18.06.2015.</w:t>
      </w:r>
    </w:p>
    <w:p w14:paraId="0BD6F364" w14:textId="18F6B6BF" w:rsidR="00553287" w:rsidRPr="006667FA" w:rsidRDefault="00553287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Кабінету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Міністрів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України:</w:t>
      </w:r>
    </w:p>
    <w:p w14:paraId="5043EA37" w14:textId="7403FA96" w:rsidR="00553287" w:rsidRPr="006667FA" w:rsidRDefault="00553287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Закону;</w:t>
      </w:r>
    </w:p>
    <w:p w14:paraId="587D243C" w14:textId="28FC8ACE" w:rsidR="00553287" w:rsidRPr="006667FA" w:rsidRDefault="00553287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привести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Законом;</w:t>
      </w:r>
    </w:p>
    <w:p w14:paraId="53E3ECFC" w14:textId="0B0A738F" w:rsidR="00553287" w:rsidRPr="006667FA" w:rsidRDefault="00553287" w:rsidP="0067519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приведення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міністерствами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та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іншими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центральними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органами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виконавчої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влади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Законом.</w:t>
      </w:r>
    </w:p>
    <w:p w14:paraId="54E396A2" w14:textId="7FDED09A" w:rsidR="009B2A69" w:rsidRDefault="00553287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Національному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банку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України</w:t>
      </w:r>
      <w:r w:rsidR="009B2A69">
        <w:rPr>
          <w:rFonts w:ascii="Times New Roman" w:hAnsi="Times New Roman" w:cs="Times New Roman"/>
          <w:sz w:val="28"/>
          <w:szCs w:val="28"/>
        </w:rPr>
        <w:t>:</w:t>
      </w:r>
    </w:p>
    <w:p w14:paraId="5F06E46B" w14:textId="77777777" w:rsidR="00675196" w:rsidRDefault="009B2A6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Закону;</w:t>
      </w:r>
    </w:p>
    <w:p w14:paraId="4A4D15C7" w14:textId="084876EC" w:rsidR="009B2A69" w:rsidRPr="00A722C8" w:rsidRDefault="009B2A69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привести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Законом</w:t>
      </w:r>
      <w:r w:rsidR="006F1C82">
        <w:rPr>
          <w:rFonts w:ascii="Times New Roman" w:hAnsi="Times New Roman" w:cs="Times New Roman"/>
          <w:sz w:val="28"/>
          <w:szCs w:val="28"/>
        </w:rPr>
        <w:t>.</w:t>
      </w:r>
    </w:p>
    <w:p w14:paraId="6A075B8E" w14:textId="6266CEA2" w:rsidR="00553287" w:rsidRPr="009B2A69" w:rsidRDefault="00553287" w:rsidP="00675196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2A69">
        <w:rPr>
          <w:rFonts w:ascii="Times New Roman" w:hAnsi="Times New Roman" w:cs="Times New Roman"/>
          <w:sz w:val="28"/>
          <w:szCs w:val="28"/>
        </w:rPr>
        <w:lastRenderedPageBreak/>
        <w:t>Фонду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B2A69">
        <w:rPr>
          <w:rFonts w:ascii="Times New Roman" w:hAnsi="Times New Roman" w:cs="Times New Roman"/>
          <w:sz w:val="28"/>
          <w:szCs w:val="28"/>
        </w:rPr>
        <w:t>гарантування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B2A69">
        <w:rPr>
          <w:rFonts w:ascii="Times New Roman" w:hAnsi="Times New Roman" w:cs="Times New Roman"/>
          <w:sz w:val="28"/>
          <w:szCs w:val="28"/>
        </w:rPr>
        <w:t>вкладів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B2A69">
        <w:rPr>
          <w:rFonts w:ascii="Times New Roman" w:hAnsi="Times New Roman" w:cs="Times New Roman"/>
          <w:sz w:val="28"/>
          <w:szCs w:val="28"/>
        </w:rPr>
        <w:t>фізичних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9B2A69">
        <w:rPr>
          <w:rFonts w:ascii="Times New Roman" w:hAnsi="Times New Roman" w:cs="Times New Roman"/>
          <w:sz w:val="28"/>
          <w:szCs w:val="28"/>
        </w:rPr>
        <w:t>осіб:</w:t>
      </w:r>
    </w:p>
    <w:p w14:paraId="108FAC05" w14:textId="77777777" w:rsidR="00675196" w:rsidRDefault="0055328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забезпечити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прийняття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актів,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необхідних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для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реалізації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цього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Закону;</w:t>
      </w:r>
    </w:p>
    <w:p w14:paraId="4023A000" w14:textId="77777777" w:rsidR="00675196" w:rsidRDefault="00553287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FA">
        <w:rPr>
          <w:rFonts w:ascii="Times New Roman" w:hAnsi="Times New Roman" w:cs="Times New Roman"/>
          <w:sz w:val="28"/>
          <w:szCs w:val="28"/>
        </w:rPr>
        <w:t>привести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свої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нормативно</w:t>
      </w:r>
      <w:r w:rsidR="00EE62B9">
        <w:rPr>
          <w:rFonts w:ascii="Times New Roman" w:hAnsi="Times New Roman" w:cs="Times New Roman"/>
          <w:sz w:val="28"/>
          <w:szCs w:val="28"/>
        </w:rPr>
        <w:t>–</w:t>
      </w:r>
      <w:r w:rsidRPr="006667FA">
        <w:rPr>
          <w:rFonts w:ascii="Times New Roman" w:hAnsi="Times New Roman" w:cs="Times New Roman"/>
          <w:sz w:val="28"/>
          <w:szCs w:val="28"/>
        </w:rPr>
        <w:t>правові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акти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у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відповідність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із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цим</w:t>
      </w:r>
      <w:r w:rsidR="00675196">
        <w:rPr>
          <w:rFonts w:ascii="Times New Roman" w:hAnsi="Times New Roman" w:cs="Times New Roman"/>
          <w:sz w:val="28"/>
          <w:szCs w:val="28"/>
        </w:rPr>
        <w:t xml:space="preserve"> </w:t>
      </w:r>
      <w:r w:rsidRPr="006667FA">
        <w:rPr>
          <w:rFonts w:ascii="Times New Roman" w:hAnsi="Times New Roman" w:cs="Times New Roman"/>
          <w:sz w:val="28"/>
          <w:szCs w:val="28"/>
        </w:rPr>
        <w:t>Законом.</w:t>
      </w:r>
    </w:p>
    <w:p w14:paraId="5665686A" w14:textId="2AD17288" w:rsidR="00ED1423" w:rsidRPr="00F7388D" w:rsidRDefault="00ED1423" w:rsidP="006751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423" w:rsidRPr="00F7388D" w:rsidSect="009D2B31">
      <w:headerReference w:type="default" r:id="rId12"/>
      <w:pgSz w:w="11906" w:h="16838"/>
      <w:pgMar w:top="850" w:right="850" w:bottom="850" w:left="1418" w:header="56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A428" w16cex:dateUtc="2020-09-16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ACBAA" w16cid:durableId="22F9F30E"/>
  <w16cid:commentId w16cid:paraId="565F4A80" w16cid:durableId="22F9F312"/>
  <w16cid:commentId w16cid:paraId="60EDC29C" w16cid:durableId="22F9F314"/>
  <w16cid:commentId w16cid:paraId="747100D8" w16cid:durableId="230C59DE"/>
  <w16cid:commentId w16cid:paraId="26D56E5E" w16cid:durableId="22F9F31C"/>
  <w16cid:commentId w16cid:paraId="4E8C6560" w16cid:durableId="22F9F32B"/>
  <w16cid:commentId w16cid:paraId="7682592A" w16cid:durableId="22F9F32D"/>
  <w16cid:commentId w16cid:paraId="6926C557" w16cid:durableId="22F9F330"/>
  <w16cid:commentId w16cid:paraId="0713092E" w16cid:durableId="230CA428"/>
  <w16cid:commentId w16cid:paraId="4E2A23EC" w16cid:durableId="22F9F336"/>
  <w16cid:commentId w16cid:paraId="715E385D" w16cid:durableId="22F9F339"/>
  <w16cid:commentId w16cid:paraId="1FCBBA8B" w16cid:durableId="22F9F351"/>
  <w16cid:commentId w16cid:paraId="5156AE7D" w16cid:durableId="22F9F3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FB14" w14:textId="77777777" w:rsidR="007A2EFA" w:rsidRDefault="007A2EFA" w:rsidP="0096073E">
      <w:pPr>
        <w:spacing w:after="0" w:line="240" w:lineRule="auto"/>
      </w:pPr>
      <w:r>
        <w:separator/>
      </w:r>
    </w:p>
  </w:endnote>
  <w:endnote w:type="continuationSeparator" w:id="0">
    <w:p w14:paraId="45546430" w14:textId="77777777" w:rsidR="007A2EFA" w:rsidRDefault="007A2EFA" w:rsidP="009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50" w14:textId="77777777" w:rsidR="007A2EFA" w:rsidRDefault="007A2EFA" w:rsidP="0096073E">
      <w:pPr>
        <w:spacing w:after="0" w:line="240" w:lineRule="auto"/>
      </w:pPr>
      <w:r>
        <w:separator/>
      </w:r>
    </w:p>
  </w:footnote>
  <w:footnote w:type="continuationSeparator" w:id="0">
    <w:p w14:paraId="052D3E54" w14:textId="77777777" w:rsidR="007A2EFA" w:rsidRDefault="007A2EFA" w:rsidP="0096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4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BCBA16D" w14:textId="60F4786D" w:rsidR="00675196" w:rsidRPr="0096073E" w:rsidRDefault="00675196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96073E">
          <w:rPr>
            <w:rFonts w:ascii="Times New Roman" w:hAnsi="Times New Roman" w:cs="Times New Roman"/>
            <w:sz w:val="20"/>
          </w:rPr>
          <w:fldChar w:fldCharType="begin"/>
        </w:r>
        <w:r w:rsidRPr="0096073E">
          <w:rPr>
            <w:rFonts w:ascii="Times New Roman" w:hAnsi="Times New Roman" w:cs="Times New Roman"/>
            <w:sz w:val="20"/>
          </w:rPr>
          <w:instrText>PAGE   \* MERGEFORMAT</w:instrText>
        </w:r>
        <w:r w:rsidRPr="0096073E">
          <w:rPr>
            <w:rFonts w:ascii="Times New Roman" w:hAnsi="Times New Roman" w:cs="Times New Roman"/>
            <w:sz w:val="20"/>
          </w:rPr>
          <w:fldChar w:fldCharType="separate"/>
        </w:r>
        <w:r w:rsidR="00822412">
          <w:rPr>
            <w:rFonts w:ascii="Times New Roman" w:hAnsi="Times New Roman" w:cs="Times New Roman"/>
            <w:noProof/>
            <w:sz w:val="20"/>
          </w:rPr>
          <w:t>2</w:t>
        </w:r>
        <w:r w:rsidRPr="0096073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DFCD100" w14:textId="77777777" w:rsidR="00675196" w:rsidRDefault="006751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457"/>
    <w:multiLevelType w:val="hybridMultilevel"/>
    <w:tmpl w:val="C08C4C2E"/>
    <w:lvl w:ilvl="0" w:tplc="EE90A3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CB61DA"/>
    <w:multiLevelType w:val="hybridMultilevel"/>
    <w:tmpl w:val="6BD2EA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EB118F"/>
    <w:multiLevelType w:val="hybridMultilevel"/>
    <w:tmpl w:val="7EB44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E0D"/>
    <w:multiLevelType w:val="hybridMultilevel"/>
    <w:tmpl w:val="54C22DE4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68B2A90"/>
    <w:multiLevelType w:val="hybridMultilevel"/>
    <w:tmpl w:val="E5B4B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2180"/>
    <w:multiLevelType w:val="hybridMultilevel"/>
    <w:tmpl w:val="11EAA31A"/>
    <w:lvl w:ilvl="0" w:tplc="C7907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150AB"/>
    <w:multiLevelType w:val="hybridMultilevel"/>
    <w:tmpl w:val="86608B02"/>
    <w:lvl w:ilvl="0" w:tplc="BA0E3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5022B9"/>
    <w:multiLevelType w:val="hybridMultilevel"/>
    <w:tmpl w:val="9392C718"/>
    <w:lvl w:ilvl="0" w:tplc="ECAC2D46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A9525C"/>
    <w:multiLevelType w:val="hybridMultilevel"/>
    <w:tmpl w:val="C9BCD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A5EDE"/>
    <w:multiLevelType w:val="hybridMultilevel"/>
    <w:tmpl w:val="1318E370"/>
    <w:lvl w:ilvl="0" w:tplc="8D5A572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0614DF"/>
    <w:multiLevelType w:val="hybridMultilevel"/>
    <w:tmpl w:val="F37EC9C6"/>
    <w:lvl w:ilvl="0" w:tplc="64266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94EEF"/>
    <w:multiLevelType w:val="hybridMultilevel"/>
    <w:tmpl w:val="7EAC25FE"/>
    <w:lvl w:ilvl="0" w:tplc="0D10848A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0D1AD1"/>
    <w:multiLevelType w:val="hybridMultilevel"/>
    <w:tmpl w:val="D76E4424"/>
    <w:lvl w:ilvl="0" w:tplc="ECAC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6DFD"/>
    <w:multiLevelType w:val="hybridMultilevel"/>
    <w:tmpl w:val="A170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5A19"/>
    <w:multiLevelType w:val="hybridMultilevel"/>
    <w:tmpl w:val="537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ED1"/>
    <w:multiLevelType w:val="hybridMultilevel"/>
    <w:tmpl w:val="6DEA173A"/>
    <w:lvl w:ilvl="0" w:tplc="8D5A572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4652F4"/>
    <w:multiLevelType w:val="hybridMultilevel"/>
    <w:tmpl w:val="264215F6"/>
    <w:lvl w:ilvl="0" w:tplc="60FCFB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F0E60"/>
    <w:multiLevelType w:val="hybridMultilevel"/>
    <w:tmpl w:val="F282F7CC"/>
    <w:lvl w:ilvl="0" w:tplc="ECAC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93875"/>
    <w:multiLevelType w:val="hybridMultilevel"/>
    <w:tmpl w:val="6A048FD0"/>
    <w:lvl w:ilvl="0" w:tplc="57C0B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E15C3"/>
    <w:multiLevelType w:val="hybridMultilevel"/>
    <w:tmpl w:val="493AC5FA"/>
    <w:lvl w:ilvl="0" w:tplc="93FCAC4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3FC233A3"/>
    <w:multiLevelType w:val="hybridMultilevel"/>
    <w:tmpl w:val="D9484E58"/>
    <w:lvl w:ilvl="0" w:tplc="ECC60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E93A05"/>
    <w:multiLevelType w:val="hybridMultilevel"/>
    <w:tmpl w:val="37A6330C"/>
    <w:lvl w:ilvl="0" w:tplc="B87A94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BF312D"/>
    <w:multiLevelType w:val="hybridMultilevel"/>
    <w:tmpl w:val="F282F7CC"/>
    <w:lvl w:ilvl="0" w:tplc="ECAC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4282"/>
    <w:multiLevelType w:val="hybridMultilevel"/>
    <w:tmpl w:val="8996B3F0"/>
    <w:lvl w:ilvl="0" w:tplc="C14C3C9C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8D85C94"/>
    <w:multiLevelType w:val="hybridMultilevel"/>
    <w:tmpl w:val="68C84038"/>
    <w:lvl w:ilvl="0" w:tplc="EFD459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910053"/>
    <w:multiLevelType w:val="hybridMultilevel"/>
    <w:tmpl w:val="381858B0"/>
    <w:lvl w:ilvl="0" w:tplc="6426626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722526"/>
    <w:multiLevelType w:val="hybridMultilevel"/>
    <w:tmpl w:val="AFDE6E78"/>
    <w:lvl w:ilvl="0" w:tplc="60FC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AB1C2E"/>
    <w:multiLevelType w:val="hybridMultilevel"/>
    <w:tmpl w:val="20F233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D0779"/>
    <w:multiLevelType w:val="hybridMultilevel"/>
    <w:tmpl w:val="7B5266A8"/>
    <w:lvl w:ilvl="0" w:tplc="C14C3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7E69C5"/>
    <w:multiLevelType w:val="hybridMultilevel"/>
    <w:tmpl w:val="DB5295C4"/>
    <w:lvl w:ilvl="0" w:tplc="F85221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D928EE"/>
    <w:multiLevelType w:val="hybridMultilevel"/>
    <w:tmpl w:val="4AAE658C"/>
    <w:lvl w:ilvl="0" w:tplc="ECAC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7012"/>
    <w:multiLevelType w:val="hybridMultilevel"/>
    <w:tmpl w:val="836C4B50"/>
    <w:lvl w:ilvl="0" w:tplc="642662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BC570B4"/>
    <w:multiLevelType w:val="hybridMultilevel"/>
    <w:tmpl w:val="6DEA173A"/>
    <w:lvl w:ilvl="0" w:tplc="8D5A572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4F344D"/>
    <w:multiLevelType w:val="hybridMultilevel"/>
    <w:tmpl w:val="5A98C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74AEA"/>
    <w:multiLevelType w:val="hybridMultilevel"/>
    <w:tmpl w:val="F8B4DAD0"/>
    <w:lvl w:ilvl="0" w:tplc="FF4A4DD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C3D073BA">
      <w:start w:val="1"/>
      <w:numFmt w:val="decimal"/>
      <w:lvlText w:val="%2)"/>
      <w:lvlJc w:val="left"/>
      <w:pPr>
        <w:ind w:left="2148" w:hanging="8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697056B"/>
    <w:multiLevelType w:val="hybridMultilevel"/>
    <w:tmpl w:val="354867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5735DA"/>
    <w:multiLevelType w:val="hybridMultilevel"/>
    <w:tmpl w:val="922E836A"/>
    <w:lvl w:ilvl="0" w:tplc="2A660F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7A32"/>
    <w:multiLevelType w:val="hybridMultilevel"/>
    <w:tmpl w:val="6D84C0B6"/>
    <w:lvl w:ilvl="0" w:tplc="ECAC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537"/>
    <w:multiLevelType w:val="hybridMultilevel"/>
    <w:tmpl w:val="256E611A"/>
    <w:lvl w:ilvl="0" w:tplc="7630A100">
      <w:start w:val="1"/>
      <w:numFmt w:val="decimal"/>
      <w:lvlText w:val="%1)"/>
      <w:lvlJc w:val="left"/>
      <w:pPr>
        <w:ind w:left="813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39" w15:restartNumberingAfterBreak="0">
    <w:nsid w:val="770F4269"/>
    <w:multiLevelType w:val="hybridMultilevel"/>
    <w:tmpl w:val="47528598"/>
    <w:lvl w:ilvl="0" w:tplc="B0205436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CFD49B5"/>
    <w:multiLevelType w:val="hybridMultilevel"/>
    <w:tmpl w:val="EC1EF848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4308C"/>
    <w:multiLevelType w:val="hybridMultilevel"/>
    <w:tmpl w:val="B17C7410"/>
    <w:lvl w:ilvl="0" w:tplc="ECAC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A05D4"/>
    <w:multiLevelType w:val="hybridMultilevel"/>
    <w:tmpl w:val="BF303FEC"/>
    <w:lvl w:ilvl="0" w:tplc="95626B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34"/>
  </w:num>
  <w:num w:numId="5">
    <w:abstractNumId w:val="24"/>
  </w:num>
  <w:num w:numId="6">
    <w:abstractNumId w:val="27"/>
  </w:num>
  <w:num w:numId="7">
    <w:abstractNumId w:val="19"/>
  </w:num>
  <w:num w:numId="8">
    <w:abstractNumId w:val="11"/>
  </w:num>
  <w:num w:numId="9">
    <w:abstractNumId w:val="38"/>
  </w:num>
  <w:num w:numId="10">
    <w:abstractNumId w:val="28"/>
  </w:num>
  <w:num w:numId="11">
    <w:abstractNumId w:val="18"/>
  </w:num>
  <w:num w:numId="12">
    <w:abstractNumId w:val="29"/>
  </w:num>
  <w:num w:numId="13">
    <w:abstractNumId w:val="26"/>
  </w:num>
  <w:num w:numId="14">
    <w:abstractNumId w:val="16"/>
  </w:num>
  <w:num w:numId="15">
    <w:abstractNumId w:val="6"/>
  </w:num>
  <w:num w:numId="16">
    <w:abstractNumId w:val="42"/>
  </w:num>
  <w:num w:numId="17">
    <w:abstractNumId w:val="10"/>
  </w:num>
  <w:num w:numId="18">
    <w:abstractNumId w:val="21"/>
  </w:num>
  <w:num w:numId="19">
    <w:abstractNumId w:val="31"/>
  </w:num>
  <w:num w:numId="20">
    <w:abstractNumId w:val="25"/>
  </w:num>
  <w:num w:numId="21">
    <w:abstractNumId w:val="7"/>
  </w:num>
  <w:num w:numId="22">
    <w:abstractNumId w:val="5"/>
  </w:num>
  <w:num w:numId="23">
    <w:abstractNumId w:val="41"/>
  </w:num>
  <w:num w:numId="24">
    <w:abstractNumId w:val="37"/>
  </w:num>
  <w:num w:numId="25">
    <w:abstractNumId w:val="30"/>
  </w:num>
  <w:num w:numId="26">
    <w:abstractNumId w:val="22"/>
  </w:num>
  <w:num w:numId="27">
    <w:abstractNumId w:val="4"/>
  </w:num>
  <w:num w:numId="28">
    <w:abstractNumId w:val="17"/>
  </w:num>
  <w:num w:numId="29">
    <w:abstractNumId w:val="23"/>
  </w:num>
  <w:num w:numId="30">
    <w:abstractNumId w:val="39"/>
  </w:num>
  <w:num w:numId="31">
    <w:abstractNumId w:val="20"/>
  </w:num>
  <w:num w:numId="32">
    <w:abstractNumId w:val="0"/>
  </w:num>
  <w:num w:numId="33">
    <w:abstractNumId w:val="13"/>
  </w:num>
  <w:num w:numId="34">
    <w:abstractNumId w:val="3"/>
  </w:num>
  <w:num w:numId="35">
    <w:abstractNumId w:val="35"/>
  </w:num>
  <w:num w:numId="36">
    <w:abstractNumId w:val="36"/>
  </w:num>
  <w:num w:numId="37">
    <w:abstractNumId w:val="15"/>
  </w:num>
  <w:num w:numId="38">
    <w:abstractNumId w:val="1"/>
  </w:num>
  <w:num w:numId="39">
    <w:abstractNumId w:val="33"/>
  </w:num>
  <w:num w:numId="40">
    <w:abstractNumId w:val="2"/>
  </w:num>
  <w:num w:numId="41">
    <w:abstractNumId w:val="14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1"/>
    <w:rsid w:val="00001345"/>
    <w:rsid w:val="000048B0"/>
    <w:rsid w:val="000060EE"/>
    <w:rsid w:val="000065E7"/>
    <w:rsid w:val="0000668F"/>
    <w:rsid w:val="00007DEC"/>
    <w:rsid w:val="0001049B"/>
    <w:rsid w:val="00015C50"/>
    <w:rsid w:val="00017B2C"/>
    <w:rsid w:val="00017E45"/>
    <w:rsid w:val="00024D6D"/>
    <w:rsid w:val="00024E4F"/>
    <w:rsid w:val="00025EB2"/>
    <w:rsid w:val="00027B33"/>
    <w:rsid w:val="00031DED"/>
    <w:rsid w:val="00031E50"/>
    <w:rsid w:val="00037363"/>
    <w:rsid w:val="00037638"/>
    <w:rsid w:val="000418E3"/>
    <w:rsid w:val="0004269B"/>
    <w:rsid w:val="000426E7"/>
    <w:rsid w:val="000433C5"/>
    <w:rsid w:val="00043F5F"/>
    <w:rsid w:val="000445EB"/>
    <w:rsid w:val="00044AB7"/>
    <w:rsid w:val="00045C54"/>
    <w:rsid w:val="00046829"/>
    <w:rsid w:val="00053C9E"/>
    <w:rsid w:val="00053E93"/>
    <w:rsid w:val="00054924"/>
    <w:rsid w:val="00055069"/>
    <w:rsid w:val="0005523D"/>
    <w:rsid w:val="0006269D"/>
    <w:rsid w:val="00065E2C"/>
    <w:rsid w:val="000661BE"/>
    <w:rsid w:val="0006695E"/>
    <w:rsid w:val="00066E6B"/>
    <w:rsid w:val="00072B33"/>
    <w:rsid w:val="000739E4"/>
    <w:rsid w:val="00073C41"/>
    <w:rsid w:val="00077FB3"/>
    <w:rsid w:val="000814ED"/>
    <w:rsid w:val="00081841"/>
    <w:rsid w:val="00083C2A"/>
    <w:rsid w:val="000844DC"/>
    <w:rsid w:val="00084BED"/>
    <w:rsid w:val="00085CCE"/>
    <w:rsid w:val="00091942"/>
    <w:rsid w:val="00094B8B"/>
    <w:rsid w:val="00094EE9"/>
    <w:rsid w:val="00095295"/>
    <w:rsid w:val="000A1E34"/>
    <w:rsid w:val="000A4B69"/>
    <w:rsid w:val="000C1E70"/>
    <w:rsid w:val="000D1B9E"/>
    <w:rsid w:val="000D1F6C"/>
    <w:rsid w:val="000D4EC6"/>
    <w:rsid w:val="000D725D"/>
    <w:rsid w:val="000D7F80"/>
    <w:rsid w:val="000E2601"/>
    <w:rsid w:val="000E4A39"/>
    <w:rsid w:val="000E567C"/>
    <w:rsid w:val="000F309B"/>
    <w:rsid w:val="000F4149"/>
    <w:rsid w:val="000F529C"/>
    <w:rsid w:val="000F64E6"/>
    <w:rsid w:val="000F676C"/>
    <w:rsid w:val="000F7613"/>
    <w:rsid w:val="000F7FA7"/>
    <w:rsid w:val="00100590"/>
    <w:rsid w:val="00102822"/>
    <w:rsid w:val="00105765"/>
    <w:rsid w:val="001105EE"/>
    <w:rsid w:val="00110647"/>
    <w:rsid w:val="00110E70"/>
    <w:rsid w:val="0011464E"/>
    <w:rsid w:val="00117508"/>
    <w:rsid w:val="00121650"/>
    <w:rsid w:val="001246C9"/>
    <w:rsid w:val="00124EA7"/>
    <w:rsid w:val="00125820"/>
    <w:rsid w:val="00127A22"/>
    <w:rsid w:val="0013476E"/>
    <w:rsid w:val="00135B2A"/>
    <w:rsid w:val="0013699F"/>
    <w:rsid w:val="0014392A"/>
    <w:rsid w:val="00145818"/>
    <w:rsid w:val="00151EFA"/>
    <w:rsid w:val="001524C9"/>
    <w:rsid w:val="00152DD2"/>
    <w:rsid w:val="00152FD2"/>
    <w:rsid w:val="0015611F"/>
    <w:rsid w:val="0015635C"/>
    <w:rsid w:val="00157249"/>
    <w:rsid w:val="001604F2"/>
    <w:rsid w:val="001614D5"/>
    <w:rsid w:val="00163844"/>
    <w:rsid w:val="00163C8F"/>
    <w:rsid w:val="001659DF"/>
    <w:rsid w:val="00165C96"/>
    <w:rsid w:val="00165DC7"/>
    <w:rsid w:val="00166CB6"/>
    <w:rsid w:val="00167B8F"/>
    <w:rsid w:val="001708C6"/>
    <w:rsid w:val="0017147E"/>
    <w:rsid w:val="0018193D"/>
    <w:rsid w:val="001820F4"/>
    <w:rsid w:val="00185E74"/>
    <w:rsid w:val="001861B1"/>
    <w:rsid w:val="00186BDD"/>
    <w:rsid w:val="0019620A"/>
    <w:rsid w:val="001A0DE1"/>
    <w:rsid w:val="001A0FCD"/>
    <w:rsid w:val="001A115C"/>
    <w:rsid w:val="001A2D5C"/>
    <w:rsid w:val="001A76DB"/>
    <w:rsid w:val="001B191D"/>
    <w:rsid w:val="001B273B"/>
    <w:rsid w:val="001B4524"/>
    <w:rsid w:val="001B5CC2"/>
    <w:rsid w:val="001B7091"/>
    <w:rsid w:val="001C1289"/>
    <w:rsid w:val="001C20A6"/>
    <w:rsid w:val="001C2F1B"/>
    <w:rsid w:val="001C2F6A"/>
    <w:rsid w:val="001C4856"/>
    <w:rsid w:val="001C4F44"/>
    <w:rsid w:val="001C5636"/>
    <w:rsid w:val="001C5B9C"/>
    <w:rsid w:val="001D0379"/>
    <w:rsid w:val="001D04DE"/>
    <w:rsid w:val="001D0FE1"/>
    <w:rsid w:val="001D136D"/>
    <w:rsid w:val="001D44B6"/>
    <w:rsid w:val="001D50FF"/>
    <w:rsid w:val="001D60B3"/>
    <w:rsid w:val="001D6D54"/>
    <w:rsid w:val="001E3C3F"/>
    <w:rsid w:val="001E42FD"/>
    <w:rsid w:val="001E6366"/>
    <w:rsid w:val="001E7B96"/>
    <w:rsid w:val="001E7BBA"/>
    <w:rsid w:val="001F0B12"/>
    <w:rsid w:val="001F220F"/>
    <w:rsid w:val="001F2850"/>
    <w:rsid w:val="001F28EF"/>
    <w:rsid w:val="001F2B40"/>
    <w:rsid w:val="001F2F8D"/>
    <w:rsid w:val="001F6018"/>
    <w:rsid w:val="001F6C40"/>
    <w:rsid w:val="00200E0B"/>
    <w:rsid w:val="00201EE7"/>
    <w:rsid w:val="00202E1E"/>
    <w:rsid w:val="00203A26"/>
    <w:rsid w:val="00203C3F"/>
    <w:rsid w:val="00205B0F"/>
    <w:rsid w:val="002061DC"/>
    <w:rsid w:val="00210BC2"/>
    <w:rsid w:val="00212D38"/>
    <w:rsid w:val="0021658B"/>
    <w:rsid w:val="00216919"/>
    <w:rsid w:val="00217084"/>
    <w:rsid w:val="0021718F"/>
    <w:rsid w:val="00217CAE"/>
    <w:rsid w:val="0022142A"/>
    <w:rsid w:val="00221665"/>
    <w:rsid w:val="00222BDA"/>
    <w:rsid w:val="00223DB0"/>
    <w:rsid w:val="00225281"/>
    <w:rsid w:val="00225A1B"/>
    <w:rsid w:val="00230B7E"/>
    <w:rsid w:val="00236A83"/>
    <w:rsid w:val="002415AA"/>
    <w:rsid w:val="00247F07"/>
    <w:rsid w:val="00252D24"/>
    <w:rsid w:val="002573C1"/>
    <w:rsid w:val="00257A5A"/>
    <w:rsid w:val="00257CA4"/>
    <w:rsid w:val="002614A5"/>
    <w:rsid w:val="002623A6"/>
    <w:rsid w:val="00262D7F"/>
    <w:rsid w:val="0026402E"/>
    <w:rsid w:val="00265705"/>
    <w:rsid w:val="002714FD"/>
    <w:rsid w:val="00271838"/>
    <w:rsid w:val="00272E98"/>
    <w:rsid w:val="0027349A"/>
    <w:rsid w:val="002748D9"/>
    <w:rsid w:val="0027565B"/>
    <w:rsid w:val="00281404"/>
    <w:rsid w:val="0028183B"/>
    <w:rsid w:val="00281FB8"/>
    <w:rsid w:val="002847E9"/>
    <w:rsid w:val="00285D92"/>
    <w:rsid w:val="0028632B"/>
    <w:rsid w:val="00286609"/>
    <w:rsid w:val="00286B1F"/>
    <w:rsid w:val="00290FE6"/>
    <w:rsid w:val="00292760"/>
    <w:rsid w:val="002979CF"/>
    <w:rsid w:val="002A59DC"/>
    <w:rsid w:val="002A6051"/>
    <w:rsid w:val="002B31A4"/>
    <w:rsid w:val="002B383E"/>
    <w:rsid w:val="002B4599"/>
    <w:rsid w:val="002B7350"/>
    <w:rsid w:val="002C1ECF"/>
    <w:rsid w:val="002C5793"/>
    <w:rsid w:val="002C65A1"/>
    <w:rsid w:val="002C67D4"/>
    <w:rsid w:val="002C73E0"/>
    <w:rsid w:val="002C7738"/>
    <w:rsid w:val="002D179D"/>
    <w:rsid w:val="002D4782"/>
    <w:rsid w:val="002E146F"/>
    <w:rsid w:val="002E1630"/>
    <w:rsid w:val="002E24AB"/>
    <w:rsid w:val="002E386D"/>
    <w:rsid w:val="002E722E"/>
    <w:rsid w:val="002F2601"/>
    <w:rsid w:val="002F270B"/>
    <w:rsid w:val="002F3C19"/>
    <w:rsid w:val="002F5875"/>
    <w:rsid w:val="002F73B8"/>
    <w:rsid w:val="002F7DF3"/>
    <w:rsid w:val="00302184"/>
    <w:rsid w:val="003021F8"/>
    <w:rsid w:val="00307125"/>
    <w:rsid w:val="00312144"/>
    <w:rsid w:val="003146DF"/>
    <w:rsid w:val="00314884"/>
    <w:rsid w:val="00320DA3"/>
    <w:rsid w:val="00322525"/>
    <w:rsid w:val="003226CD"/>
    <w:rsid w:val="00324C09"/>
    <w:rsid w:val="00324F72"/>
    <w:rsid w:val="003268CE"/>
    <w:rsid w:val="00330B4D"/>
    <w:rsid w:val="0033308B"/>
    <w:rsid w:val="00334BBE"/>
    <w:rsid w:val="00337077"/>
    <w:rsid w:val="003400E7"/>
    <w:rsid w:val="003401F7"/>
    <w:rsid w:val="00341D08"/>
    <w:rsid w:val="00342E16"/>
    <w:rsid w:val="003444EA"/>
    <w:rsid w:val="00345A21"/>
    <w:rsid w:val="00350314"/>
    <w:rsid w:val="00350B1C"/>
    <w:rsid w:val="00351342"/>
    <w:rsid w:val="003519AC"/>
    <w:rsid w:val="00354544"/>
    <w:rsid w:val="0035485A"/>
    <w:rsid w:val="0036064A"/>
    <w:rsid w:val="00361704"/>
    <w:rsid w:val="00361A31"/>
    <w:rsid w:val="0036293D"/>
    <w:rsid w:val="00365F90"/>
    <w:rsid w:val="00366D32"/>
    <w:rsid w:val="00370D1C"/>
    <w:rsid w:val="003719EC"/>
    <w:rsid w:val="00373B0E"/>
    <w:rsid w:val="00373BF8"/>
    <w:rsid w:val="00381AB7"/>
    <w:rsid w:val="0038344D"/>
    <w:rsid w:val="003841F3"/>
    <w:rsid w:val="00387549"/>
    <w:rsid w:val="00387C26"/>
    <w:rsid w:val="00387C35"/>
    <w:rsid w:val="00391599"/>
    <w:rsid w:val="00392BCE"/>
    <w:rsid w:val="003A1284"/>
    <w:rsid w:val="003A3A39"/>
    <w:rsid w:val="003A4540"/>
    <w:rsid w:val="003A469D"/>
    <w:rsid w:val="003A6CA9"/>
    <w:rsid w:val="003A6E96"/>
    <w:rsid w:val="003A735D"/>
    <w:rsid w:val="003A777A"/>
    <w:rsid w:val="003B0AA8"/>
    <w:rsid w:val="003B1472"/>
    <w:rsid w:val="003B1610"/>
    <w:rsid w:val="003B2D13"/>
    <w:rsid w:val="003B39E1"/>
    <w:rsid w:val="003B6BE3"/>
    <w:rsid w:val="003B7FE3"/>
    <w:rsid w:val="003C1131"/>
    <w:rsid w:val="003C1415"/>
    <w:rsid w:val="003C3621"/>
    <w:rsid w:val="003C39AA"/>
    <w:rsid w:val="003C3A0D"/>
    <w:rsid w:val="003C474A"/>
    <w:rsid w:val="003C4BEB"/>
    <w:rsid w:val="003C5CBF"/>
    <w:rsid w:val="003C6512"/>
    <w:rsid w:val="003C6EAA"/>
    <w:rsid w:val="003D024C"/>
    <w:rsid w:val="003D158A"/>
    <w:rsid w:val="003D159C"/>
    <w:rsid w:val="003D46FC"/>
    <w:rsid w:val="003E0A75"/>
    <w:rsid w:val="003E2302"/>
    <w:rsid w:val="003E7712"/>
    <w:rsid w:val="003F1B4B"/>
    <w:rsid w:val="003F5613"/>
    <w:rsid w:val="0040198A"/>
    <w:rsid w:val="00401BD4"/>
    <w:rsid w:val="00403B51"/>
    <w:rsid w:val="00404D8D"/>
    <w:rsid w:val="004105D1"/>
    <w:rsid w:val="0041273C"/>
    <w:rsid w:val="00412AF2"/>
    <w:rsid w:val="00413EA2"/>
    <w:rsid w:val="00415647"/>
    <w:rsid w:val="00416C6F"/>
    <w:rsid w:val="004174AA"/>
    <w:rsid w:val="00420F62"/>
    <w:rsid w:val="00422EE1"/>
    <w:rsid w:val="004247DD"/>
    <w:rsid w:val="00427985"/>
    <w:rsid w:val="004330F8"/>
    <w:rsid w:val="004342C6"/>
    <w:rsid w:val="004351D0"/>
    <w:rsid w:val="0043679F"/>
    <w:rsid w:val="00447067"/>
    <w:rsid w:val="00451A42"/>
    <w:rsid w:val="00454331"/>
    <w:rsid w:val="00455543"/>
    <w:rsid w:val="00456C58"/>
    <w:rsid w:val="00461B2C"/>
    <w:rsid w:val="00463E30"/>
    <w:rsid w:val="00464209"/>
    <w:rsid w:val="004656CC"/>
    <w:rsid w:val="00465AA1"/>
    <w:rsid w:val="0047025B"/>
    <w:rsid w:val="00471EC0"/>
    <w:rsid w:val="0047725E"/>
    <w:rsid w:val="0048012C"/>
    <w:rsid w:val="0048195C"/>
    <w:rsid w:val="00481AB8"/>
    <w:rsid w:val="00485610"/>
    <w:rsid w:val="00486F79"/>
    <w:rsid w:val="00487464"/>
    <w:rsid w:val="00493C87"/>
    <w:rsid w:val="004A00F4"/>
    <w:rsid w:val="004A1F75"/>
    <w:rsid w:val="004A2553"/>
    <w:rsid w:val="004A4B29"/>
    <w:rsid w:val="004A5C05"/>
    <w:rsid w:val="004A5F4D"/>
    <w:rsid w:val="004A631F"/>
    <w:rsid w:val="004B0B37"/>
    <w:rsid w:val="004B7227"/>
    <w:rsid w:val="004B7A42"/>
    <w:rsid w:val="004C0B43"/>
    <w:rsid w:val="004C607F"/>
    <w:rsid w:val="004C76D0"/>
    <w:rsid w:val="004C7883"/>
    <w:rsid w:val="004C7A29"/>
    <w:rsid w:val="004D1C51"/>
    <w:rsid w:val="004D1F2B"/>
    <w:rsid w:val="004D3AF0"/>
    <w:rsid w:val="004D67A4"/>
    <w:rsid w:val="004D7D29"/>
    <w:rsid w:val="004E22B4"/>
    <w:rsid w:val="004E2CD7"/>
    <w:rsid w:val="004E35C6"/>
    <w:rsid w:val="004F0294"/>
    <w:rsid w:val="004F09E3"/>
    <w:rsid w:val="004F14CC"/>
    <w:rsid w:val="004F3AAE"/>
    <w:rsid w:val="004F5B66"/>
    <w:rsid w:val="004F66B8"/>
    <w:rsid w:val="0050134E"/>
    <w:rsid w:val="00502CE9"/>
    <w:rsid w:val="00503A14"/>
    <w:rsid w:val="005043D5"/>
    <w:rsid w:val="00504A65"/>
    <w:rsid w:val="00504E64"/>
    <w:rsid w:val="00512592"/>
    <w:rsid w:val="00513E44"/>
    <w:rsid w:val="00515861"/>
    <w:rsid w:val="005167CF"/>
    <w:rsid w:val="00516BC3"/>
    <w:rsid w:val="0052103A"/>
    <w:rsid w:val="00521BBA"/>
    <w:rsid w:val="0052219A"/>
    <w:rsid w:val="00523707"/>
    <w:rsid w:val="005247F8"/>
    <w:rsid w:val="0052551F"/>
    <w:rsid w:val="00526632"/>
    <w:rsid w:val="00530331"/>
    <w:rsid w:val="00532BE8"/>
    <w:rsid w:val="00535800"/>
    <w:rsid w:val="005367B2"/>
    <w:rsid w:val="00540959"/>
    <w:rsid w:val="0054314C"/>
    <w:rsid w:val="005468AD"/>
    <w:rsid w:val="0055004D"/>
    <w:rsid w:val="005504E0"/>
    <w:rsid w:val="00553277"/>
    <w:rsid w:val="00553287"/>
    <w:rsid w:val="00554E13"/>
    <w:rsid w:val="00555919"/>
    <w:rsid w:val="00557398"/>
    <w:rsid w:val="005633A5"/>
    <w:rsid w:val="00567004"/>
    <w:rsid w:val="00570CE6"/>
    <w:rsid w:val="0057184B"/>
    <w:rsid w:val="00571C17"/>
    <w:rsid w:val="00572253"/>
    <w:rsid w:val="00572973"/>
    <w:rsid w:val="00572E21"/>
    <w:rsid w:val="005732D9"/>
    <w:rsid w:val="005749C5"/>
    <w:rsid w:val="00576E3E"/>
    <w:rsid w:val="00576E40"/>
    <w:rsid w:val="00577361"/>
    <w:rsid w:val="0058281C"/>
    <w:rsid w:val="0058460C"/>
    <w:rsid w:val="0058496D"/>
    <w:rsid w:val="00584FC7"/>
    <w:rsid w:val="00585844"/>
    <w:rsid w:val="00585ED3"/>
    <w:rsid w:val="00587D45"/>
    <w:rsid w:val="005907AC"/>
    <w:rsid w:val="005911DE"/>
    <w:rsid w:val="005918C7"/>
    <w:rsid w:val="00593702"/>
    <w:rsid w:val="00594F66"/>
    <w:rsid w:val="00597A9B"/>
    <w:rsid w:val="005A02B6"/>
    <w:rsid w:val="005A2EEB"/>
    <w:rsid w:val="005A4436"/>
    <w:rsid w:val="005A4DE9"/>
    <w:rsid w:val="005A6447"/>
    <w:rsid w:val="005B0647"/>
    <w:rsid w:val="005B2E6C"/>
    <w:rsid w:val="005B2FE0"/>
    <w:rsid w:val="005C076E"/>
    <w:rsid w:val="005C1080"/>
    <w:rsid w:val="005C15DE"/>
    <w:rsid w:val="005C3911"/>
    <w:rsid w:val="005C762E"/>
    <w:rsid w:val="005C76AA"/>
    <w:rsid w:val="005D07E1"/>
    <w:rsid w:val="005D100F"/>
    <w:rsid w:val="005D3F81"/>
    <w:rsid w:val="005D5D22"/>
    <w:rsid w:val="005E0FC3"/>
    <w:rsid w:val="005E361C"/>
    <w:rsid w:val="005E40E8"/>
    <w:rsid w:val="005E7CE0"/>
    <w:rsid w:val="005F14DC"/>
    <w:rsid w:val="005F2CF7"/>
    <w:rsid w:val="005F5506"/>
    <w:rsid w:val="00601944"/>
    <w:rsid w:val="00602E32"/>
    <w:rsid w:val="00604CD8"/>
    <w:rsid w:val="00606CDD"/>
    <w:rsid w:val="006102F9"/>
    <w:rsid w:val="006134E5"/>
    <w:rsid w:val="006135EE"/>
    <w:rsid w:val="00614337"/>
    <w:rsid w:val="0061540B"/>
    <w:rsid w:val="00615823"/>
    <w:rsid w:val="00616964"/>
    <w:rsid w:val="0062592F"/>
    <w:rsid w:val="00630043"/>
    <w:rsid w:val="006332D0"/>
    <w:rsid w:val="00633D88"/>
    <w:rsid w:val="00634111"/>
    <w:rsid w:val="006351EA"/>
    <w:rsid w:val="00636620"/>
    <w:rsid w:val="006408D3"/>
    <w:rsid w:val="0064092D"/>
    <w:rsid w:val="0064135E"/>
    <w:rsid w:val="006421FF"/>
    <w:rsid w:val="0064377A"/>
    <w:rsid w:val="00646D80"/>
    <w:rsid w:val="0064760B"/>
    <w:rsid w:val="0065088B"/>
    <w:rsid w:val="00651AD2"/>
    <w:rsid w:val="00651F4F"/>
    <w:rsid w:val="0065604B"/>
    <w:rsid w:val="00661435"/>
    <w:rsid w:val="0066283F"/>
    <w:rsid w:val="00662E0B"/>
    <w:rsid w:val="0066330C"/>
    <w:rsid w:val="00663E06"/>
    <w:rsid w:val="0066424D"/>
    <w:rsid w:val="006667FA"/>
    <w:rsid w:val="00673994"/>
    <w:rsid w:val="00673E3E"/>
    <w:rsid w:val="0067420B"/>
    <w:rsid w:val="00675129"/>
    <w:rsid w:val="00675196"/>
    <w:rsid w:val="00680E80"/>
    <w:rsid w:val="006829D4"/>
    <w:rsid w:val="006845F5"/>
    <w:rsid w:val="006845F8"/>
    <w:rsid w:val="006857AE"/>
    <w:rsid w:val="006859BE"/>
    <w:rsid w:val="00685D7A"/>
    <w:rsid w:val="006868D1"/>
    <w:rsid w:val="00687366"/>
    <w:rsid w:val="00690F91"/>
    <w:rsid w:val="006928A3"/>
    <w:rsid w:val="00693B2B"/>
    <w:rsid w:val="00695423"/>
    <w:rsid w:val="00695AA1"/>
    <w:rsid w:val="0069665D"/>
    <w:rsid w:val="006A144B"/>
    <w:rsid w:val="006A15A7"/>
    <w:rsid w:val="006B0C90"/>
    <w:rsid w:val="006B0E2A"/>
    <w:rsid w:val="006B350C"/>
    <w:rsid w:val="006B396F"/>
    <w:rsid w:val="006B430E"/>
    <w:rsid w:val="006C3890"/>
    <w:rsid w:val="006C424C"/>
    <w:rsid w:val="006C58B8"/>
    <w:rsid w:val="006C62EA"/>
    <w:rsid w:val="006C72EE"/>
    <w:rsid w:val="006D1409"/>
    <w:rsid w:val="006D19F9"/>
    <w:rsid w:val="006D2418"/>
    <w:rsid w:val="006D284A"/>
    <w:rsid w:val="006D5DD8"/>
    <w:rsid w:val="006D5FA7"/>
    <w:rsid w:val="006D74A4"/>
    <w:rsid w:val="006E50E3"/>
    <w:rsid w:val="006F18F0"/>
    <w:rsid w:val="006F1C82"/>
    <w:rsid w:val="006F381A"/>
    <w:rsid w:val="006F3FB8"/>
    <w:rsid w:val="006F6019"/>
    <w:rsid w:val="006F6351"/>
    <w:rsid w:val="006F68B6"/>
    <w:rsid w:val="0070065E"/>
    <w:rsid w:val="0070227D"/>
    <w:rsid w:val="00702837"/>
    <w:rsid w:val="00702DF1"/>
    <w:rsid w:val="00703BEE"/>
    <w:rsid w:val="00704EC0"/>
    <w:rsid w:val="00711D20"/>
    <w:rsid w:val="00714DF3"/>
    <w:rsid w:val="00715609"/>
    <w:rsid w:val="0071770A"/>
    <w:rsid w:val="00720652"/>
    <w:rsid w:val="00722183"/>
    <w:rsid w:val="00725D2F"/>
    <w:rsid w:val="0072629D"/>
    <w:rsid w:val="0073145A"/>
    <w:rsid w:val="0073156D"/>
    <w:rsid w:val="00734926"/>
    <w:rsid w:val="00736008"/>
    <w:rsid w:val="007417F9"/>
    <w:rsid w:val="00745DA0"/>
    <w:rsid w:val="00746415"/>
    <w:rsid w:val="00750D76"/>
    <w:rsid w:val="00752971"/>
    <w:rsid w:val="00755A01"/>
    <w:rsid w:val="00760FE9"/>
    <w:rsid w:val="0076279E"/>
    <w:rsid w:val="00763B6D"/>
    <w:rsid w:val="00764735"/>
    <w:rsid w:val="00770DD0"/>
    <w:rsid w:val="007719FC"/>
    <w:rsid w:val="0077457D"/>
    <w:rsid w:val="00774B6A"/>
    <w:rsid w:val="00774FE2"/>
    <w:rsid w:val="00775D4E"/>
    <w:rsid w:val="007839A3"/>
    <w:rsid w:val="00783C9E"/>
    <w:rsid w:val="00784E95"/>
    <w:rsid w:val="00785D20"/>
    <w:rsid w:val="007870F1"/>
    <w:rsid w:val="00793763"/>
    <w:rsid w:val="00794BAC"/>
    <w:rsid w:val="007951E9"/>
    <w:rsid w:val="0079669A"/>
    <w:rsid w:val="007A2EFA"/>
    <w:rsid w:val="007A4CF3"/>
    <w:rsid w:val="007A5E02"/>
    <w:rsid w:val="007A7BEC"/>
    <w:rsid w:val="007B0A57"/>
    <w:rsid w:val="007B1EF9"/>
    <w:rsid w:val="007B2C97"/>
    <w:rsid w:val="007B3156"/>
    <w:rsid w:val="007B5A45"/>
    <w:rsid w:val="007B66EF"/>
    <w:rsid w:val="007B6D38"/>
    <w:rsid w:val="007C01A0"/>
    <w:rsid w:val="007C021A"/>
    <w:rsid w:val="007C2B2B"/>
    <w:rsid w:val="007C3EAF"/>
    <w:rsid w:val="007C485E"/>
    <w:rsid w:val="007C5A48"/>
    <w:rsid w:val="007D73D8"/>
    <w:rsid w:val="007E31D2"/>
    <w:rsid w:val="007E3A66"/>
    <w:rsid w:val="007E59E2"/>
    <w:rsid w:val="007E7146"/>
    <w:rsid w:val="007E7797"/>
    <w:rsid w:val="007F35E8"/>
    <w:rsid w:val="007F47D4"/>
    <w:rsid w:val="007F4DE7"/>
    <w:rsid w:val="007F6755"/>
    <w:rsid w:val="007F6E8F"/>
    <w:rsid w:val="007F7F1C"/>
    <w:rsid w:val="00803B23"/>
    <w:rsid w:val="00803F17"/>
    <w:rsid w:val="00811A3C"/>
    <w:rsid w:val="00811B75"/>
    <w:rsid w:val="008122B6"/>
    <w:rsid w:val="00812FDA"/>
    <w:rsid w:val="008142DB"/>
    <w:rsid w:val="00814720"/>
    <w:rsid w:val="00814DDA"/>
    <w:rsid w:val="00815FF9"/>
    <w:rsid w:val="00817962"/>
    <w:rsid w:val="00817AC4"/>
    <w:rsid w:val="00822412"/>
    <w:rsid w:val="00822466"/>
    <w:rsid w:val="00822B4E"/>
    <w:rsid w:val="00823EDD"/>
    <w:rsid w:val="00825831"/>
    <w:rsid w:val="00826BA2"/>
    <w:rsid w:val="008309C3"/>
    <w:rsid w:val="00830B42"/>
    <w:rsid w:val="00831BA6"/>
    <w:rsid w:val="00837789"/>
    <w:rsid w:val="00837AA4"/>
    <w:rsid w:val="00840218"/>
    <w:rsid w:val="008408B0"/>
    <w:rsid w:val="0084198B"/>
    <w:rsid w:val="008426BD"/>
    <w:rsid w:val="00846E93"/>
    <w:rsid w:val="00850086"/>
    <w:rsid w:val="00852411"/>
    <w:rsid w:val="008609A8"/>
    <w:rsid w:val="00860A94"/>
    <w:rsid w:val="0086201B"/>
    <w:rsid w:val="008620BC"/>
    <w:rsid w:val="00862861"/>
    <w:rsid w:val="00863071"/>
    <w:rsid w:val="00867C59"/>
    <w:rsid w:val="008701E6"/>
    <w:rsid w:val="00872826"/>
    <w:rsid w:val="00877E43"/>
    <w:rsid w:val="00882EF9"/>
    <w:rsid w:val="008900B1"/>
    <w:rsid w:val="00891A58"/>
    <w:rsid w:val="00892453"/>
    <w:rsid w:val="00892C0C"/>
    <w:rsid w:val="00895A9A"/>
    <w:rsid w:val="00895BD6"/>
    <w:rsid w:val="008A2904"/>
    <w:rsid w:val="008A2D76"/>
    <w:rsid w:val="008A3B62"/>
    <w:rsid w:val="008A3B65"/>
    <w:rsid w:val="008A7E9D"/>
    <w:rsid w:val="008B0A1B"/>
    <w:rsid w:val="008B1545"/>
    <w:rsid w:val="008B543F"/>
    <w:rsid w:val="008B6AB9"/>
    <w:rsid w:val="008B7AAF"/>
    <w:rsid w:val="008C4C58"/>
    <w:rsid w:val="008C5C26"/>
    <w:rsid w:val="008D0D46"/>
    <w:rsid w:val="008D0EB4"/>
    <w:rsid w:val="008D276D"/>
    <w:rsid w:val="008D2E43"/>
    <w:rsid w:val="008D4DBC"/>
    <w:rsid w:val="008D689F"/>
    <w:rsid w:val="008E04D5"/>
    <w:rsid w:val="008E0AFE"/>
    <w:rsid w:val="008E3237"/>
    <w:rsid w:val="008E3309"/>
    <w:rsid w:val="008E6A59"/>
    <w:rsid w:val="008E700A"/>
    <w:rsid w:val="008F32BD"/>
    <w:rsid w:val="008F39A8"/>
    <w:rsid w:val="008F3B94"/>
    <w:rsid w:val="008F58B3"/>
    <w:rsid w:val="008F737F"/>
    <w:rsid w:val="008F7A82"/>
    <w:rsid w:val="00903487"/>
    <w:rsid w:val="00903D6F"/>
    <w:rsid w:val="0090436D"/>
    <w:rsid w:val="009043C5"/>
    <w:rsid w:val="00907309"/>
    <w:rsid w:val="0091128D"/>
    <w:rsid w:val="00912325"/>
    <w:rsid w:val="009148A7"/>
    <w:rsid w:val="00914A08"/>
    <w:rsid w:val="0091522E"/>
    <w:rsid w:val="0092059E"/>
    <w:rsid w:val="00921CFB"/>
    <w:rsid w:val="00927B79"/>
    <w:rsid w:val="00927F68"/>
    <w:rsid w:val="00927FBD"/>
    <w:rsid w:val="00930222"/>
    <w:rsid w:val="0093098A"/>
    <w:rsid w:val="00931A45"/>
    <w:rsid w:val="00931CF5"/>
    <w:rsid w:val="009343A8"/>
    <w:rsid w:val="00934846"/>
    <w:rsid w:val="00934926"/>
    <w:rsid w:val="0093673C"/>
    <w:rsid w:val="00937476"/>
    <w:rsid w:val="009403DD"/>
    <w:rsid w:val="00942D0B"/>
    <w:rsid w:val="00943BD4"/>
    <w:rsid w:val="00943E9C"/>
    <w:rsid w:val="00947A88"/>
    <w:rsid w:val="00950FE7"/>
    <w:rsid w:val="00954214"/>
    <w:rsid w:val="00956114"/>
    <w:rsid w:val="00956EF8"/>
    <w:rsid w:val="0096073E"/>
    <w:rsid w:val="00961B76"/>
    <w:rsid w:val="009630EE"/>
    <w:rsid w:val="00970D7F"/>
    <w:rsid w:val="00971FFE"/>
    <w:rsid w:val="009734C7"/>
    <w:rsid w:val="00975C19"/>
    <w:rsid w:val="00977165"/>
    <w:rsid w:val="00981989"/>
    <w:rsid w:val="0098270C"/>
    <w:rsid w:val="0098387F"/>
    <w:rsid w:val="00983D51"/>
    <w:rsid w:val="009853C9"/>
    <w:rsid w:val="00991965"/>
    <w:rsid w:val="00993295"/>
    <w:rsid w:val="009A11C1"/>
    <w:rsid w:val="009A2CAF"/>
    <w:rsid w:val="009A4758"/>
    <w:rsid w:val="009A495B"/>
    <w:rsid w:val="009B2A69"/>
    <w:rsid w:val="009B2CDC"/>
    <w:rsid w:val="009B2F39"/>
    <w:rsid w:val="009B3B73"/>
    <w:rsid w:val="009B4095"/>
    <w:rsid w:val="009B6A44"/>
    <w:rsid w:val="009B71A7"/>
    <w:rsid w:val="009B7261"/>
    <w:rsid w:val="009B77BA"/>
    <w:rsid w:val="009C1F47"/>
    <w:rsid w:val="009C5C81"/>
    <w:rsid w:val="009D0AC4"/>
    <w:rsid w:val="009D2B31"/>
    <w:rsid w:val="009D54B0"/>
    <w:rsid w:val="009D6131"/>
    <w:rsid w:val="009D6ABE"/>
    <w:rsid w:val="009E16AC"/>
    <w:rsid w:val="009E1CE5"/>
    <w:rsid w:val="009F1A8A"/>
    <w:rsid w:val="009F2A08"/>
    <w:rsid w:val="00A04102"/>
    <w:rsid w:val="00A04594"/>
    <w:rsid w:val="00A04BD3"/>
    <w:rsid w:val="00A06CD9"/>
    <w:rsid w:val="00A06FAD"/>
    <w:rsid w:val="00A07659"/>
    <w:rsid w:val="00A1643C"/>
    <w:rsid w:val="00A17748"/>
    <w:rsid w:val="00A17CD9"/>
    <w:rsid w:val="00A205A7"/>
    <w:rsid w:val="00A2149B"/>
    <w:rsid w:val="00A21BAC"/>
    <w:rsid w:val="00A27211"/>
    <w:rsid w:val="00A301C9"/>
    <w:rsid w:val="00A3230C"/>
    <w:rsid w:val="00A32E6B"/>
    <w:rsid w:val="00A42A97"/>
    <w:rsid w:val="00A4379E"/>
    <w:rsid w:val="00A46936"/>
    <w:rsid w:val="00A47190"/>
    <w:rsid w:val="00A47DBB"/>
    <w:rsid w:val="00A5105B"/>
    <w:rsid w:val="00A55DEB"/>
    <w:rsid w:val="00A55E86"/>
    <w:rsid w:val="00A611F0"/>
    <w:rsid w:val="00A62D67"/>
    <w:rsid w:val="00A719FE"/>
    <w:rsid w:val="00A722C8"/>
    <w:rsid w:val="00A73E1D"/>
    <w:rsid w:val="00A74CD9"/>
    <w:rsid w:val="00A752E6"/>
    <w:rsid w:val="00A757CD"/>
    <w:rsid w:val="00A772CE"/>
    <w:rsid w:val="00A803EE"/>
    <w:rsid w:val="00A82B71"/>
    <w:rsid w:val="00A82DD4"/>
    <w:rsid w:val="00A84799"/>
    <w:rsid w:val="00A90F71"/>
    <w:rsid w:val="00A911E8"/>
    <w:rsid w:val="00A91FFA"/>
    <w:rsid w:val="00A938AE"/>
    <w:rsid w:val="00A9402F"/>
    <w:rsid w:val="00A958A8"/>
    <w:rsid w:val="00A96426"/>
    <w:rsid w:val="00AA200C"/>
    <w:rsid w:val="00AA20D6"/>
    <w:rsid w:val="00AA3308"/>
    <w:rsid w:val="00AA4393"/>
    <w:rsid w:val="00AA6168"/>
    <w:rsid w:val="00AA644B"/>
    <w:rsid w:val="00AB0487"/>
    <w:rsid w:val="00AB1334"/>
    <w:rsid w:val="00AB15A6"/>
    <w:rsid w:val="00AB1C4D"/>
    <w:rsid w:val="00AB2525"/>
    <w:rsid w:val="00AB353B"/>
    <w:rsid w:val="00AB4055"/>
    <w:rsid w:val="00AB67BA"/>
    <w:rsid w:val="00AB6E30"/>
    <w:rsid w:val="00AC03A1"/>
    <w:rsid w:val="00AC443B"/>
    <w:rsid w:val="00AC448D"/>
    <w:rsid w:val="00AC559F"/>
    <w:rsid w:val="00AC5FA1"/>
    <w:rsid w:val="00AC7CE3"/>
    <w:rsid w:val="00AD160C"/>
    <w:rsid w:val="00AD2143"/>
    <w:rsid w:val="00AD28C0"/>
    <w:rsid w:val="00AD41C7"/>
    <w:rsid w:val="00AD5DCA"/>
    <w:rsid w:val="00AD6AFE"/>
    <w:rsid w:val="00AD6DB3"/>
    <w:rsid w:val="00AD7318"/>
    <w:rsid w:val="00AD7501"/>
    <w:rsid w:val="00AE5865"/>
    <w:rsid w:val="00AE6052"/>
    <w:rsid w:val="00AE68E3"/>
    <w:rsid w:val="00AE6DE1"/>
    <w:rsid w:val="00AF228E"/>
    <w:rsid w:val="00AF2F56"/>
    <w:rsid w:val="00AF5ADF"/>
    <w:rsid w:val="00AF649C"/>
    <w:rsid w:val="00AF71F1"/>
    <w:rsid w:val="00B01129"/>
    <w:rsid w:val="00B01D02"/>
    <w:rsid w:val="00B01F78"/>
    <w:rsid w:val="00B02CE6"/>
    <w:rsid w:val="00B06353"/>
    <w:rsid w:val="00B1031B"/>
    <w:rsid w:val="00B13040"/>
    <w:rsid w:val="00B14A3D"/>
    <w:rsid w:val="00B14F49"/>
    <w:rsid w:val="00B1503B"/>
    <w:rsid w:val="00B1525E"/>
    <w:rsid w:val="00B16507"/>
    <w:rsid w:val="00B172A1"/>
    <w:rsid w:val="00B172AA"/>
    <w:rsid w:val="00B23C09"/>
    <w:rsid w:val="00B24E02"/>
    <w:rsid w:val="00B25C65"/>
    <w:rsid w:val="00B30C7A"/>
    <w:rsid w:val="00B33296"/>
    <w:rsid w:val="00B33419"/>
    <w:rsid w:val="00B337FE"/>
    <w:rsid w:val="00B36AE4"/>
    <w:rsid w:val="00B41C6F"/>
    <w:rsid w:val="00B42BA8"/>
    <w:rsid w:val="00B43159"/>
    <w:rsid w:val="00B43A1F"/>
    <w:rsid w:val="00B441CA"/>
    <w:rsid w:val="00B44D0D"/>
    <w:rsid w:val="00B45311"/>
    <w:rsid w:val="00B46AFB"/>
    <w:rsid w:val="00B532C0"/>
    <w:rsid w:val="00B539BB"/>
    <w:rsid w:val="00B556B1"/>
    <w:rsid w:val="00B56100"/>
    <w:rsid w:val="00B56FF3"/>
    <w:rsid w:val="00B61B52"/>
    <w:rsid w:val="00B62040"/>
    <w:rsid w:val="00B64B2D"/>
    <w:rsid w:val="00B666B0"/>
    <w:rsid w:val="00B66F7C"/>
    <w:rsid w:val="00B709CC"/>
    <w:rsid w:val="00B70B7C"/>
    <w:rsid w:val="00B7118E"/>
    <w:rsid w:val="00B71C28"/>
    <w:rsid w:val="00B7289E"/>
    <w:rsid w:val="00B72C15"/>
    <w:rsid w:val="00B738BC"/>
    <w:rsid w:val="00B74B28"/>
    <w:rsid w:val="00B754FC"/>
    <w:rsid w:val="00B76F87"/>
    <w:rsid w:val="00B80972"/>
    <w:rsid w:val="00B81C97"/>
    <w:rsid w:val="00B8282B"/>
    <w:rsid w:val="00B83B13"/>
    <w:rsid w:val="00B83C87"/>
    <w:rsid w:val="00B84529"/>
    <w:rsid w:val="00B84B1C"/>
    <w:rsid w:val="00B91E33"/>
    <w:rsid w:val="00B925BA"/>
    <w:rsid w:val="00B92BB9"/>
    <w:rsid w:val="00B92BD4"/>
    <w:rsid w:val="00B92F1F"/>
    <w:rsid w:val="00B953A6"/>
    <w:rsid w:val="00B976F0"/>
    <w:rsid w:val="00B97FCB"/>
    <w:rsid w:val="00BA3944"/>
    <w:rsid w:val="00BA6E87"/>
    <w:rsid w:val="00BA7983"/>
    <w:rsid w:val="00BB043B"/>
    <w:rsid w:val="00BB0DC0"/>
    <w:rsid w:val="00BB1D9D"/>
    <w:rsid w:val="00BB3DE9"/>
    <w:rsid w:val="00BB41AE"/>
    <w:rsid w:val="00BB6A4B"/>
    <w:rsid w:val="00BB7CA3"/>
    <w:rsid w:val="00BC12A6"/>
    <w:rsid w:val="00BC3CEC"/>
    <w:rsid w:val="00BC577A"/>
    <w:rsid w:val="00BC78C1"/>
    <w:rsid w:val="00BD2273"/>
    <w:rsid w:val="00BD264E"/>
    <w:rsid w:val="00BD32F7"/>
    <w:rsid w:val="00BD6047"/>
    <w:rsid w:val="00BD7458"/>
    <w:rsid w:val="00BE15BA"/>
    <w:rsid w:val="00BE1708"/>
    <w:rsid w:val="00BE5091"/>
    <w:rsid w:val="00BE5CE7"/>
    <w:rsid w:val="00BE6210"/>
    <w:rsid w:val="00BE62EF"/>
    <w:rsid w:val="00BE6B35"/>
    <w:rsid w:val="00BF27EF"/>
    <w:rsid w:val="00BF2B36"/>
    <w:rsid w:val="00BF3A8F"/>
    <w:rsid w:val="00BF5749"/>
    <w:rsid w:val="00BF6468"/>
    <w:rsid w:val="00BF676D"/>
    <w:rsid w:val="00C00C9B"/>
    <w:rsid w:val="00C01579"/>
    <w:rsid w:val="00C01E8F"/>
    <w:rsid w:val="00C047E5"/>
    <w:rsid w:val="00C04AC3"/>
    <w:rsid w:val="00C10CDC"/>
    <w:rsid w:val="00C13221"/>
    <w:rsid w:val="00C136EE"/>
    <w:rsid w:val="00C15F03"/>
    <w:rsid w:val="00C16C90"/>
    <w:rsid w:val="00C20C9E"/>
    <w:rsid w:val="00C218F1"/>
    <w:rsid w:val="00C24029"/>
    <w:rsid w:val="00C24B56"/>
    <w:rsid w:val="00C30D57"/>
    <w:rsid w:val="00C32391"/>
    <w:rsid w:val="00C33D30"/>
    <w:rsid w:val="00C36740"/>
    <w:rsid w:val="00C369C0"/>
    <w:rsid w:val="00C37734"/>
    <w:rsid w:val="00C37B66"/>
    <w:rsid w:val="00C410F1"/>
    <w:rsid w:val="00C4405A"/>
    <w:rsid w:val="00C44858"/>
    <w:rsid w:val="00C44CE9"/>
    <w:rsid w:val="00C46041"/>
    <w:rsid w:val="00C50388"/>
    <w:rsid w:val="00C52190"/>
    <w:rsid w:val="00C53085"/>
    <w:rsid w:val="00C53DE4"/>
    <w:rsid w:val="00C562FF"/>
    <w:rsid w:val="00C62594"/>
    <w:rsid w:val="00C648A0"/>
    <w:rsid w:val="00C65773"/>
    <w:rsid w:val="00C666DD"/>
    <w:rsid w:val="00C73C4C"/>
    <w:rsid w:val="00C74B43"/>
    <w:rsid w:val="00C76498"/>
    <w:rsid w:val="00C76733"/>
    <w:rsid w:val="00C76E7F"/>
    <w:rsid w:val="00C7736A"/>
    <w:rsid w:val="00C77639"/>
    <w:rsid w:val="00C84188"/>
    <w:rsid w:val="00C8473A"/>
    <w:rsid w:val="00C84E5F"/>
    <w:rsid w:val="00C85540"/>
    <w:rsid w:val="00C87917"/>
    <w:rsid w:val="00C90B7F"/>
    <w:rsid w:val="00C91762"/>
    <w:rsid w:val="00C92363"/>
    <w:rsid w:val="00CA2412"/>
    <w:rsid w:val="00CA2924"/>
    <w:rsid w:val="00CA4707"/>
    <w:rsid w:val="00CA6853"/>
    <w:rsid w:val="00CB0FD4"/>
    <w:rsid w:val="00CB2ED2"/>
    <w:rsid w:val="00CB5885"/>
    <w:rsid w:val="00CC3169"/>
    <w:rsid w:val="00CC56B0"/>
    <w:rsid w:val="00CC5ECD"/>
    <w:rsid w:val="00CC6707"/>
    <w:rsid w:val="00CC6E6F"/>
    <w:rsid w:val="00CD14DC"/>
    <w:rsid w:val="00CD2699"/>
    <w:rsid w:val="00CD3637"/>
    <w:rsid w:val="00CD3A52"/>
    <w:rsid w:val="00CD5957"/>
    <w:rsid w:val="00CD67BC"/>
    <w:rsid w:val="00CE09FF"/>
    <w:rsid w:val="00CE18E2"/>
    <w:rsid w:val="00CE205A"/>
    <w:rsid w:val="00CE27BC"/>
    <w:rsid w:val="00CE3071"/>
    <w:rsid w:val="00CF1994"/>
    <w:rsid w:val="00CF719D"/>
    <w:rsid w:val="00D0110B"/>
    <w:rsid w:val="00D03E8F"/>
    <w:rsid w:val="00D05C12"/>
    <w:rsid w:val="00D065CD"/>
    <w:rsid w:val="00D10472"/>
    <w:rsid w:val="00D140B9"/>
    <w:rsid w:val="00D2004E"/>
    <w:rsid w:val="00D20B0C"/>
    <w:rsid w:val="00D25695"/>
    <w:rsid w:val="00D26893"/>
    <w:rsid w:val="00D3370B"/>
    <w:rsid w:val="00D346D1"/>
    <w:rsid w:val="00D35332"/>
    <w:rsid w:val="00D3577A"/>
    <w:rsid w:val="00D357AC"/>
    <w:rsid w:val="00D35B6C"/>
    <w:rsid w:val="00D35E24"/>
    <w:rsid w:val="00D40383"/>
    <w:rsid w:val="00D50A30"/>
    <w:rsid w:val="00D51BCD"/>
    <w:rsid w:val="00D563E2"/>
    <w:rsid w:val="00D56CB4"/>
    <w:rsid w:val="00D57DE4"/>
    <w:rsid w:val="00D57EAC"/>
    <w:rsid w:val="00D6511B"/>
    <w:rsid w:val="00D67E14"/>
    <w:rsid w:val="00D74346"/>
    <w:rsid w:val="00D74485"/>
    <w:rsid w:val="00D7671E"/>
    <w:rsid w:val="00D81686"/>
    <w:rsid w:val="00D82016"/>
    <w:rsid w:val="00D822C9"/>
    <w:rsid w:val="00D82BF3"/>
    <w:rsid w:val="00D8327C"/>
    <w:rsid w:val="00D83282"/>
    <w:rsid w:val="00D84F95"/>
    <w:rsid w:val="00D85F06"/>
    <w:rsid w:val="00D87213"/>
    <w:rsid w:val="00D87303"/>
    <w:rsid w:val="00D8744F"/>
    <w:rsid w:val="00D87AFC"/>
    <w:rsid w:val="00D87E8D"/>
    <w:rsid w:val="00D904A1"/>
    <w:rsid w:val="00D90E07"/>
    <w:rsid w:val="00D918E4"/>
    <w:rsid w:val="00D92F34"/>
    <w:rsid w:val="00D93115"/>
    <w:rsid w:val="00D959AE"/>
    <w:rsid w:val="00D96CAF"/>
    <w:rsid w:val="00DA2465"/>
    <w:rsid w:val="00DA2E3A"/>
    <w:rsid w:val="00DA35D7"/>
    <w:rsid w:val="00DA398A"/>
    <w:rsid w:val="00DB20D2"/>
    <w:rsid w:val="00DB288C"/>
    <w:rsid w:val="00DB30D1"/>
    <w:rsid w:val="00DB3FC2"/>
    <w:rsid w:val="00DB4E86"/>
    <w:rsid w:val="00DC16EE"/>
    <w:rsid w:val="00DC3B64"/>
    <w:rsid w:val="00DC6104"/>
    <w:rsid w:val="00DC79E1"/>
    <w:rsid w:val="00DD386F"/>
    <w:rsid w:val="00DD3A8D"/>
    <w:rsid w:val="00DD3C03"/>
    <w:rsid w:val="00DD428F"/>
    <w:rsid w:val="00DD7EEC"/>
    <w:rsid w:val="00DE0CED"/>
    <w:rsid w:val="00DE1554"/>
    <w:rsid w:val="00DE2759"/>
    <w:rsid w:val="00DE299F"/>
    <w:rsid w:val="00DE5D6F"/>
    <w:rsid w:val="00DE7059"/>
    <w:rsid w:val="00DF1179"/>
    <w:rsid w:val="00DF2F5A"/>
    <w:rsid w:val="00DF4619"/>
    <w:rsid w:val="00DF4734"/>
    <w:rsid w:val="00DF5475"/>
    <w:rsid w:val="00DF6132"/>
    <w:rsid w:val="00DF706D"/>
    <w:rsid w:val="00E000EE"/>
    <w:rsid w:val="00E003B5"/>
    <w:rsid w:val="00E01D15"/>
    <w:rsid w:val="00E01E64"/>
    <w:rsid w:val="00E02916"/>
    <w:rsid w:val="00E05AE5"/>
    <w:rsid w:val="00E112DC"/>
    <w:rsid w:val="00E1456C"/>
    <w:rsid w:val="00E21E0E"/>
    <w:rsid w:val="00E21FB6"/>
    <w:rsid w:val="00E22FE1"/>
    <w:rsid w:val="00E24ECD"/>
    <w:rsid w:val="00E262E8"/>
    <w:rsid w:val="00E263E0"/>
    <w:rsid w:val="00E26576"/>
    <w:rsid w:val="00E26832"/>
    <w:rsid w:val="00E309A3"/>
    <w:rsid w:val="00E32CF1"/>
    <w:rsid w:val="00E34107"/>
    <w:rsid w:val="00E34277"/>
    <w:rsid w:val="00E379E8"/>
    <w:rsid w:val="00E37CC8"/>
    <w:rsid w:val="00E37E29"/>
    <w:rsid w:val="00E41B2F"/>
    <w:rsid w:val="00E42BB8"/>
    <w:rsid w:val="00E434CF"/>
    <w:rsid w:val="00E465B4"/>
    <w:rsid w:val="00E5149A"/>
    <w:rsid w:val="00E51F3E"/>
    <w:rsid w:val="00E521DB"/>
    <w:rsid w:val="00E53D61"/>
    <w:rsid w:val="00E558DA"/>
    <w:rsid w:val="00E55F64"/>
    <w:rsid w:val="00E563B9"/>
    <w:rsid w:val="00E5727E"/>
    <w:rsid w:val="00E60F94"/>
    <w:rsid w:val="00E6607E"/>
    <w:rsid w:val="00E66A07"/>
    <w:rsid w:val="00E66A0C"/>
    <w:rsid w:val="00E67A9E"/>
    <w:rsid w:val="00E7016F"/>
    <w:rsid w:val="00E708B2"/>
    <w:rsid w:val="00E70DDD"/>
    <w:rsid w:val="00E71A57"/>
    <w:rsid w:val="00E71C06"/>
    <w:rsid w:val="00E742EB"/>
    <w:rsid w:val="00E744F8"/>
    <w:rsid w:val="00E754A3"/>
    <w:rsid w:val="00E81290"/>
    <w:rsid w:val="00E849E0"/>
    <w:rsid w:val="00E850DA"/>
    <w:rsid w:val="00E85C3E"/>
    <w:rsid w:val="00E86678"/>
    <w:rsid w:val="00E86EC9"/>
    <w:rsid w:val="00E91AEC"/>
    <w:rsid w:val="00E92C67"/>
    <w:rsid w:val="00E95971"/>
    <w:rsid w:val="00E9768C"/>
    <w:rsid w:val="00E979A6"/>
    <w:rsid w:val="00EA0756"/>
    <w:rsid w:val="00EA2A33"/>
    <w:rsid w:val="00EA49DF"/>
    <w:rsid w:val="00EA6488"/>
    <w:rsid w:val="00EA6B7D"/>
    <w:rsid w:val="00EA7270"/>
    <w:rsid w:val="00EA747E"/>
    <w:rsid w:val="00EA7FA8"/>
    <w:rsid w:val="00EB207A"/>
    <w:rsid w:val="00EB27D7"/>
    <w:rsid w:val="00EB2B41"/>
    <w:rsid w:val="00EB6590"/>
    <w:rsid w:val="00EC5FD5"/>
    <w:rsid w:val="00ED1423"/>
    <w:rsid w:val="00ED5D9B"/>
    <w:rsid w:val="00ED7466"/>
    <w:rsid w:val="00ED7DA1"/>
    <w:rsid w:val="00EE13CB"/>
    <w:rsid w:val="00EE43A9"/>
    <w:rsid w:val="00EE46D4"/>
    <w:rsid w:val="00EE62B9"/>
    <w:rsid w:val="00EF1EF9"/>
    <w:rsid w:val="00EF213C"/>
    <w:rsid w:val="00EF358A"/>
    <w:rsid w:val="00EF5B3C"/>
    <w:rsid w:val="00EF6CCB"/>
    <w:rsid w:val="00F06688"/>
    <w:rsid w:val="00F07510"/>
    <w:rsid w:val="00F109CE"/>
    <w:rsid w:val="00F142DF"/>
    <w:rsid w:val="00F1457C"/>
    <w:rsid w:val="00F15323"/>
    <w:rsid w:val="00F16376"/>
    <w:rsid w:val="00F20AE9"/>
    <w:rsid w:val="00F20F83"/>
    <w:rsid w:val="00F216A5"/>
    <w:rsid w:val="00F23DBB"/>
    <w:rsid w:val="00F250C5"/>
    <w:rsid w:val="00F254D0"/>
    <w:rsid w:val="00F2576B"/>
    <w:rsid w:val="00F27961"/>
    <w:rsid w:val="00F35C17"/>
    <w:rsid w:val="00F35EA8"/>
    <w:rsid w:val="00F36538"/>
    <w:rsid w:val="00F366CB"/>
    <w:rsid w:val="00F4106F"/>
    <w:rsid w:val="00F43A06"/>
    <w:rsid w:val="00F43DBB"/>
    <w:rsid w:val="00F4576D"/>
    <w:rsid w:val="00F4666C"/>
    <w:rsid w:val="00F47A0D"/>
    <w:rsid w:val="00F509DA"/>
    <w:rsid w:val="00F51910"/>
    <w:rsid w:val="00F530D4"/>
    <w:rsid w:val="00F55343"/>
    <w:rsid w:val="00F57D82"/>
    <w:rsid w:val="00F6221D"/>
    <w:rsid w:val="00F629EE"/>
    <w:rsid w:val="00F64DE3"/>
    <w:rsid w:val="00F722E7"/>
    <w:rsid w:val="00F727CC"/>
    <w:rsid w:val="00F7313C"/>
    <w:rsid w:val="00F7388D"/>
    <w:rsid w:val="00F74A25"/>
    <w:rsid w:val="00F74F0B"/>
    <w:rsid w:val="00F762BA"/>
    <w:rsid w:val="00F763F8"/>
    <w:rsid w:val="00F76B98"/>
    <w:rsid w:val="00F773CE"/>
    <w:rsid w:val="00F80BAE"/>
    <w:rsid w:val="00F81214"/>
    <w:rsid w:val="00F817AC"/>
    <w:rsid w:val="00F8192A"/>
    <w:rsid w:val="00F84497"/>
    <w:rsid w:val="00F84F85"/>
    <w:rsid w:val="00F85209"/>
    <w:rsid w:val="00F9105E"/>
    <w:rsid w:val="00F91EDE"/>
    <w:rsid w:val="00F92396"/>
    <w:rsid w:val="00F93C8E"/>
    <w:rsid w:val="00F94AFE"/>
    <w:rsid w:val="00F95879"/>
    <w:rsid w:val="00F96A55"/>
    <w:rsid w:val="00FA11C2"/>
    <w:rsid w:val="00FA77CC"/>
    <w:rsid w:val="00FB0047"/>
    <w:rsid w:val="00FB0078"/>
    <w:rsid w:val="00FB0DC9"/>
    <w:rsid w:val="00FB0FF2"/>
    <w:rsid w:val="00FB34A7"/>
    <w:rsid w:val="00FB75FD"/>
    <w:rsid w:val="00FB776B"/>
    <w:rsid w:val="00FC01EC"/>
    <w:rsid w:val="00FC19F9"/>
    <w:rsid w:val="00FC24AB"/>
    <w:rsid w:val="00FC502E"/>
    <w:rsid w:val="00FC6485"/>
    <w:rsid w:val="00FD1631"/>
    <w:rsid w:val="00FD37C6"/>
    <w:rsid w:val="00FD4666"/>
    <w:rsid w:val="00FD479D"/>
    <w:rsid w:val="00FD4B93"/>
    <w:rsid w:val="00FD570D"/>
    <w:rsid w:val="00FE02DD"/>
    <w:rsid w:val="00FE14C0"/>
    <w:rsid w:val="00FE25BF"/>
    <w:rsid w:val="00FE5B22"/>
    <w:rsid w:val="00FE637D"/>
    <w:rsid w:val="00FE6429"/>
    <w:rsid w:val="00FF2225"/>
    <w:rsid w:val="00FF6558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B6C4C"/>
  <w15:docId w15:val="{597CEAE8-42C7-41D9-A90D-9AC3854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9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6073E"/>
  </w:style>
  <w:style w:type="paragraph" w:styleId="a7">
    <w:name w:val="footer"/>
    <w:basedOn w:val="a"/>
    <w:link w:val="a8"/>
    <w:uiPriority w:val="99"/>
    <w:unhideWhenUsed/>
    <w:rsid w:val="00960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6073E"/>
  </w:style>
  <w:style w:type="paragraph" w:customStyle="1" w:styleId="StyleZakonu">
    <w:name w:val="StyleZakonu"/>
    <w:basedOn w:val="a"/>
    <w:link w:val="StyleZakonu0"/>
    <w:rsid w:val="005A02B6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5A0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34"/>
    <w:locked/>
    <w:rsid w:val="00C50388"/>
  </w:style>
  <w:style w:type="paragraph" w:styleId="a9">
    <w:name w:val="Balloon Text"/>
    <w:basedOn w:val="a"/>
    <w:link w:val="aa"/>
    <w:uiPriority w:val="99"/>
    <w:semiHidden/>
    <w:unhideWhenUsed/>
    <w:rsid w:val="00F9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93C8E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543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rsid w:val="0054314C"/>
  </w:style>
  <w:style w:type="paragraph" w:customStyle="1" w:styleId="rvps7">
    <w:name w:val="rvps7"/>
    <w:basedOn w:val="a"/>
    <w:rsid w:val="00543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44">
    <w:name w:val="rvts44"/>
    <w:basedOn w:val="a0"/>
    <w:rsid w:val="0054314C"/>
  </w:style>
  <w:style w:type="paragraph" w:customStyle="1" w:styleId="rvps2">
    <w:name w:val="rvps2"/>
    <w:basedOn w:val="a"/>
    <w:rsid w:val="007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602E3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02E32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602E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2E32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02E3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426E7"/>
    <w:pPr>
      <w:spacing w:after="0" w:line="240" w:lineRule="auto"/>
    </w:pPr>
  </w:style>
  <w:style w:type="table" w:styleId="af1">
    <w:name w:val="Table Grid"/>
    <w:basedOn w:val="a1"/>
    <w:uiPriority w:val="39"/>
    <w:rsid w:val="00B6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B20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0D2"/>
    <w:rPr>
      <w:color w:val="605E5C"/>
      <w:shd w:val="clear" w:color="auto" w:fill="E1DFDD"/>
    </w:rPr>
  </w:style>
  <w:style w:type="character" w:customStyle="1" w:styleId="rvts9">
    <w:name w:val="rvts9"/>
    <w:basedOn w:val="a0"/>
    <w:uiPriority w:val="99"/>
    <w:rsid w:val="00AF64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kon3.rada.gov.ua/laws/show/2121-14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41AA-5724-4B4B-976B-30EE558A0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112D1-5D5A-4E9A-A133-E0FC92BEB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6F625-02ED-4061-99D5-E3572C7B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9125F-6443-4F6C-895B-4E6AC0AD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109240</Words>
  <Characters>62267</Characters>
  <Application>Microsoft Office Word</Application>
  <DocSecurity>0</DocSecurity>
  <Lines>518</Lines>
  <Paragraphs>342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2020-11-12T14:33:00Z</dcterms:created>
  <dcterms:modified xsi:type="dcterms:W3CDTF">2020-11-12T14:33:00Z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