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A4" w:rsidRPr="008406FC" w:rsidRDefault="00A727A4" w:rsidP="008406FC">
      <w:pPr>
        <w:keepNext/>
        <w:spacing w:after="0" w:line="240" w:lineRule="auto"/>
        <w:jc w:val="both"/>
        <w:outlineLvl w:val="2"/>
        <w:rPr>
          <w:rFonts w:ascii="Times New Roman" w:eastAsia="Times New Roman" w:hAnsi="Times New Roman" w:cs="Times New Roman"/>
          <w:b/>
          <w:sz w:val="28"/>
          <w:szCs w:val="28"/>
          <w:highlight w:val="yellow"/>
          <w:lang w:val="en-US" w:eastAsia="ru-RU"/>
        </w:rPr>
      </w:pPr>
    </w:p>
    <w:p w:rsidR="00120317" w:rsidRPr="008406FC" w:rsidRDefault="00120317" w:rsidP="00A727A4">
      <w:pPr>
        <w:keepNext/>
        <w:spacing w:after="0" w:line="240" w:lineRule="auto"/>
        <w:ind w:firstLine="709"/>
        <w:jc w:val="both"/>
        <w:outlineLvl w:val="2"/>
        <w:rPr>
          <w:rFonts w:ascii="Times New Roman" w:eastAsia="Times New Roman" w:hAnsi="Times New Roman" w:cs="Times New Roman"/>
          <w:b/>
          <w:sz w:val="28"/>
          <w:szCs w:val="28"/>
          <w:highlight w:val="yellow"/>
          <w:lang w:val="en-US" w:eastAsia="ru-RU"/>
        </w:rPr>
      </w:pPr>
    </w:p>
    <w:p w:rsidR="00120317" w:rsidRPr="008406FC" w:rsidRDefault="00120317" w:rsidP="00A727A4">
      <w:pPr>
        <w:keepNext/>
        <w:spacing w:after="0" w:line="240" w:lineRule="auto"/>
        <w:ind w:firstLine="709"/>
        <w:jc w:val="both"/>
        <w:outlineLvl w:val="2"/>
        <w:rPr>
          <w:rFonts w:ascii="Times New Roman" w:eastAsia="Times New Roman" w:hAnsi="Times New Roman" w:cs="Times New Roman"/>
          <w:b/>
          <w:sz w:val="28"/>
          <w:szCs w:val="28"/>
          <w:highlight w:val="yellow"/>
          <w:lang w:val="en-US" w:eastAsia="ru-RU"/>
        </w:rPr>
      </w:pPr>
    </w:p>
    <w:p w:rsidR="00A727A4" w:rsidRPr="008406FC" w:rsidRDefault="00A727A4" w:rsidP="00A727A4">
      <w:pPr>
        <w:keepNext/>
        <w:spacing w:after="0" w:line="240" w:lineRule="auto"/>
        <w:ind w:firstLine="709"/>
        <w:jc w:val="center"/>
        <w:outlineLvl w:val="2"/>
        <w:rPr>
          <w:rFonts w:ascii="Times New Roman" w:eastAsia="Times New Roman" w:hAnsi="Times New Roman" w:cs="Times New Roman"/>
          <w:b/>
          <w:sz w:val="28"/>
          <w:szCs w:val="28"/>
          <w:lang w:eastAsia="ru-RU"/>
        </w:rPr>
      </w:pPr>
    </w:p>
    <w:p w:rsidR="00A727A4" w:rsidRPr="008406FC" w:rsidRDefault="00A727A4" w:rsidP="00A727A4">
      <w:pPr>
        <w:keepNext/>
        <w:spacing w:after="0" w:line="240" w:lineRule="auto"/>
        <w:jc w:val="center"/>
        <w:outlineLvl w:val="2"/>
        <w:rPr>
          <w:rFonts w:ascii="Times New Roman" w:eastAsia="Times New Roman" w:hAnsi="Times New Roman" w:cs="Times New Roman"/>
          <w:b/>
          <w:sz w:val="28"/>
          <w:szCs w:val="28"/>
          <w:lang w:eastAsia="ru-RU"/>
        </w:rPr>
      </w:pPr>
      <w:r w:rsidRPr="008406FC">
        <w:rPr>
          <w:rFonts w:ascii="Times New Roman" w:eastAsia="Times New Roman" w:hAnsi="Times New Roman" w:cs="Times New Roman"/>
          <w:b/>
          <w:sz w:val="28"/>
          <w:szCs w:val="28"/>
          <w:lang w:eastAsia="ru-RU"/>
        </w:rPr>
        <w:t>ВИСНОВОК</w:t>
      </w:r>
    </w:p>
    <w:p w:rsidR="005B2D20" w:rsidRPr="008406FC" w:rsidRDefault="00A727A4" w:rsidP="005B2D20">
      <w:pPr>
        <w:spacing w:after="0" w:line="240" w:lineRule="auto"/>
        <w:jc w:val="center"/>
        <w:outlineLvl w:val="2"/>
        <w:rPr>
          <w:rFonts w:ascii="Times New Roman" w:eastAsia="Times New Roman" w:hAnsi="Times New Roman" w:cs="Times New Roman"/>
          <w:b/>
          <w:bCs/>
          <w:sz w:val="28"/>
          <w:szCs w:val="28"/>
          <w:lang w:eastAsia="uk-UA"/>
        </w:rPr>
      </w:pPr>
      <w:r w:rsidRPr="008406FC">
        <w:rPr>
          <w:rFonts w:ascii="Times New Roman" w:eastAsia="Times New Roman" w:hAnsi="Times New Roman" w:cs="Times New Roman"/>
          <w:b/>
          <w:bCs/>
          <w:sz w:val="28"/>
          <w:szCs w:val="28"/>
          <w:lang w:eastAsia="ru-RU"/>
        </w:rPr>
        <w:t>на проект Закону України «</w:t>
      </w:r>
      <w:r w:rsidRPr="008406FC">
        <w:rPr>
          <w:rFonts w:ascii="Times New Roman" w:eastAsia="Times New Roman" w:hAnsi="Times New Roman" w:cs="Times New Roman"/>
          <w:b/>
          <w:bCs/>
          <w:sz w:val="28"/>
          <w:szCs w:val="28"/>
          <w:lang w:eastAsia="uk-UA"/>
        </w:rPr>
        <w:t xml:space="preserve">Про </w:t>
      </w:r>
      <w:r w:rsidR="005B2D20" w:rsidRPr="008406FC">
        <w:rPr>
          <w:rFonts w:ascii="Times New Roman" w:eastAsia="Times New Roman" w:hAnsi="Times New Roman" w:cs="Times New Roman"/>
          <w:b/>
          <w:bCs/>
          <w:sz w:val="28"/>
          <w:szCs w:val="28"/>
          <w:lang w:eastAsia="uk-UA"/>
        </w:rPr>
        <w:t xml:space="preserve">внесення змін до Податкового кодексу України щодо порядку зарахування податку на доходи фізичних осіб </w:t>
      </w:r>
    </w:p>
    <w:p w:rsidR="00A727A4" w:rsidRPr="008406FC" w:rsidRDefault="005B2D20" w:rsidP="005B2D20">
      <w:pPr>
        <w:spacing w:after="0" w:line="240" w:lineRule="auto"/>
        <w:jc w:val="center"/>
        <w:outlineLvl w:val="2"/>
        <w:rPr>
          <w:rFonts w:ascii="Times New Roman" w:eastAsia="Times New Roman" w:hAnsi="Times New Roman" w:cs="Times New Roman"/>
          <w:b/>
          <w:bCs/>
          <w:sz w:val="28"/>
          <w:szCs w:val="28"/>
          <w:lang w:eastAsia="uk-UA"/>
        </w:rPr>
      </w:pPr>
      <w:r w:rsidRPr="008406FC">
        <w:rPr>
          <w:rFonts w:ascii="Times New Roman" w:eastAsia="Times New Roman" w:hAnsi="Times New Roman" w:cs="Times New Roman"/>
          <w:b/>
          <w:bCs/>
          <w:sz w:val="28"/>
          <w:szCs w:val="28"/>
          <w:lang w:eastAsia="uk-UA"/>
        </w:rPr>
        <w:t>у зв’язку із завершенням реформи децентралізації</w:t>
      </w:r>
      <w:r w:rsidR="00A727A4" w:rsidRPr="008406FC">
        <w:rPr>
          <w:rFonts w:ascii="Times New Roman" w:eastAsia="Times New Roman" w:hAnsi="Times New Roman" w:cs="Times New Roman"/>
          <w:b/>
          <w:bCs/>
          <w:sz w:val="28"/>
          <w:szCs w:val="28"/>
          <w:lang w:eastAsia="uk-UA"/>
        </w:rPr>
        <w:t>»</w:t>
      </w:r>
    </w:p>
    <w:p w:rsidR="00A727A4" w:rsidRPr="008406FC" w:rsidRDefault="00A727A4" w:rsidP="00A727A4">
      <w:pPr>
        <w:spacing w:after="0" w:line="240" w:lineRule="auto"/>
        <w:outlineLvl w:val="2"/>
        <w:rPr>
          <w:rFonts w:ascii="Times New Roman" w:eastAsia="Times New Roman" w:hAnsi="Times New Roman" w:cs="Times New Roman"/>
          <w:b/>
          <w:bCs/>
          <w:sz w:val="28"/>
          <w:szCs w:val="28"/>
          <w:lang w:eastAsia="ru-RU"/>
        </w:rPr>
      </w:pPr>
    </w:p>
    <w:p w:rsidR="00A6295D" w:rsidRPr="008406FC" w:rsidRDefault="00A727A4" w:rsidP="00A6295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 w:firstLine="709"/>
        <w:jc w:val="both"/>
        <w:rPr>
          <w:rFonts w:ascii="Times New Roman" w:hAnsi="Times New Roman" w:cs="Times New Roman"/>
          <w:bCs/>
          <w:sz w:val="28"/>
          <w:szCs w:val="28"/>
        </w:rPr>
      </w:pPr>
      <w:r w:rsidRPr="008406FC">
        <w:rPr>
          <w:rFonts w:ascii="Times New Roman" w:eastAsia="Times New Roman" w:hAnsi="Times New Roman" w:cs="Times New Roman"/>
          <w:sz w:val="28"/>
          <w:szCs w:val="28"/>
          <w:lang w:eastAsia="ru-RU"/>
        </w:rPr>
        <w:t xml:space="preserve">У проекті </w:t>
      </w:r>
      <w:r w:rsidR="00284495" w:rsidRPr="008406FC">
        <w:rPr>
          <w:rFonts w:ascii="Times New Roman" w:eastAsia="Times New Roman" w:hAnsi="Times New Roman" w:cs="Times New Roman"/>
          <w:sz w:val="28"/>
          <w:szCs w:val="28"/>
          <w:lang w:eastAsia="ru-RU"/>
        </w:rPr>
        <w:t xml:space="preserve">шляхом внесення змін до </w:t>
      </w:r>
      <w:r w:rsidRPr="008406FC">
        <w:rPr>
          <w:rFonts w:ascii="Times New Roman" w:eastAsia="Times New Roman" w:hAnsi="Times New Roman" w:cs="Times New Roman"/>
          <w:sz w:val="28"/>
          <w:szCs w:val="28"/>
          <w:lang w:eastAsia="ru-RU"/>
        </w:rPr>
        <w:t xml:space="preserve">Податкового кодексу України </w:t>
      </w:r>
      <w:r w:rsidR="00284495" w:rsidRPr="008406FC">
        <w:rPr>
          <w:rFonts w:ascii="Times New Roman" w:eastAsia="Times New Roman" w:hAnsi="Times New Roman" w:cs="Times New Roman"/>
          <w:sz w:val="28"/>
          <w:szCs w:val="28"/>
          <w:lang w:eastAsia="ru-RU"/>
        </w:rPr>
        <w:br/>
      </w:r>
      <w:r w:rsidRPr="008406FC">
        <w:rPr>
          <w:rFonts w:ascii="Times New Roman" w:eastAsia="Times New Roman" w:hAnsi="Times New Roman" w:cs="Times New Roman"/>
          <w:sz w:val="28"/>
          <w:szCs w:val="28"/>
          <w:lang w:eastAsia="ru-RU"/>
        </w:rPr>
        <w:t>(далі – ПК)</w:t>
      </w:r>
      <w:r w:rsidR="00284495" w:rsidRPr="008406FC">
        <w:rPr>
          <w:rFonts w:ascii="Times New Roman" w:eastAsia="Times New Roman" w:hAnsi="Times New Roman" w:cs="Times New Roman"/>
          <w:sz w:val="28"/>
          <w:szCs w:val="28"/>
          <w:lang w:eastAsia="ru-RU"/>
        </w:rPr>
        <w:t xml:space="preserve"> пропонується </w:t>
      </w:r>
      <w:r w:rsidRPr="008406FC">
        <w:rPr>
          <w:rFonts w:ascii="Times New Roman" w:eastAsia="Times New Roman" w:hAnsi="Times New Roman" w:cs="Times New Roman"/>
          <w:sz w:val="28"/>
          <w:szCs w:val="28"/>
          <w:lang w:eastAsia="ru-RU"/>
        </w:rPr>
        <w:t>встановити, що «</w:t>
      </w:r>
      <w:r w:rsidR="00284495" w:rsidRPr="008406FC">
        <w:rPr>
          <w:rFonts w:ascii="Times New Roman" w:eastAsia="Times New Roman" w:hAnsi="Times New Roman" w:cs="Times New Roman"/>
          <w:sz w:val="28"/>
          <w:szCs w:val="28"/>
          <w:lang w:eastAsia="ru-RU"/>
        </w:rPr>
        <w:t>п</w:t>
      </w:r>
      <w:r w:rsidR="00E9094E" w:rsidRPr="008406FC">
        <w:rPr>
          <w:rFonts w:ascii="Times New Roman" w:eastAsia="Times New Roman" w:hAnsi="Times New Roman" w:cs="Times New Roman"/>
          <w:sz w:val="28"/>
          <w:szCs w:val="28"/>
          <w:lang w:eastAsia="ru-RU"/>
        </w:rPr>
        <w:t xml:space="preserve">одатковий агент сплачує (перераховує) податок, утриманий з доходів, нарахованих на користь фізичної особи, що відповідно до Бюджетного кодексу України належить до доходів місцевих бюджетів, до місцевого бюджету за місцем податкової адреси фізичної особи </w:t>
      </w:r>
      <w:r w:rsidR="0030586B" w:rsidRPr="008406FC">
        <w:rPr>
          <w:rFonts w:ascii="Times New Roman" w:eastAsia="Times New Roman" w:hAnsi="Times New Roman" w:cs="Times New Roman"/>
          <w:sz w:val="28"/>
          <w:szCs w:val="28"/>
          <w:lang w:eastAsia="ru-RU"/>
        </w:rPr>
        <w:t>-</w:t>
      </w:r>
      <w:r w:rsidR="00E9094E" w:rsidRPr="008406FC">
        <w:rPr>
          <w:rFonts w:ascii="Times New Roman" w:eastAsia="Times New Roman" w:hAnsi="Times New Roman" w:cs="Times New Roman"/>
          <w:sz w:val="28"/>
          <w:szCs w:val="28"/>
          <w:lang w:eastAsia="ru-RU"/>
        </w:rPr>
        <w:t xml:space="preserve"> платника податку</w:t>
      </w:r>
      <w:r w:rsidRPr="008406FC">
        <w:rPr>
          <w:rFonts w:ascii="Times New Roman" w:eastAsia="Times New Roman" w:hAnsi="Times New Roman" w:cs="Times New Roman"/>
          <w:sz w:val="28"/>
          <w:szCs w:val="28"/>
          <w:lang w:eastAsia="ru-RU"/>
        </w:rPr>
        <w:t xml:space="preserve">», а не за місцезнаходженням (розташуванням) </w:t>
      </w:r>
      <w:r w:rsidR="005475C8" w:rsidRPr="008406FC">
        <w:rPr>
          <w:rFonts w:ascii="Times New Roman" w:hAnsi="Times New Roman" w:cs="Times New Roman"/>
          <w:sz w:val="28"/>
          <w:szCs w:val="28"/>
        </w:rPr>
        <w:t xml:space="preserve">податкового </w:t>
      </w:r>
      <w:proofErr w:type="spellStart"/>
      <w:r w:rsidR="005475C8" w:rsidRPr="008406FC">
        <w:rPr>
          <w:rFonts w:ascii="Times New Roman" w:hAnsi="Times New Roman" w:cs="Times New Roman"/>
          <w:sz w:val="28"/>
          <w:szCs w:val="28"/>
        </w:rPr>
        <w:t>агента</w:t>
      </w:r>
      <w:proofErr w:type="spellEnd"/>
      <w:r w:rsidR="005475C8" w:rsidRPr="008406FC">
        <w:rPr>
          <w:rFonts w:ascii="Times New Roman" w:hAnsi="Times New Roman" w:cs="Times New Roman"/>
          <w:sz w:val="28"/>
          <w:szCs w:val="28"/>
        </w:rPr>
        <w:t xml:space="preserve"> - юридичної особи (її філії, відділення, іншого відокремленого підрозділу) </w:t>
      </w:r>
      <w:r w:rsidRPr="008406FC">
        <w:rPr>
          <w:rFonts w:ascii="Times New Roman" w:eastAsia="Times New Roman" w:hAnsi="Times New Roman" w:cs="Times New Roman"/>
          <w:sz w:val="28"/>
          <w:szCs w:val="28"/>
          <w:lang w:eastAsia="ru-RU"/>
        </w:rPr>
        <w:t xml:space="preserve">або місцем реєстрації податкового </w:t>
      </w:r>
      <w:r w:rsidR="008406FC">
        <w:rPr>
          <w:rFonts w:ascii="Times New Roman" w:eastAsia="Times New Roman" w:hAnsi="Times New Roman" w:cs="Times New Roman"/>
          <w:sz w:val="28"/>
          <w:szCs w:val="28"/>
          <w:lang w:eastAsia="ru-RU"/>
        </w:rPr>
        <w:br/>
      </w:r>
      <w:proofErr w:type="spellStart"/>
      <w:r w:rsidRPr="008406FC">
        <w:rPr>
          <w:rFonts w:ascii="Times New Roman" w:eastAsia="Times New Roman" w:hAnsi="Times New Roman" w:cs="Times New Roman"/>
          <w:sz w:val="28"/>
          <w:szCs w:val="28"/>
          <w:lang w:eastAsia="ru-RU"/>
        </w:rPr>
        <w:t>агента</w:t>
      </w:r>
      <w:proofErr w:type="spellEnd"/>
      <w:r w:rsidRPr="008406FC">
        <w:rPr>
          <w:rFonts w:ascii="Times New Roman" w:eastAsia="Times New Roman" w:hAnsi="Times New Roman" w:cs="Times New Roman"/>
          <w:sz w:val="28"/>
          <w:szCs w:val="28"/>
          <w:lang w:eastAsia="ru-RU"/>
        </w:rPr>
        <w:t xml:space="preserve"> - фізичної особи</w:t>
      </w:r>
      <w:r w:rsidR="005475C8" w:rsidRPr="008406FC">
        <w:rPr>
          <w:rFonts w:ascii="Times New Roman" w:eastAsia="Times New Roman" w:hAnsi="Times New Roman" w:cs="Times New Roman"/>
          <w:sz w:val="28"/>
          <w:szCs w:val="28"/>
          <w:lang w:eastAsia="ru-RU"/>
        </w:rPr>
        <w:t xml:space="preserve"> у податкових органах</w:t>
      </w:r>
      <w:r w:rsidRPr="008406FC">
        <w:rPr>
          <w:rFonts w:ascii="Times New Roman" w:eastAsia="Times New Roman" w:hAnsi="Times New Roman" w:cs="Times New Roman"/>
          <w:sz w:val="28"/>
          <w:szCs w:val="28"/>
          <w:lang w:eastAsia="ru-RU"/>
        </w:rPr>
        <w:t xml:space="preserve">, як це передбачено чинними положеннями </w:t>
      </w:r>
      <w:r w:rsidR="005475C8" w:rsidRPr="008406FC">
        <w:rPr>
          <w:rFonts w:ascii="Times New Roman" w:eastAsia="Times New Roman" w:hAnsi="Times New Roman" w:cs="Times New Roman"/>
          <w:sz w:val="28"/>
          <w:szCs w:val="28"/>
          <w:lang w:eastAsia="ru-RU"/>
        </w:rPr>
        <w:t xml:space="preserve">ПК та </w:t>
      </w:r>
      <w:r w:rsidRPr="008406FC">
        <w:rPr>
          <w:rFonts w:ascii="Times New Roman" w:eastAsia="Times New Roman" w:hAnsi="Times New Roman" w:cs="Times New Roman"/>
          <w:sz w:val="28"/>
          <w:szCs w:val="28"/>
          <w:lang w:eastAsia="ru-RU"/>
        </w:rPr>
        <w:t>Бюджетного кодексу України</w:t>
      </w:r>
      <w:r w:rsidR="005475C8" w:rsidRPr="008406FC">
        <w:rPr>
          <w:rFonts w:ascii="Times New Roman" w:eastAsia="Times New Roman" w:hAnsi="Times New Roman" w:cs="Times New Roman"/>
          <w:sz w:val="28"/>
          <w:szCs w:val="28"/>
          <w:lang w:eastAsia="ru-RU"/>
        </w:rPr>
        <w:t xml:space="preserve"> (далі – БК)</w:t>
      </w:r>
      <w:r w:rsidRPr="008406FC">
        <w:rPr>
          <w:rFonts w:ascii="Times New Roman" w:eastAsia="Times New Roman" w:hAnsi="Times New Roman" w:cs="Times New Roman"/>
          <w:sz w:val="28"/>
          <w:szCs w:val="28"/>
          <w:lang w:eastAsia="ru-RU"/>
        </w:rPr>
        <w:t>.</w:t>
      </w:r>
      <w:r w:rsidR="00A6295D" w:rsidRPr="008406FC">
        <w:rPr>
          <w:rFonts w:ascii="Times New Roman" w:eastAsia="Times New Roman" w:hAnsi="Times New Roman" w:cs="Times New Roman"/>
          <w:sz w:val="28"/>
          <w:szCs w:val="28"/>
          <w:lang w:eastAsia="ru-RU"/>
        </w:rPr>
        <w:t xml:space="preserve"> При цьому, пропонується зобов’язати ф</w:t>
      </w:r>
      <w:r w:rsidR="00A6295D" w:rsidRPr="008406FC">
        <w:rPr>
          <w:rFonts w:ascii="Times New Roman" w:hAnsi="Times New Roman" w:cs="Times New Roman"/>
          <w:bCs/>
          <w:sz w:val="28"/>
          <w:szCs w:val="28"/>
        </w:rPr>
        <w:t xml:space="preserve">ізичних осіб </w:t>
      </w:r>
      <w:r w:rsidR="0030586B" w:rsidRPr="008406FC">
        <w:rPr>
          <w:rFonts w:ascii="Times New Roman" w:hAnsi="Times New Roman" w:cs="Times New Roman"/>
          <w:bCs/>
          <w:sz w:val="28"/>
          <w:szCs w:val="28"/>
        </w:rPr>
        <w:t>-</w:t>
      </w:r>
      <w:r w:rsidR="00A6295D" w:rsidRPr="008406FC">
        <w:rPr>
          <w:rFonts w:ascii="Times New Roman" w:hAnsi="Times New Roman" w:cs="Times New Roman"/>
          <w:bCs/>
          <w:sz w:val="28"/>
          <w:szCs w:val="28"/>
        </w:rPr>
        <w:t xml:space="preserve"> платників податків, які є працівниками </w:t>
      </w:r>
      <w:r w:rsidR="00A6295D" w:rsidRPr="008406FC">
        <w:rPr>
          <w:rFonts w:ascii="Times New Roman" w:hAnsi="Times New Roman" w:cs="Times New Roman"/>
          <w:bCs/>
          <w:sz w:val="28"/>
          <w:szCs w:val="28"/>
          <w:shd w:val="clear" w:color="auto" w:fill="FFFFFF"/>
        </w:rPr>
        <w:t xml:space="preserve">незалежно від організаційно-правових форм підприємства, установи чи організації, </w:t>
      </w:r>
      <w:r w:rsidR="00A6295D" w:rsidRPr="008406FC">
        <w:rPr>
          <w:rFonts w:ascii="Times New Roman" w:hAnsi="Times New Roman" w:cs="Times New Roman"/>
          <w:bCs/>
          <w:sz w:val="28"/>
          <w:szCs w:val="28"/>
        </w:rPr>
        <w:t>подавати роботодавцю відомості про зміну податкової адреси протягом місяця з дня виникнення таких змін шляхом подання відповідної заяви за формою та у порядку, визначеними центральним органом виконавчої влади, що забезпечує формування та реалізує державну фінансову політику.</w:t>
      </w:r>
    </w:p>
    <w:p w:rsidR="00A727A4" w:rsidRPr="008406FC" w:rsidRDefault="00864B0B" w:rsidP="00A727A4">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8406FC">
        <w:rPr>
          <w:rFonts w:ascii="Times New Roman" w:eastAsia="Times New Roman" w:hAnsi="Times New Roman" w:cs="Times New Roman"/>
          <w:sz w:val="28"/>
          <w:szCs w:val="28"/>
          <w:lang w:eastAsia="ru-RU"/>
        </w:rPr>
        <w:t xml:space="preserve">Метою проекту згідно із пояснювальною запискою до нього є «вдосконалення порядку сплати основного місцевого </w:t>
      </w:r>
      <w:proofErr w:type="spellStart"/>
      <w:r w:rsidRPr="008406FC">
        <w:rPr>
          <w:rFonts w:ascii="Times New Roman" w:eastAsia="Times New Roman" w:hAnsi="Times New Roman" w:cs="Times New Roman"/>
          <w:sz w:val="28"/>
          <w:szCs w:val="28"/>
          <w:lang w:eastAsia="ru-RU"/>
        </w:rPr>
        <w:t>бюджетоутворювального</w:t>
      </w:r>
      <w:proofErr w:type="spellEnd"/>
      <w:r w:rsidRPr="008406FC">
        <w:rPr>
          <w:rFonts w:ascii="Times New Roman" w:eastAsia="Times New Roman" w:hAnsi="Times New Roman" w:cs="Times New Roman"/>
          <w:sz w:val="28"/>
          <w:szCs w:val="28"/>
          <w:lang w:eastAsia="ru-RU"/>
        </w:rPr>
        <w:t xml:space="preserve"> податку – податку на доходи фізичних осіб та усунення диспропорції у наявності джерел для розвитку територіальних громад».</w:t>
      </w:r>
    </w:p>
    <w:p w:rsidR="00935ABB" w:rsidRPr="00932317" w:rsidRDefault="00935ABB" w:rsidP="00935ABB">
      <w:pPr>
        <w:spacing w:after="0" w:line="240" w:lineRule="auto"/>
        <w:ind w:firstLine="709"/>
        <w:jc w:val="both"/>
        <w:rPr>
          <w:rStyle w:val="rvts0"/>
          <w:rFonts w:ascii="Times New Roman" w:hAnsi="Times New Roman"/>
          <w:sz w:val="28"/>
          <w:szCs w:val="28"/>
        </w:rPr>
      </w:pPr>
      <w:r w:rsidRPr="008406FC">
        <w:rPr>
          <w:rFonts w:ascii="Times New Roman" w:hAnsi="Times New Roman"/>
          <w:sz w:val="28"/>
          <w:szCs w:val="28"/>
        </w:rPr>
        <w:t>Проект з реєстр. № 4369 та такою ж назвою відсутній у Плані законопроектної роботи Верховної Ради України на 2020 рік, затвердженому постановою Верховної Ради України від 16 червня 2020 року</w:t>
      </w:r>
      <w:r w:rsidR="00575A6A">
        <w:rPr>
          <w:rFonts w:ascii="Times New Roman" w:hAnsi="Times New Roman"/>
          <w:sz w:val="28"/>
          <w:szCs w:val="28"/>
        </w:rPr>
        <w:t xml:space="preserve"> </w:t>
      </w:r>
      <w:r w:rsidRPr="008406FC">
        <w:rPr>
          <w:rFonts w:ascii="Times New Roman" w:hAnsi="Times New Roman"/>
          <w:sz w:val="28"/>
          <w:szCs w:val="28"/>
        </w:rPr>
        <w:t xml:space="preserve">№ 689-IX. </w:t>
      </w:r>
      <w:r w:rsidRPr="00932317">
        <w:rPr>
          <w:rFonts w:ascii="Times New Roman" w:hAnsi="Times New Roman"/>
          <w:sz w:val="28"/>
          <w:szCs w:val="28"/>
        </w:rPr>
        <w:t xml:space="preserve">Водночас, у п. 834 цього Плану міститься проект </w:t>
      </w:r>
      <w:r w:rsidR="008406FC" w:rsidRPr="00932317">
        <w:rPr>
          <w:rFonts w:ascii="Times New Roman" w:hAnsi="Times New Roman"/>
          <w:sz w:val="28"/>
          <w:szCs w:val="28"/>
        </w:rPr>
        <w:t>«П</w:t>
      </w:r>
      <w:r w:rsidRPr="00932317">
        <w:rPr>
          <w:rFonts w:ascii="Times New Roman" w:hAnsi="Times New Roman"/>
          <w:sz w:val="28"/>
          <w:szCs w:val="28"/>
        </w:rPr>
        <w:t>ро внесення з</w:t>
      </w:r>
      <w:r w:rsidRPr="00932317">
        <w:rPr>
          <w:rStyle w:val="rvts0"/>
          <w:rFonts w:ascii="Times New Roman" w:hAnsi="Times New Roman"/>
          <w:sz w:val="28"/>
          <w:szCs w:val="28"/>
        </w:rPr>
        <w:t>мін до Податкового кодексу України щодо зарахування податку з доходів фізичних осіб</w:t>
      </w:r>
      <w:r w:rsidR="008406FC" w:rsidRPr="00932317">
        <w:rPr>
          <w:rStyle w:val="rvts0"/>
          <w:rFonts w:ascii="Times New Roman" w:hAnsi="Times New Roman"/>
          <w:sz w:val="28"/>
          <w:szCs w:val="28"/>
        </w:rPr>
        <w:t>»</w:t>
      </w:r>
      <w:r w:rsidRPr="00932317">
        <w:rPr>
          <w:rStyle w:val="rvts0"/>
          <w:rFonts w:ascii="Times New Roman" w:hAnsi="Times New Roman"/>
          <w:sz w:val="28"/>
          <w:szCs w:val="28"/>
        </w:rPr>
        <w:t>, спрямований на «сприяння сплаті та перерахуванню податку, нарахованого та утриманого з найманих працівників відокремлених і виробничих структурних підрозділів юридичних осіб, до місцевих бюджетів за належністю, а саме – за місцем розташування таких підрозділів» (суб’єкт права законодавчої ініціативи – народний депутат України).</w:t>
      </w:r>
    </w:p>
    <w:p w:rsidR="00935ABB" w:rsidRPr="008406FC" w:rsidRDefault="00935ABB" w:rsidP="00935ABB">
      <w:pPr>
        <w:spacing w:after="0" w:line="240" w:lineRule="auto"/>
        <w:ind w:firstLine="709"/>
        <w:jc w:val="both"/>
        <w:rPr>
          <w:rFonts w:ascii="Times New Roman" w:eastAsia="Times New Roman" w:hAnsi="Times New Roman"/>
          <w:sz w:val="28"/>
          <w:szCs w:val="28"/>
          <w:lang w:eastAsia="ru-RU"/>
        </w:rPr>
      </w:pPr>
      <w:r w:rsidRPr="00932317">
        <w:rPr>
          <w:rFonts w:ascii="Times New Roman" w:hAnsi="Times New Roman"/>
          <w:bCs/>
          <w:sz w:val="28"/>
          <w:szCs w:val="28"/>
        </w:rPr>
        <w:t>Зазначимо, що і на момент підготовки висновку проект</w:t>
      </w:r>
      <w:r w:rsidRPr="008406FC">
        <w:rPr>
          <w:rFonts w:ascii="Times New Roman" w:hAnsi="Times New Roman"/>
          <w:bCs/>
          <w:sz w:val="28"/>
          <w:szCs w:val="28"/>
        </w:rPr>
        <w:t xml:space="preserve"> з реєстр. № 4369 та такою ж назвою у Плані законопроектної роботи Верховної Ради України на </w:t>
      </w:r>
      <w:r w:rsidR="00EF416C">
        <w:rPr>
          <w:rFonts w:ascii="Times New Roman" w:hAnsi="Times New Roman"/>
          <w:bCs/>
          <w:sz w:val="28"/>
          <w:szCs w:val="28"/>
        </w:rPr>
        <w:br/>
      </w:r>
      <w:r w:rsidRPr="008406FC">
        <w:rPr>
          <w:rFonts w:ascii="Times New Roman" w:hAnsi="Times New Roman"/>
          <w:bCs/>
          <w:sz w:val="28"/>
          <w:szCs w:val="28"/>
        </w:rPr>
        <w:t xml:space="preserve">2021 рік, затвердженому постановою Верховної Ради України від 02.02.2021 </w:t>
      </w:r>
      <w:r w:rsidRPr="008406FC">
        <w:rPr>
          <w:rFonts w:ascii="Times New Roman" w:hAnsi="Times New Roman"/>
          <w:bCs/>
          <w:sz w:val="28"/>
          <w:szCs w:val="28"/>
        </w:rPr>
        <w:br/>
        <w:t>№ 1165-IX, відсутній. Водночас, у п. 109 цього Плану міститься п</w:t>
      </w:r>
      <w:r w:rsidRPr="008406FC">
        <w:rPr>
          <w:rFonts w:ascii="Times New Roman" w:eastAsia="Times New Roman" w:hAnsi="Times New Roman"/>
          <w:sz w:val="28"/>
          <w:szCs w:val="28"/>
          <w:lang w:eastAsia="ru-RU"/>
        </w:rPr>
        <w:t xml:space="preserve">роект, який передбачає, серед іншого, «перегляд положень щодо сплати податку на доходи </w:t>
      </w:r>
      <w:r w:rsidRPr="008406FC">
        <w:rPr>
          <w:rFonts w:ascii="Times New Roman" w:eastAsia="Times New Roman" w:hAnsi="Times New Roman"/>
          <w:sz w:val="28"/>
          <w:szCs w:val="28"/>
          <w:lang w:eastAsia="ru-RU"/>
        </w:rPr>
        <w:lastRenderedPageBreak/>
        <w:t>фізичних осіб з метою розподілу сплаченого податку між бюджетами громад, де безпосередньо здійснюється діяльність підприємств та місцем реєстрації фізичної особи» (відповідальні – «Мінфін, ДПС»).</w:t>
      </w:r>
    </w:p>
    <w:p w:rsidR="00935ABB" w:rsidRPr="008406FC" w:rsidRDefault="00935ABB" w:rsidP="00935AB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 w:firstLine="709"/>
        <w:jc w:val="both"/>
        <w:rPr>
          <w:rFonts w:ascii="Times New Roman" w:eastAsia="Times New Roman" w:hAnsi="Times New Roman"/>
          <w:sz w:val="28"/>
          <w:szCs w:val="28"/>
          <w:lang w:eastAsia="ru-RU"/>
        </w:rPr>
      </w:pPr>
      <w:r w:rsidRPr="008406FC">
        <w:rPr>
          <w:rFonts w:ascii="Times New Roman" w:eastAsia="Times New Roman" w:hAnsi="Times New Roman"/>
          <w:sz w:val="28"/>
          <w:szCs w:val="28"/>
          <w:lang w:eastAsia="ru-RU"/>
        </w:rPr>
        <w:t>Головне управління, розглянувши проект у стислий термін, вважає за доцільне зауважити наступне.</w:t>
      </w:r>
    </w:p>
    <w:p w:rsidR="004A39F1" w:rsidRPr="00932317" w:rsidRDefault="004A39F1" w:rsidP="004A39F1">
      <w:pPr>
        <w:spacing w:after="0" w:line="240" w:lineRule="auto"/>
        <w:ind w:firstLine="708"/>
        <w:jc w:val="both"/>
        <w:rPr>
          <w:rFonts w:ascii="Times New Roman" w:hAnsi="Times New Roman"/>
          <w:sz w:val="28"/>
          <w:szCs w:val="28"/>
        </w:rPr>
      </w:pPr>
      <w:r w:rsidRPr="008406FC">
        <w:rPr>
          <w:rFonts w:ascii="Times New Roman" w:hAnsi="Times New Roman"/>
          <w:b/>
          <w:sz w:val="28"/>
          <w:szCs w:val="28"/>
        </w:rPr>
        <w:t>1.</w:t>
      </w:r>
      <w:r w:rsidRPr="008406FC">
        <w:rPr>
          <w:rFonts w:ascii="Times New Roman" w:hAnsi="Times New Roman"/>
          <w:sz w:val="28"/>
          <w:szCs w:val="28"/>
        </w:rPr>
        <w:t xml:space="preserve"> Насамперед, визнаючи у цілому актуальність проблеми місця зарахування коштів від податку на доходи фізичних осіб (далі – ПДФО), як передумови для їх справедливого розподілу між відповідними бюджетами з метою збалансування їх ресурсної бази та видаткових повноважень, вважаємо за доцільне акцентувати увагу на тому, що вказана проблема є комплексною та достатньо складною для вирішення, оскільки знаходиться у площині відносин, що формуються у системі «місце проживання платника податку – робоче місце платника податку – місце отримання публічних послуг платником податку». Співвідношення між вказаними елементами цієї системи у розрізі територіальних громад України є різним, що визначається рівнем розвитку сфери прикладання праці, інфраструктурною облаштованістю відповідних територій тощо, що, відповідним чином, визначає рівні зайнятості громадян за місцем проживання, маятникової трудової міграції, доступу до основних послуг – освіти, охорони здоров’я тощо. При цьому, на високу мінливість видаткових повноважень місцевих бюджетів, а, відтак, і потребу у фінансових ресурсах, впливають такі чинники, як: постійне реформування системи надання публічних послуг, у першу чергу, освітянських та медичних; </w:t>
      </w:r>
      <w:proofErr w:type="spellStart"/>
      <w:r w:rsidRPr="008406FC">
        <w:rPr>
          <w:rFonts w:ascii="Times New Roman" w:hAnsi="Times New Roman"/>
          <w:sz w:val="28"/>
          <w:szCs w:val="28"/>
        </w:rPr>
        <w:t>неспівпадання</w:t>
      </w:r>
      <w:proofErr w:type="spellEnd"/>
      <w:r w:rsidRPr="008406FC">
        <w:rPr>
          <w:rFonts w:ascii="Times New Roman" w:hAnsi="Times New Roman"/>
          <w:sz w:val="28"/>
          <w:szCs w:val="28"/>
        </w:rPr>
        <w:t xml:space="preserve"> місць проживання, реєстрації та роботи громадян, що особливо характерним та масштабним за обсягом є для великих урбанізованих центрів; активне впровадження форм віддаленої (надомної та дистанційної) роботи тощо. Доречним також вбачається врахування і такого аспекту, як створення належних стимулів для органів місцевої влади щодо створення умов для розвитку сфери прикладання праці та підвищення рівня інфраструктурної облаштованості на підпорядкованій території. Таким чином, значна диференціація територіальних громад за рівнем соціально-економічного розвитку, характером зайнятості та мобільності громадян, наданням їм публічних послуг, співвідношенням ресурсної бази та обсягом і структурою видаткових повноважень місцевих </w:t>
      </w:r>
      <w:r w:rsidRPr="00932317">
        <w:rPr>
          <w:rFonts w:ascii="Times New Roman" w:hAnsi="Times New Roman"/>
          <w:sz w:val="28"/>
          <w:szCs w:val="28"/>
        </w:rPr>
        <w:t>бюджетів тощо викликає високу варіативність підходів до вибору моделі (або ж, не виключено, моделей, враховуючи багатогранність проблематики) сплати (зарахування) ПДФО та його розподілу між відповідними бюджетами.</w:t>
      </w:r>
    </w:p>
    <w:p w:rsidR="00984F98" w:rsidRPr="00932317" w:rsidRDefault="00984F98" w:rsidP="00984F9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 w:firstLine="709"/>
        <w:jc w:val="both"/>
        <w:rPr>
          <w:rFonts w:ascii="Times New Roman" w:eastAsia="Times New Roman" w:hAnsi="Times New Roman"/>
          <w:sz w:val="28"/>
          <w:szCs w:val="28"/>
          <w:lang w:eastAsia="ru-RU"/>
        </w:rPr>
      </w:pPr>
      <w:r w:rsidRPr="00932317">
        <w:rPr>
          <w:rFonts w:ascii="Times New Roman" w:eastAsia="Times New Roman" w:hAnsi="Times New Roman"/>
          <w:b/>
          <w:sz w:val="28"/>
          <w:szCs w:val="28"/>
          <w:lang w:eastAsia="ru-RU"/>
        </w:rPr>
        <w:t xml:space="preserve">2. </w:t>
      </w:r>
      <w:r w:rsidRPr="00932317">
        <w:rPr>
          <w:rFonts w:ascii="Times New Roman" w:eastAsia="Times New Roman" w:hAnsi="Times New Roman"/>
          <w:sz w:val="28"/>
          <w:szCs w:val="28"/>
          <w:lang w:eastAsia="ru-RU"/>
        </w:rPr>
        <w:t>З приводу пропозицій проекту вважаємо за доцільне зазначити таке.</w:t>
      </w:r>
    </w:p>
    <w:p w:rsidR="0030586B" w:rsidRPr="008406FC" w:rsidRDefault="0030586B" w:rsidP="00E651A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32317">
        <w:rPr>
          <w:rFonts w:ascii="Times New Roman" w:eastAsia="Times New Roman" w:hAnsi="Times New Roman"/>
          <w:sz w:val="28"/>
          <w:szCs w:val="28"/>
          <w:lang w:eastAsia="ru-RU"/>
        </w:rPr>
        <w:t xml:space="preserve">2.1. </w:t>
      </w:r>
      <w:r w:rsidR="00E651AC" w:rsidRPr="00932317">
        <w:rPr>
          <w:rFonts w:ascii="Times New Roman" w:eastAsia="Times New Roman" w:hAnsi="Times New Roman"/>
          <w:sz w:val="28"/>
          <w:szCs w:val="28"/>
          <w:lang w:eastAsia="ru-RU"/>
        </w:rPr>
        <w:t xml:space="preserve">До недоліків пропонованого порядку </w:t>
      </w:r>
      <w:r w:rsidR="00E651AC" w:rsidRPr="00932317">
        <w:rPr>
          <w:rFonts w:ascii="Times New Roman" w:eastAsia="Times New Roman" w:hAnsi="Times New Roman" w:cs="Times New Roman"/>
          <w:sz w:val="28"/>
          <w:szCs w:val="28"/>
          <w:lang w:eastAsia="ru-RU"/>
        </w:rPr>
        <w:t xml:space="preserve">сплати ПДФО – за їх «зареєстрованим місцем проживання (податковою </w:t>
      </w:r>
      <w:proofErr w:type="spellStart"/>
      <w:r w:rsidR="00E651AC" w:rsidRPr="00932317">
        <w:rPr>
          <w:rFonts w:ascii="Times New Roman" w:eastAsia="Times New Roman" w:hAnsi="Times New Roman" w:cs="Times New Roman"/>
          <w:sz w:val="28"/>
          <w:szCs w:val="28"/>
          <w:lang w:eastAsia="ru-RU"/>
        </w:rPr>
        <w:t>адресою</w:t>
      </w:r>
      <w:proofErr w:type="spellEnd"/>
      <w:r w:rsidR="00E651AC" w:rsidRPr="00932317">
        <w:rPr>
          <w:rFonts w:ascii="Times New Roman" w:eastAsia="Times New Roman" w:hAnsi="Times New Roman" w:cs="Times New Roman"/>
          <w:sz w:val="28"/>
          <w:szCs w:val="28"/>
          <w:lang w:eastAsia="ru-RU"/>
        </w:rPr>
        <w:t xml:space="preserve">)» можна віднести наступні: по-перше, ускладнення сплати ПДФО податковими агентами, що призведе до підвищення адміністративних витрат на їх сплату та звітування; </w:t>
      </w:r>
      <w:r w:rsidR="008406FC" w:rsidRPr="00932317">
        <w:rPr>
          <w:rFonts w:ascii="Times New Roman" w:eastAsia="Times New Roman" w:hAnsi="Times New Roman" w:cs="Times New Roman"/>
          <w:sz w:val="28"/>
          <w:szCs w:val="28"/>
          <w:lang w:eastAsia="ru-RU"/>
        </w:rPr>
        <w:br/>
      </w:r>
      <w:r w:rsidR="00E651AC" w:rsidRPr="00932317">
        <w:rPr>
          <w:rFonts w:ascii="Times New Roman" w:eastAsia="Times New Roman" w:hAnsi="Times New Roman" w:cs="Times New Roman"/>
          <w:sz w:val="28"/>
          <w:szCs w:val="28"/>
          <w:lang w:eastAsia="ru-RU"/>
        </w:rPr>
        <w:t>по-друге, позбавлення органів місцевої влади стимулів щодо створення умов для розширення</w:t>
      </w:r>
      <w:r w:rsidR="00E651AC" w:rsidRPr="008406FC">
        <w:rPr>
          <w:rFonts w:ascii="Times New Roman" w:eastAsia="Times New Roman" w:hAnsi="Times New Roman" w:cs="Times New Roman"/>
          <w:sz w:val="28"/>
          <w:szCs w:val="28"/>
          <w:lang w:eastAsia="ru-RU"/>
        </w:rPr>
        <w:t xml:space="preserve"> зайнятості за місцем проживання; по-третє, посилення </w:t>
      </w:r>
      <w:proofErr w:type="spellStart"/>
      <w:r w:rsidR="00E651AC" w:rsidRPr="008406FC">
        <w:rPr>
          <w:rFonts w:ascii="Times New Roman" w:eastAsia="Times New Roman" w:hAnsi="Times New Roman" w:cs="Times New Roman"/>
          <w:sz w:val="28"/>
          <w:szCs w:val="28"/>
          <w:lang w:eastAsia="ru-RU"/>
        </w:rPr>
        <w:t>дисбалансів</w:t>
      </w:r>
      <w:proofErr w:type="spellEnd"/>
      <w:r w:rsidR="00E651AC" w:rsidRPr="008406FC">
        <w:rPr>
          <w:rFonts w:ascii="Times New Roman" w:eastAsia="Times New Roman" w:hAnsi="Times New Roman" w:cs="Times New Roman"/>
          <w:sz w:val="28"/>
          <w:szCs w:val="28"/>
          <w:lang w:eastAsia="ru-RU"/>
        </w:rPr>
        <w:t xml:space="preserve"> у формуванні ресурсної бази бюджетів територіальних громад, що є донорами та реципієнтами робочої сили (включаючи, серед іншого, такий чинник, як </w:t>
      </w:r>
      <w:proofErr w:type="spellStart"/>
      <w:r w:rsidR="00E651AC" w:rsidRPr="008406FC">
        <w:rPr>
          <w:rFonts w:ascii="Times New Roman" w:eastAsia="Times New Roman" w:hAnsi="Times New Roman" w:cs="Times New Roman"/>
          <w:sz w:val="28"/>
          <w:szCs w:val="28"/>
          <w:lang w:eastAsia="ru-RU"/>
        </w:rPr>
        <w:t>неспівпадання</w:t>
      </w:r>
      <w:proofErr w:type="spellEnd"/>
      <w:r w:rsidR="00E651AC" w:rsidRPr="008406FC">
        <w:rPr>
          <w:rFonts w:ascii="Times New Roman" w:eastAsia="Times New Roman" w:hAnsi="Times New Roman" w:cs="Times New Roman"/>
          <w:sz w:val="28"/>
          <w:szCs w:val="28"/>
          <w:lang w:eastAsia="ru-RU"/>
        </w:rPr>
        <w:t xml:space="preserve"> місц</w:t>
      </w:r>
      <w:r w:rsidRPr="008406FC">
        <w:rPr>
          <w:rFonts w:ascii="Times New Roman" w:eastAsia="Times New Roman" w:hAnsi="Times New Roman" w:cs="Times New Roman"/>
          <w:sz w:val="28"/>
          <w:szCs w:val="28"/>
          <w:lang w:eastAsia="ru-RU"/>
        </w:rPr>
        <w:t>ь</w:t>
      </w:r>
      <w:r w:rsidR="00E651AC" w:rsidRPr="008406FC">
        <w:rPr>
          <w:rFonts w:ascii="Times New Roman" w:eastAsia="Times New Roman" w:hAnsi="Times New Roman" w:cs="Times New Roman"/>
          <w:sz w:val="28"/>
          <w:szCs w:val="28"/>
          <w:lang w:eastAsia="ru-RU"/>
        </w:rPr>
        <w:t xml:space="preserve"> проживання та податкової адреси платників податку, </w:t>
      </w:r>
      <w:r w:rsidR="00002928">
        <w:rPr>
          <w:rFonts w:ascii="Times New Roman" w:eastAsia="Times New Roman" w:hAnsi="Times New Roman" w:cs="Times New Roman"/>
          <w:sz w:val="28"/>
          <w:szCs w:val="28"/>
          <w:lang w:eastAsia="ru-RU"/>
        </w:rPr>
        <w:t xml:space="preserve">                    </w:t>
      </w:r>
      <w:r w:rsidR="00E651AC" w:rsidRPr="008406FC">
        <w:rPr>
          <w:rFonts w:ascii="Times New Roman" w:eastAsia="Times New Roman" w:hAnsi="Times New Roman" w:cs="Times New Roman"/>
          <w:sz w:val="28"/>
          <w:szCs w:val="28"/>
          <w:lang w:eastAsia="ru-RU"/>
        </w:rPr>
        <w:lastRenderedPageBreak/>
        <w:t xml:space="preserve">що має значне поширення в урбанізованих центрах), у частині ресурсу для фінансування соціальних програм, що, у свою чергу, зумовить об’єктивну потребу перегляду бюджетних механізмів формування доходів відповідних місцевих бюджетів. </w:t>
      </w:r>
    </w:p>
    <w:p w:rsidR="005E323D" w:rsidRPr="008406FC" w:rsidRDefault="0030586B" w:rsidP="00E651A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 w:firstLine="709"/>
        <w:jc w:val="both"/>
        <w:rPr>
          <w:rFonts w:ascii="Times New Roman" w:hAnsi="Times New Roman" w:cs="Times New Roman"/>
          <w:sz w:val="28"/>
          <w:szCs w:val="28"/>
        </w:rPr>
      </w:pPr>
      <w:r w:rsidRPr="008406FC">
        <w:rPr>
          <w:rFonts w:ascii="Times New Roman" w:eastAsia="Times New Roman" w:hAnsi="Times New Roman" w:cs="Times New Roman"/>
          <w:sz w:val="28"/>
          <w:szCs w:val="28"/>
          <w:lang w:eastAsia="ru-RU"/>
        </w:rPr>
        <w:t xml:space="preserve">Водночас, </w:t>
      </w:r>
      <w:r w:rsidR="00E651AC" w:rsidRPr="008406FC">
        <w:rPr>
          <w:rFonts w:ascii="Times New Roman" w:eastAsia="Times New Roman" w:hAnsi="Times New Roman" w:cs="Times New Roman"/>
          <w:sz w:val="28"/>
          <w:szCs w:val="28"/>
          <w:lang w:eastAsia="ru-RU"/>
        </w:rPr>
        <w:t xml:space="preserve">до проекту, всупереч вимогам ст. 27 БК та </w:t>
      </w:r>
      <w:r w:rsidRPr="008406FC">
        <w:rPr>
          <w:rFonts w:ascii="Times New Roman" w:eastAsia="Times New Roman" w:hAnsi="Times New Roman" w:cs="Times New Roman"/>
          <w:sz w:val="28"/>
          <w:szCs w:val="28"/>
          <w:lang w:eastAsia="ru-RU"/>
        </w:rPr>
        <w:t>с</w:t>
      </w:r>
      <w:r w:rsidR="00E651AC" w:rsidRPr="008406FC">
        <w:rPr>
          <w:rFonts w:ascii="Times New Roman" w:eastAsia="Times New Roman" w:hAnsi="Times New Roman" w:cs="Times New Roman"/>
          <w:sz w:val="28"/>
          <w:szCs w:val="28"/>
          <w:lang w:eastAsia="ru-RU"/>
        </w:rPr>
        <w:t>т. 91 Регламенту Верховної Ради України, належного фінансово-економічного обґрунтування (включаючи відповідні розрахунки) не надано. Наведені ж у фінансово-економічному обґрунтуванні до проекту розрахунки передбачають оцінку лише прямих втрат об’єднаних територіальних громад, виходячи із чинного механізму зарахування ПДФО. При цьому, такі оцінки базуються лише на показниках двох областей, «р</w:t>
      </w:r>
      <w:r w:rsidR="00E651AC" w:rsidRPr="008406FC">
        <w:rPr>
          <w:rFonts w:ascii="Times New Roman" w:hAnsi="Times New Roman" w:cs="Times New Roman"/>
          <w:sz w:val="28"/>
          <w:szCs w:val="28"/>
        </w:rPr>
        <w:t xml:space="preserve">озглянуті об’єднані територіальні громади (далі – ОТГ) у кожній області репрезентують всю область </w:t>
      </w:r>
      <w:r w:rsidR="00E651AC" w:rsidRPr="008406FC">
        <w:rPr>
          <w:rFonts w:ascii="Times New Roman" w:hAnsi="Times New Roman" w:cs="Times New Roman"/>
          <w:i/>
          <w:sz w:val="28"/>
          <w:szCs w:val="28"/>
        </w:rPr>
        <w:t>без великих міст</w:t>
      </w:r>
      <w:r w:rsidR="00E651AC" w:rsidRPr="008406FC">
        <w:rPr>
          <w:rFonts w:ascii="Times New Roman" w:hAnsi="Times New Roman" w:cs="Times New Roman"/>
          <w:sz w:val="28"/>
          <w:szCs w:val="28"/>
        </w:rPr>
        <w:t>» (а саме для ост</w:t>
      </w:r>
      <w:r w:rsidR="00BF2A64" w:rsidRPr="008406FC">
        <w:rPr>
          <w:rFonts w:ascii="Times New Roman" w:hAnsi="Times New Roman" w:cs="Times New Roman"/>
          <w:sz w:val="28"/>
          <w:szCs w:val="28"/>
        </w:rPr>
        <w:t xml:space="preserve">анніх властивими є явища інтенсивної маятникової трудової міграції, </w:t>
      </w:r>
      <w:proofErr w:type="spellStart"/>
      <w:r w:rsidR="00BF2A64" w:rsidRPr="008406FC">
        <w:rPr>
          <w:rFonts w:ascii="Times New Roman" w:hAnsi="Times New Roman" w:cs="Times New Roman"/>
          <w:sz w:val="28"/>
          <w:szCs w:val="28"/>
        </w:rPr>
        <w:t>неспівпадання</w:t>
      </w:r>
      <w:proofErr w:type="spellEnd"/>
      <w:r w:rsidR="00BF2A64" w:rsidRPr="008406FC">
        <w:rPr>
          <w:rFonts w:ascii="Times New Roman" w:hAnsi="Times New Roman" w:cs="Times New Roman"/>
          <w:sz w:val="28"/>
          <w:szCs w:val="28"/>
        </w:rPr>
        <w:t xml:space="preserve"> місць проживання та податкової адреси)</w:t>
      </w:r>
      <w:r w:rsidR="005E323D" w:rsidRPr="008406FC">
        <w:rPr>
          <w:rFonts w:ascii="Times New Roman" w:hAnsi="Times New Roman" w:cs="Times New Roman"/>
          <w:sz w:val="28"/>
          <w:szCs w:val="28"/>
        </w:rPr>
        <w:t xml:space="preserve">, відсутня прив’язка доходів відповідних бюджетів та розрахункових обсягів втрат до </w:t>
      </w:r>
      <w:r w:rsidR="00330D70" w:rsidRPr="008406FC">
        <w:rPr>
          <w:rFonts w:ascii="Times New Roman" w:hAnsi="Times New Roman" w:cs="Times New Roman"/>
          <w:sz w:val="28"/>
          <w:szCs w:val="28"/>
        </w:rPr>
        <w:t xml:space="preserve">їх </w:t>
      </w:r>
      <w:r w:rsidR="005E323D" w:rsidRPr="008406FC">
        <w:rPr>
          <w:rFonts w:ascii="Times New Roman" w:hAnsi="Times New Roman" w:cs="Times New Roman"/>
          <w:sz w:val="28"/>
          <w:szCs w:val="28"/>
        </w:rPr>
        <w:t>видаткової частини</w:t>
      </w:r>
      <w:r w:rsidRPr="008406FC">
        <w:rPr>
          <w:rFonts w:ascii="Times New Roman" w:hAnsi="Times New Roman" w:cs="Times New Roman"/>
          <w:sz w:val="28"/>
          <w:szCs w:val="28"/>
        </w:rPr>
        <w:t xml:space="preserve"> відповідно до визначених законом повноважень</w:t>
      </w:r>
      <w:r w:rsidR="005E323D" w:rsidRPr="008406FC">
        <w:rPr>
          <w:rFonts w:ascii="Times New Roman" w:hAnsi="Times New Roman" w:cs="Times New Roman"/>
          <w:sz w:val="28"/>
          <w:szCs w:val="28"/>
        </w:rPr>
        <w:t xml:space="preserve">, </w:t>
      </w:r>
      <w:r w:rsidR="0092147E" w:rsidRPr="008406FC">
        <w:rPr>
          <w:rFonts w:ascii="Times New Roman" w:hAnsi="Times New Roman" w:cs="Times New Roman"/>
          <w:sz w:val="28"/>
          <w:szCs w:val="28"/>
        </w:rPr>
        <w:t>не проведено аналіз структури споживання соціальних послуг за місцями їх надання тощо, що не забезпечує комплексність підходу до оцінки відповідного явища.</w:t>
      </w:r>
    </w:p>
    <w:p w:rsidR="004F3A4B" w:rsidRPr="008406FC" w:rsidRDefault="00782B39" w:rsidP="0092147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8406FC">
        <w:rPr>
          <w:rFonts w:ascii="Times New Roman" w:eastAsia="Times New Roman" w:hAnsi="Times New Roman" w:cs="Times New Roman"/>
          <w:sz w:val="28"/>
          <w:szCs w:val="28"/>
          <w:lang w:eastAsia="ru-RU"/>
        </w:rPr>
        <w:t xml:space="preserve">2.2. </w:t>
      </w:r>
      <w:r w:rsidR="008905BB" w:rsidRPr="008406FC">
        <w:rPr>
          <w:rFonts w:ascii="Times New Roman" w:eastAsia="Times New Roman" w:hAnsi="Times New Roman" w:cs="Times New Roman"/>
          <w:sz w:val="28"/>
          <w:szCs w:val="28"/>
          <w:lang w:eastAsia="ru-RU"/>
        </w:rPr>
        <w:t xml:space="preserve">Потребує додаткового обґрунтування положення нового </w:t>
      </w:r>
      <w:proofErr w:type="spellStart"/>
      <w:r w:rsidR="0081473D" w:rsidRPr="008406FC">
        <w:rPr>
          <w:rFonts w:ascii="Times New Roman" w:eastAsia="Times New Roman" w:hAnsi="Times New Roman" w:cs="Times New Roman"/>
          <w:sz w:val="28"/>
          <w:szCs w:val="28"/>
          <w:lang w:eastAsia="ru-RU"/>
        </w:rPr>
        <w:t>абз</w:t>
      </w:r>
      <w:proofErr w:type="spellEnd"/>
      <w:r w:rsidR="0081473D" w:rsidRPr="008406FC">
        <w:rPr>
          <w:rFonts w:ascii="Times New Roman" w:eastAsia="Times New Roman" w:hAnsi="Times New Roman" w:cs="Times New Roman"/>
          <w:sz w:val="28"/>
          <w:szCs w:val="28"/>
          <w:lang w:eastAsia="ru-RU"/>
        </w:rPr>
        <w:t>. 2 п. 70.7 ст. 70 ПК</w:t>
      </w:r>
      <w:r w:rsidR="00C0200D" w:rsidRPr="008406FC">
        <w:rPr>
          <w:rFonts w:ascii="Times New Roman" w:eastAsia="Times New Roman" w:hAnsi="Times New Roman" w:cs="Times New Roman"/>
          <w:sz w:val="28"/>
          <w:szCs w:val="28"/>
          <w:lang w:eastAsia="ru-RU"/>
        </w:rPr>
        <w:t xml:space="preserve"> </w:t>
      </w:r>
      <w:r w:rsidR="008905BB" w:rsidRPr="008406FC">
        <w:rPr>
          <w:rFonts w:ascii="Times New Roman" w:eastAsia="Times New Roman" w:hAnsi="Times New Roman" w:cs="Times New Roman"/>
          <w:sz w:val="28"/>
          <w:szCs w:val="28"/>
          <w:lang w:eastAsia="ru-RU"/>
        </w:rPr>
        <w:t xml:space="preserve">щодо подання </w:t>
      </w:r>
      <w:r w:rsidR="004F3A4B" w:rsidRPr="008406FC">
        <w:rPr>
          <w:rFonts w:ascii="Times New Roman" w:eastAsia="Times New Roman" w:hAnsi="Times New Roman" w:cs="Times New Roman"/>
          <w:sz w:val="28"/>
          <w:szCs w:val="28"/>
          <w:lang w:eastAsia="ru-RU"/>
        </w:rPr>
        <w:t>фізичн</w:t>
      </w:r>
      <w:r w:rsidR="008905BB" w:rsidRPr="008406FC">
        <w:rPr>
          <w:rFonts w:ascii="Times New Roman" w:eastAsia="Times New Roman" w:hAnsi="Times New Roman" w:cs="Times New Roman"/>
          <w:sz w:val="28"/>
          <w:szCs w:val="28"/>
          <w:lang w:eastAsia="ru-RU"/>
        </w:rPr>
        <w:t>ими</w:t>
      </w:r>
      <w:r w:rsidR="00C0200D" w:rsidRPr="008406FC">
        <w:rPr>
          <w:rFonts w:ascii="Times New Roman" w:eastAsia="Times New Roman" w:hAnsi="Times New Roman" w:cs="Times New Roman"/>
          <w:sz w:val="28"/>
          <w:szCs w:val="28"/>
          <w:lang w:eastAsia="ru-RU"/>
        </w:rPr>
        <w:t xml:space="preserve"> </w:t>
      </w:r>
      <w:r w:rsidR="002209F6" w:rsidRPr="008406FC">
        <w:rPr>
          <w:rFonts w:ascii="Times New Roman" w:eastAsia="Times New Roman" w:hAnsi="Times New Roman" w:cs="Times New Roman"/>
          <w:sz w:val="28"/>
          <w:szCs w:val="28"/>
          <w:lang w:eastAsia="ru-RU"/>
        </w:rPr>
        <w:t>особами</w:t>
      </w:r>
      <w:r w:rsidR="004F3A4B" w:rsidRPr="008406FC">
        <w:rPr>
          <w:rFonts w:ascii="Times New Roman" w:eastAsia="Times New Roman" w:hAnsi="Times New Roman" w:cs="Times New Roman"/>
          <w:sz w:val="28"/>
          <w:szCs w:val="28"/>
          <w:lang w:eastAsia="ru-RU"/>
        </w:rPr>
        <w:t xml:space="preserve"> роботодавцю відомост</w:t>
      </w:r>
      <w:r w:rsidR="00C0200D" w:rsidRPr="008406FC">
        <w:rPr>
          <w:rFonts w:ascii="Times New Roman" w:eastAsia="Times New Roman" w:hAnsi="Times New Roman" w:cs="Times New Roman"/>
          <w:sz w:val="28"/>
          <w:szCs w:val="28"/>
          <w:lang w:eastAsia="ru-RU"/>
        </w:rPr>
        <w:t>ей</w:t>
      </w:r>
      <w:r w:rsidR="004F3A4B" w:rsidRPr="008406FC">
        <w:rPr>
          <w:rFonts w:ascii="Times New Roman" w:eastAsia="Times New Roman" w:hAnsi="Times New Roman" w:cs="Times New Roman"/>
          <w:sz w:val="28"/>
          <w:szCs w:val="28"/>
          <w:lang w:eastAsia="ru-RU"/>
        </w:rPr>
        <w:t xml:space="preserve"> про зміну податкової адреси</w:t>
      </w:r>
      <w:r w:rsidR="0087269F" w:rsidRPr="008406FC">
        <w:rPr>
          <w:rFonts w:ascii="Times New Roman" w:eastAsia="Times New Roman" w:hAnsi="Times New Roman" w:cs="Times New Roman"/>
          <w:sz w:val="28"/>
          <w:szCs w:val="28"/>
          <w:lang w:eastAsia="ru-RU"/>
        </w:rPr>
        <w:t xml:space="preserve"> </w:t>
      </w:r>
      <w:r w:rsidR="0087269F" w:rsidRPr="008406FC">
        <w:rPr>
          <w:rFonts w:ascii="Times New Roman" w:eastAsia="Times New Roman" w:hAnsi="Times New Roman" w:cs="Times New Roman"/>
          <w:i/>
          <w:sz w:val="28"/>
          <w:szCs w:val="28"/>
          <w:lang w:eastAsia="ru-RU"/>
        </w:rPr>
        <w:t>в особливому порядку</w:t>
      </w:r>
      <w:r w:rsidR="0087269F" w:rsidRPr="008406FC">
        <w:rPr>
          <w:rFonts w:ascii="Times New Roman" w:eastAsia="Times New Roman" w:hAnsi="Times New Roman" w:cs="Times New Roman"/>
          <w:sz w:val="28"/>
          <w:szCs w:val="28"/>
          <w:lang w:eastAsia="ru-RU"/>
        </w:rPr>
        <w:t>, а саме</w:t>
      </w:r>
      <w:r w:rsidR="00C0200D" w:rsidRPr="008406FC">
        <w:rPr>
          <w:rFonts w:ascii="Times New Roman" w:eastAsia="Times New Roman" w:hAnsi="Times New Roman" w:cs="Times New Roman"/>
          <w:sz w:val="28"/>
          <w:szCs w:val="28"/>
          <w:lang w:eastAsia="ru-RU"/>
        </w:rPr>
        <w:t xml:space="preserve"> – </w:t>
      </w:r>
      <w:r w:rsidR="002209F6" w:rsidRPr="008406FC">
        <w:rPr>
          <w:rFonts w:ascii="Times New Roman" w:eastAsia="Times New Roman" w:hAnsi="Times New Roman" w:cs="Times New Roman"/>
          <w:sz w:val="28"/>
          <w:szCs w:val="28"/>
          <w:lang w:eastAsia="ru-RU"/>
        </w:rPr>
        <w:t>«</w:t>
      </w:r>
      <w:r w:rsidR="004F3A4B" w:rsidRPr="008406FC">
        <w:rPr>
          <w:rFonts w:ascii="Times New Roman" w:eastAsia="Times New Roman" w:hAnsi="Times New Roman" w:cs="Times New Roman"/>
          <w:sz w:val="28"/>
          <w:szCs w:val="28"/>
          <w:lang w:eastAsia="ru-RU"/>
        </w:rPr>
        <w:t>за формою та у порядку, визначеними центральним органом виконавчої влади, що забезпечує формування та реалізує державну фінансову політику».</w:t>
      </w:r>
    </w:p>
    <w:p w:rsidR="00C0200D" w:rsidRPr="008406FC" w:rsidRDefault="00782B39" w:rsidP="00C0200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8406FC">
        <w:rPr>
          <w:rFonts w:ascii="Times New Roman" w:eastAsia="Times New Roman" w:hAnsi="Times New Roman"/>
          <w:sz w:val="28"/>
          <w:szCs w:val="28"/>
          <w:lang w:eastAsia="ru-RU"/>
        </w:rPr>
        <w:t xml:space="preserve">2.3. </w:t>
      </w:r>
      <w:r w:rsidR="00C0200D" w:rsidRPr="008406FC">
        <w:rPr>
          <w:rFonts w:ascii="Times New Roman" w:eastAsia="Times New Roman" w:hAnsi="Times New Roman"/>
          <w:sz w:val="28"/>
          <w:szCs w:val="28"/>
          <w:lang w:eastAsia="ru-RU"/>
        </w:rPr>
        <w:t>Оскільки в</w:t>
      </w:r>
      <w:r w:rsidR="00C0200D" w:rsidRPr="008406FC">
        <w:rPr>
          <w:rFonts w:ascii="Times New Roman" w:eastAsia="Times New Roman" w:hAnsi="Times New Roman" w:cs="Times New Roman"/>
          <w:sz w:val="28"/>
          <w:szCs w:val="28"/>
          <w:lang w:eastAsia="ru-RU"/>
        </w:rPr>
        <w:t xml:space="preserve"> оновленому </w:t>
      </w:r>
      <w:proofErr w:type="spellStart"/>
      <w:r w:rsidR="00C0200D" w:rsidRPr="008406FC">
        <w:rPr>
          <w:rFonts w:ascii="Times New Roman" w:eastAsia="Times New Roman" w:hAnsi="Times New Roman" w:cs="Times New Roman"/>
          <w:sz w:val="28"/>
          <w:szCs w:val="28"/>
          <w:lang w:eastAsia="ru-RU"/>
        </w:rPr>
        <w:t>пп</w:t>
      </w:r>
      <w:proofErr w:type="spellEnd"/>
      <w:r w:rsidR="00C0200D" w:rsidRPr="008406FC">
        <w:rPr>
          <w:rFonts w:ascii="Times New Roman" w:eastAsia="Times New Roman" w:hAnsi="Times New Roman" w:cs="Times New Roman"/>
          <w:sz w:val="28"/>
          <w:szCs w:val="28"/>
          <w:lang w:eastAsia="ru-RU"/>
        </w:rPr>
        <w:t xml:space="preserve">. 168.4.2 п. 168.4 ст. 168 ПК </w:t>
      </w:r>
      <w:r w:rsidRPr="008406FC">
        <w:rPr>
          <w:rFonts w:ascii="Times New Roman" w:eastAsia="Times New Roman" w:hAnsi="Times New Roman" w:cs="Times New Roman"/>
          <w:sz w:val="28"/>
          <w:szCs w:val="28"/>
          <w:lang w:eastAsia="ru-RU"/>
        </w:rPr>
        <w:t>в</w:t>
      </w:r>
      <w:r w:rsidR="00C0200D" w:rsidRPr="008406FC">
        <w:rPr>
          <w:rFonts w:ascii="Times New Roman" w:eastAsia="Times New Roman" w:hAnsi="Times New Roman" w:cs="Times New Roman"/>
          <w:sz w:val="28"/>
          <w:szCs w:val="28"/>
          <w:lang w:eastAsia="ru-RU"/>
        </w:rPr>
        <w:t xml:space="preserve">становлюється, по суті, загальне правило щодо сплати (перерахунку) </w:t>
      </w:r>
      <w:r w:rsidR="00C0200D" w:rsidRPr="008406FC">
        <w:rPr>
          <w:rFonts w:ascii="Times New Roman" w:eastAsia="Times New Roman" w:hAnsi="Times New Roman" w:cs="Times New Roman"/>
          <w:i/>
          <w:sz w:val="28"/>
          <w:szCs w:val="28"/>
          <w:lang w:eastAsia="ru-RU"/>
        </w:rPr>
        <w:t>податковим агентом</w:t>
      </w:r>
      <w:r w:rsidR="00C0200D" w:rsidRPr="008406FC">
        <w:rPr>
          <w:rFonts w:ascii="Times New Roman" w:eastAsia="Times New Roman" w:hAnsi="Times New Roman" w:cs="Times New Roman"/>
          <w:sz w:val="28"/>
          <w:szCs w:val="28"/>
          <w:lang w:eastAsia="ru-RU"/>
        </w:rPr>
        <w:t xml:space="preserve"> ПДФО, утриманого з доходів, нарахованих на користь фізичної особи, – </w:t>
      </w:r>
      <w:r w:rsidR="00C0200D" w:rsidRPr="008406FC">
        <w:rPr>
          <w:rFonts w:ascii="Times New Roman" w:eastAsia="Times New Roman" w:hAnsi="Times New Roman" w:cs="Times New Roman"/>
          <w:i/>
          <w:sz w:val="28"/>
          <w:szCs w:val="28"/>
          <w:lang w:eastAsia="ru-RU"/>
        </w:rPr>
        <w:t xml:space="preserve">за місцем її податкової адреси, </w:t>
      </w:r>
      <w:r w:rsidR="00C0200D" w:rsidRPr="008406FC">
        <w:rPr>
          <w:rFonts w:ascii="Times New Roman" w:eastAsia="Times New Roman" w:hAnsi="Times New Roman" w:cs="Times New Roman"/>
          <w:sz w:val="28"/>
          <w:szCs w:val="28"/>
          <w:lang w:eastAsia="ru-RU"/>
        </w:rPr>
        <w:t>виглядає зайв</w:t>
      </w:r>
      <w:r w:rsidRPr="008406FC">
        <w:rPr>
          <w:rFonts w:ascii="Times New Roman" w:eastAsia="Times New Roman" w:hAnsi="Times New Roman" w:cs="Times New Roman"/>
          <w:sz w:val="28"/>
          <w:szCs w:val="28"/>
          <w:lang w:eastAsia="ru-RU"/>
        </w:rPr>
        <w:t>ою</w:t>
      </w:r>
      <w:r w:rsidR="00C0200D" w:rsidRPr="008406FC">
        <w:rPr>
          <w:rFonts w:ascii="Times New Roman" w:eastAsia="Times New Roman" w:hAnsi="Times New Roman" w:cs="Times New Roman"/>
          <w:sz w:val="28"/>
          <w:szCs w:val="28"/>
          <w:lang w:eastAsia="ru-RU"/>
        </w:rPr>
        <w:t xml:space="preserve"> необхідність вміщення відповідних положень у </w:t>
      </w:r>
      <w:proofErr w:type="spellStart"/>
      <w:r w:rsidR="00C0200D" w:rsidRPr="008406FC">
        <w:rPr>
          <w:rFonts w:ascii="Times New Roman" w:eastAsia="Times New Roman" w:hAnsi="Times New Roman" w:cs="Times New Roman"/>
          <w:sz w:val="28"/>
          <w:szCs w:val="28"/>
          <w:lang w:eastAsia="ru-RU"/>
        </w:rPr>
        <w:t>пп.пп</w:t>
      </w:r>
      <w:proofErr w:type="spellEnd"/>
      <w:r w:rsidR="00C0200D" w:rsidRPr="008406FC">
        <w:rPr>
          <w:rFonts w:ascii="Times New Roman" w:eastAsia="Times New Roman" w:hAnsi="Times New Roman" w:cs="Times New Roman"/>
          <w:sz w:val="28"/>
          <w:szCs w:val="28"/>
          <w:lang w:eastAsia="ru-RU"/>
        </w:rPr>
        <w:t>. 168.4.2-168.4.4 п. 168.4 ст. 168 ПК, які дублюють таке загальне правило. Більш того, з огляду на встановлення вказаного загального правила, вбачається доцільним переглянути зміст положень п. 168.4 ст. 168 ПК у цілому.</w:t>
      </w:r>
    </w:p>
    <w:p w:rsidR="00193156" w:rsidRDefault="00782B39" w:rsidP="008406F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 w:firstLine="709"/>
        <w:jc w:val="both"/>
        <w:rPr>
          <w:rFonts w:ascii="Times New Roman" w:hAnsi="Times New Roman" w:cs="Times New Roman"/>
          <w:sz w:val="28"/>
          <w:szCs w:val="28"/>
        </w:rPr>
      </w:pPr>
      <w:r w:rsidRPr="008406FC">
        <w:rPr>
          <w:rFonts w:ascii="Times New Roman" w:eastAsia="Times New Roman" w:hAnsi="Times New Roman" w:cs="Times New Roman"/>
          <w:sz w:val="28"/>
          <w:szCs w:val="28"/>
          <w:lang w:eastAsia="ru-RU"/>
        </w:rPr>
        <w:t xml:space="preserve">2.4. </w:t>
      </w:r>
      <w:r w:rsidR="00193156" w:rsidRPr="008406FC">
        <w:rPr>
          <w:rFonts w:ascii="Times New Roman" w:eastAsia="Times New Roman" w:hAnsi="Times New Roman" w:cs="Times New Roman"/>
          <w:sz w:val="28"/>
          <w:szCs w:val="28"/>
          <w:lang w:eastAsia="ru-RU"/>
        </w:rPr>
        <w:t xml:space="preserve">Проект </w:t>
      </w:r>
      <w:r w:rsidR="00193156" w:rsidRPr="008406FC">
        <w:rPr>
          <w:rFonts w:ascii="Times New Roman" w:hAnsi="Times New Roman" w:cs="Times New Roman"/>
          <w:sz w:val="28"/>
          <w:szCs w:val="28"/>
        </w:rPr>
        <w:t xml:space="preserve">є системно пов‘язаним проектом Закону України </w:t>
      </w:r>
      <w:r w:rsidRPr="008406FC">
        <w:rPr>
          <w:rFonts w:ascii="Times New Roman" w:hAnsi="Times New Roman" w:cs="Times New Roman"/>
          <w:sz w:val="28"/>
          <w:szCs w:val="28"/>
        </w:rPr>
        <w:br/>
      </w:r>
      <w:r w:rsidR="00193156" w:rsidRPr="008406FC">
        <w:rPr>
          <w:rFonts w:ascii="Times New Roman" w:hAnsi="Times New Roman" w:cs="Times New Roman"/>
          <w:sz w:val="28"/>
          <w:szCs w:val="28"/>
        </w:rPr>
        <w:t>«Про внесення змін до статті 64 Бюджетного кодексу України щодо порядку зарахування податку на доходи фізичних осіб у зв’язку із завершенням реформи децентралізації» (реєстр. № 4370 від 12.11.2020), що потребує синхронізації їх розгляду та визначення терміну набрання чинності.</w:t>
      </w:r>
    </w:p>
    <w:p w:rsidR="008406FC" w:rsidRDefault="008406FC" w:rsidP="008406F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 w:firstLine="709"/>
        <w:jc w:val="both"/>
        <w:rPr>
          <w:rFonts w:ascii="Times New Roman" w:hAnsi="Times New Roman" w:cs="Times New Roman"/>
          <w:sz w:val="28"/>
          <w:szCs w:val="28"/>
        </w:rPr>
      </w:pPr>
    </w:p>
    <w:p w:rsidR="00341705" w:rsidRPr="008406FC" w:rsidRDefault="00341705" w:rsidP="008406F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 w:firstLine="709"/>
        <w:jc w:val="both"/>
        <w:rPr>
          <w:rFonts w:ascii="Times New Roman" w:hAnsi="Times New Roman" w:cs="Times New Roman"/>
          <w:sz w:val="28"/>
          <w:szCs w:val="28"/>
        </w:rPr>
      </w:pPr>
    </w:p>
    <w:p w:rsidR="00A727A4" w:rsidRPr="008406FC" w:rsidRDefault="00A727A4" w:rsidP="005162AA">
      <w:pPr>
        <w:spacing w:after="0" w:line="240" w:lineRule="auto"/>
        <w:ind w:firstLine="709"/>
        <w:jc w:val="both"/>
        <w:rPr>
          <w:rFonts w:ascii="Times New Roman" w:eastAsia="Times New Roman" w:hAnsi="Times New Roman" w:cs="Times New Roman"/>
          <w:sz w:val="28"/>
          <w:szCs w:val="28"/>
          <w:lang w:eastAsia="uk-UA"/>
        </w:rPr>
      </w:pPr>
      <w:r w:rsidRPr="008406FC">
        <w:rPr>
          <w:rFonts w:ascii="Times New Roman" w:eastAsia="Times New Roman" w:hAnsi="Times New Roman" w:cs="Times New Roman"/>
          <w:sz w:val="28"/>
          <w:szCs w:val="28"/>
          <w:lang w:eastAsia="uk-UA"/>
        </w:rPr>
        <w:t>Керівник Головного управління                                                 С. Тихонюк</w:t>
      </w:r>
    </w:p>
    <w:p w:rsidR="00A727A4" w:rsidRDefault="00A727A4" w:rsidP="005162AA">
      <w:pPr>
        <w:spacing w:after="0" w:line="240" w:lineRule="auto"/>
        <w:ind w:firstLine="709"/>
        <w:jc w:val="both"/>
        <w:rPr>
          <w:rFonts w:ascii="Times New Roman" w:eastAsia="Times New Roman" w:hAnsi="Times New Roman" w:cs="Times New Roman"/>
          <w:sz w:val="28"/>
          <w:szCs w:val="28"/>
          <w:lang w:eastAsia="uk-UA"/>
        </w:rPr>
      </w:pPr>
    </w:p>
    <w:p w:rsidR="00341705" w:rsidRPr="008406FC" w:rsidRDefault="00341705" w:rsidP="005162AA">
      <w:pPr>
        <w:spacing w:after="0" w:line="240" w:lineRule="auto"/>
        <w:ind w:firstLine="709"/>
        <w:jc w:val="both"/>
        <w:rPr>
          <w:rFonts w:ascii="Times New Roman" w:eastAsia="Times New Roman" w:hAnsi="Times New Roman" w:cs="Times New Roman"/>
          <w:sz w:val="28"/>
          <w:szCs w:val="28"/>
          <w:lang w:eastAsia="uk-UA"/>
        </w:rPr>
      </w:pPr>
    </w:p>
    <w:p w:rsidR="00A727A4" w:rsidRPr="008406FC" w:rsidRDefault="00A727A4" w:rsidP="008406FC">
      <w:pPr>
        <w:spacing w:after="0" w:line="240" w:lineRule="auto"/>
        <w:ind w:firstLine="709"/>
        <w:jc w:val="both"/>
        <w:rPr>
          <w:rFonts w:ascii="Times New Roman" w:eastAsia="Times New Roman" w:hAnsi="Times New Roman" w:cs="Times New Roman"/>
          <w:sz w:val="20"/>
          <w:szCs w:val="20"/>
          <w:lang w:eastAsia="uk-UA"/>
        </w:rPr>
      </w:pPr>
      <w:proofErr w:type="spellStart"/>
      <w:r w:rsidRPr="008406FC">
        <w:rPr>
          <w:rFonts w:ascii="Times New Roman" w:eastAsia="Times New Roman" w:hAnsi="Times New Roman" w:cs="Times New Roman"/>
          <w:sz w:val="20"/>
          <w:szCs w:val="20"/>
          <w:lang w:eastAsia="uk-UA"/>
        </w:rPr>
        <w:t>Вик</w:t>
      </w:r>
      <w:proofErr w:type="spellEnd"/>
      <w:r w:rsidRPr="008406FC">
        <w:rPr>
          <w:rFonts w:ascii="Times New Roman" w:eastAsia="Times New Roman" w:hAnsi="Times New Roman" w:cs="Times New Roman"/>
          <w:sz w:val="20"/>
          <w:szCs w:val="20"/>
          <w:lang w:eastAsia="uk-UA"/>
        </w:rPr>
        <w:t xml:space="preserve">.: </w:t>
      </w:r>
      <w:bookmarkStart w:id="0" w:name="_GoBack"/>
      <w:r w:rsidR="005162AA" w:rsidRPr="008406FC">
        <w:rPr>
          <w:rFonts w:ascii="Times New Roman" w:eastAsia="Times New Roman" w:hAnsi="Times New Roman" w:cs="Times New Roman"/>
          <w:sz w:val="20"/>
          <w:szCs w:val="20"/>
          <w:lang w:eastAsia="uk-UA"/>
        </w:rPr>
        <w:t>Я. Бережний</w:t>
      </w:r>
      <w:bookmarkEnd w:id="0"/>
    </w:p>
    <w:sectPr w:rsidR="00A727A4" w:rsidRPr="008406FC" w:rsidSect="003345FF">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FDA" w:rsidRDefault="005D0FDA" w:rsidP="000D0816">
      <w:pPr>
        <w:spacing w:after="0" w:line="240" w:lineRule="auto"/>
      </w:pPr>
      <w:r>
        <w:separator/>
      </w:r>
    </w:p>
  </w:endnote>
  <w:endnote w:type="continuationSeparator" w:id="0">
    <w:p w:rsidR="005D0FDA" w:rsidRDefault="005D0FDA" w:rsidP="000D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20002A87" w:usb1="00000000" w:usb2="00000000"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FDA" w:rsidRDefault="005D0FDA" w:rsidP="000D0816">
      <w:pPr>
        <w:spacing w:after="0" w:line="240" w:lineRule="auto"/>
      </w:pPr>
      <w:r>
        <w:separator/>
      </w:r>
    </w:p>
  </w:footnote>
  <w:footnote w:type="continuationSeparator" w:id="0">
    <w:p w:rsidR="005D0FDA" w:rsidRDefault="005D0FDA" w:rsidP="000D0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FF" w:rsidRPr="008406FC" w:rsidRDefault="00262123" w:rsidP="008406FC">
    <w:pPr>
      <w:pStyle w:val="a3"/>
      <w:jc w:val="center"/>
      <w:rPr>
        <w:rFonts w:ascii="Times New Roman" w:hAnsi="Times New Roman"/>
        <w:sz w:val="28"/>
        <w:szCs w:val="28"/>
      </w:rPr>
    </w:pPr>
    <w:r w:rsidRPr="000B7438">
      <w:rPr>
        <w:rFonts w:ascii="Times New Roman" w:hAnsi="Times New Roman"/>
        <w:sz w:val="28"/>
        <w:szCs w:val="28"/>
      </w:rPr>
      <w:fldChar w:fldCharType="begin"/>
    </w:r>
    <w:r w:rsidR="00B117E2" w:rsidRPr="000B7438">
      <w:rPr>
        <w:rFonts w:ascii="Times New Roman" w:hAnsi="Times New Roman"/>
        <w:sz w:val="28"/>
        <w:szCs w:val="28"/>
      </w:rPr>
      <w:instrText>PAGE   \* MERGEFORMAT</w:instrText>
    </w:r>
    <w:r w:rsidRPr="000B7438">
      <w:rPr>
        <w:rFonts w:ascii="Times New Roman" w:hAnsi="Times New Roman"/>
        <w:sz w:val="28"/>
        <w:szCs w:val="28"/>
      </w:rPr>
      <w:fldChar w:fldCharType="separate"/>
    </w:r>
    <w:r w:rsidR="00341705">
      <w:rPr>
        <w:rFonts w:ascii="Times New Roman" w:hAnsi="Times New Roman"/>
        <w:noProof/>
        <w:sz w:val="28"/>
        <w:szCs w:val="28"/>
      </w:rPr>
      <w:t>2</w:t>
    </w:r>
    <w:r w:rsidRPr="000B7438">
      <w:rPr>
        <w:rFonts w:ascii="Times New Roman" w:hAnsi="Times New Roman"/>
        <w:noProof/>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FF" w:rsidRPr="00C02DF5" w:rsidRDefault="00B117E2" w:rsidP="003345FF">
    <w:pPr>
      <w:keepNext/>
      <w:tabs>
        <w:tab w:val="left" w:pos="5670"/>
        <w:tab w:val="right" w:pos="9354"/>
      </w:tabs>
      <w:spacing w:after="0" w:line="240" w:lineRule="auto"/>
      <w:ind w:left="5670"/>
      <w:jc w:val="right"/>
      <w:outlineLvl w:val="5"/>
      <w:rPr>
        <w:rFonts w:ascii="Times New Roman" w:eastAsia="Times New Roman" w:hAnsi="Times New Roman"/>
        <w:sz w:val="20"/>
        <w:szCs w:val="20"/>
        <w:lang w:val="ru-RU" w:eastAsia="ru-RU"/>
      </w:rPr>
    </w:pPr>
    <w:r w:rsidRPr="00DD0CC2">
      <w:rPr>
        <w:rFonts w:ascii="Times New Roman" w:eastAsia="Times New Roman" w:hAnsi="Times New Roman"/>
        <w:sz w:val="20"/>
        <w:szCs w:val="20"/>
        <w:lang w:eastAsia="ru-RU"/>
      </w:rPr>
      <w:t xml:space="preserve">До </w:t>
    </w:r>
    <w:r>
      <w:rPr>
        <w:rFonts w:ascii="Times New Roman" w:eastAsia="Times New Roman" w:hAnsi="Times New Roman"/>
        <w:sz w:val="20"/>
        <w:szCs w:val="20"/>
        <w:lang w:eastAsia="ru-RU"/>
      </w:rPr>
      <w:t xml:space="preserve">реєстр. </w:t>
    </w:r>
    <w:r w:rsidRPr="00DD0CC2">
      <w:rPr>
        <w:rFonts w:ascii="Times New Roman" w:eastAsia="Times New Roman" w:hAnsi="Times New Roman"/>
        <w:sz w:val="20"/>
        <w:szCs w:val="20"/>
        <w:lang w:eastAsia="ru-RU"/>
      </w:rPr>
      <w:t xml:space="preserve">№ </w:t>
    </w:r>
    <w:r w:rsidR="000D0816" w:rsidRPr="000D0816">
      <w:rPr>
        <w:rFonts w:ascii="Times New Roman" w:eastAsia="Times New Roman" w:hAnsi="Times New Roman"/>
        <w:sz w:val="20"/>
        <w:szCs w:val="20"/>
        <w:lang w:val="ru-RU" w:eastAsia="ru-RU"/>
      </w:rPr>
      <w:t xml:space="preserve">4369 </w:t>
    </w:r>
    <w:proofErr w:type="spellStart"/>
    <w:r w:rsidR="000D0816" w:rsidRPr="000D0816">
      <w:rPr>
        <w:rFonts w:ascii="Times New Roman" w:eastAsia="Times New Roman" w:hAnsi="Times New Roman"/>
        <w:sz w:val="20"/>
        <w:szCs w:val="20"/>
        <w:lang w:val="ru-RU" w:eastAsia="ru-RU"/>
      </w:rPr>
      <w:t>від</w:t>
    </w:r>
    <w:proofErr w:type="spellEnd"/>
    <w:r w:rsidR="000D0816" w:rsidRPr="000D0816">
      <w:rPr>
        <w:rFonts w:ascii="Times New Roman" w:eastAsia="Times New Roman" w:hAnsi="Times New Roman"/>
        <w:sz w:val="20"/>
        <w:szCs w:val="20"/>
        <w:lang w:val="ru-RU" w:eastAsia="ru-RU"/>
      </w:rPr>
      <w:t xml:space="preserve"> 12.11.2020</w:t>
    </w:r>
  </w:p>
  <w:p w:rsidR="003345FF" w:rsidRDefault="00B117E2" w:rsidP="003345FF">
    <w:pPr>
      <w:keepNext/>
      <w:tabs>
        <w:tab w:val="left" w:pos="5670"/>
        <w:tab w:val="right" w:pos="9354"/>
      </w:tabs>
      <w:spacing w:after="0" w:line="240" w:lineRule="auto"/>
      <w:ind w:left="5670" w:hanging="992"/>
      <w:jc w:val="right"/>
      <w:outlineLvl w:val="5"/>
      <w:rPr>
        <w:rFonts w:ascii="Times New Roman" w:eastAsia="Times New Roman" w:hAnsi="Times New Roman"/>
        <w:sz w:val="20"/>
        <w:szCs w:val="20"/>
        <w:lang w:eastAsia="ru-RU"/>
      </w:rPr>
    </w:pPr>
    <w:r w:rsidRPr="00913B39">
      <w:rPr>
        <w:rFonts w:ascii="Times New Roman" w:eastAsia="Times New Roman" w:hAnsi="Times New Roman"/>
        <w:sz w:val="20"/>
        <w:szCs w:val="20"/>
        <w:lang w:eastAsia="ru-RU"/>
      </w:rPr>
      <w:t>Народн</w:t>
    </w:r>
    <w:r>
      <w:rPr>
        <w:rFonts w:ascii="Times New Roman" w:eastAsia="Times New Roman" w:hAnsi="Times New Roman"/>
        <w:sz w:val="20"/>
        <w:szCs w:val="20"/>
        <w:lang w:eastAsia="ru-RU"/>
      </w:rPr>
      <w:t>і</w:t>
    </w:r>
    <w:r w:rsidRPr="00913B39">
      <w:rPr>
        <w:rFonts w:ascii="Times New Roman" w:eastAsia="Times New Roman" w:hAnsi="Times New Roman"/>
        <w:sz w:val="20"/>
        <w:szCs w:val="20"/>
        <w:lang w:eastAsia="ru-RU"/>
      </w:rPr>
      <w:t xml:space="preserve"> депутат</w:t>
    </w:r>
    <w:r>
      <w:rPr>
        <w:rFonts w:ascii="Times New Roman" w:eastAsia="Times New Roman" w:hAnsi="Times New Roman"/>
        <w:sz w:val="20"/>
        <w:szCs w:val="20"/>
        <w:lang w:eastAsia="ru-RU"/>
      </w:rPr>
      <w:t>и</w:t>
    </w:r>
    <w:r w:rsidRPr="00913B39">
      <w:rPr>
        <w:rFonts w:ascii="Times New Roman" w:eastAsia="Times New Roman" w:hAnsi="Times New Roman"/>
        <w:sz w:val="20"/>
        <w:szCs w:val="20"/>
        <w:lang w:eastAsia="ru-RU"/>
      </w:rPr>
      <w:t xml:space="preserve"> України</w:t>
    </w:r>
  </w:p>
  <w:p w:rsidR="003345FF" w:rsidRDefault="00120317" w:rsidP="002F75C9">
    <w:pPr>
      <w:keepNext/>
      <w:tabs>
        <w:tab w:val="left" w:pos="5670"/>
        <w:tab w:val="right" w:pos="9354"/>
      </w:tabs>
      <w:spacing w:after="0" w:line="240" w:lineRule="auto"/>
      <w:ind w:left="5670" w:hanging="992"/>
      <w:jc w:val="right"/>
      <w:outlineLvl w:val="5"/>
    </w:pPr>
    <w:r>
      <w:rPr>
        <w:rFonts w:ascii="Times New Roman" w:eastAsia="Times New Roman" w:hAnsi="Times New Roman"/>
        <w:sz w:val="20"/>
        <w:szCs w:val="20"/>
        <w:lang w:eastAsia="ru-RU"/>
      </w:rPr>
      <w:t>Г. Васильченко</w:t>
    </w:r>
    <w:r w:rsidR="00B117E2">
      <w:rPr>
        <w:rFonts w:ascii="Times New Roman" w:eastAsia="Times New Roman" w:hAnsi="Times New Roman"/>
        <w:sz w:val="20"/>
        <w:szCs w:val="20"/>
        <w:lang w:eastAsia="ru-RU"/>
      </w:rPr>
      <w:t xml:space="preserve"> та інші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3414F"/>
    <w:multiLevelType w:val="hybridMultilevel"/>
    <w:tmpl w:val="61E048A6"/>
    <w:lvl w:ilvl="0" w:tplc="6FE62448">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F5"/>
    <w:rsid w:val="00002928"/>
    <w:rsid w:val="000258BF"/>
    <w:rsid w:val="00034BF9"/>
    <w:rsid w:val="000958D2"/>
    <w:rsid w:val="000D0816"/>
    <w:rsid w:val="00100809"/>
    <w:rsid w:val="00100A1B"/>
    <w:rsid w:val="00120317"/>
    <w:rsid w:val="00193156"/>
    <w:rsid w:val="001E6EAC"/>
    <w:rsid w:val="00213D8F"/>
    <w:rsid w:val="002209F6"/>
    <w:rsid w:val="0023055F"/>
    <w:rsid w:val="002412B9"/>
    <w:rsid w:val="00262123"/>
    <w:rsid w:val="00284495"/>
    <w:rsid w:val="002A047B"/>
    <w:rsid w:val="002A4897"/>
    <w:rsid w:val="0030586B"/>
    <w:rsid w:val="00330D70"/>
    <w:rsid w:val="00341705"/>
    <w:rsid w:val="003B1C89"/>
    <w:rsid w:val="003B5450"/>
    <w:rsid w:val="003E1EA1"/>
    <w:rsid w:val="004006D5"/>
    <w:rsid w:val="00460E1E"/>
    <w:rsid w:val="004A39F1"/>
    <w:rsid w:val="004C7A59"/>
    <w:rsid w:val="004F3A4B"/>
    <w:rsid w:val="005162AA"/>
    <w:rsid w:val="00535AC1"/>
    <w:rsid w:val="00540A2E"/>
    <w:rsid w:val="005475C8"/>
    <w:rsid w:val="00575A6A"/>
    <w:rsid w:val="005B2D20"/>
    <w:rsid w:val="005D0FDA"/>
    <w:rsid w:val="005E323D"/>
    <w:rsid w:val="0064276E"/>
    <w:rsid w:val="006A1AF6"/>
    <w:rsid w:val="00755ACA"/>
    <w:rsid w:val="00782B39"/>
    <w:rsid w:val="0081473D"/>
    <w:rsid w:val="008406FC"/>
    <w:rsid w:val="00864B0B"/>
    <w:rsid w:val="0087269F"/>
    <w:rsid w:val="008905BB"/>
    <w:rsid w:val="0089408B"/>
    <w:rsid w:val="008F7C2D"/>
    <w:rsid w:val="0092147E"/>
    <w:rsid w:val="009262C4"/>
    <w:rsid w:val="00932317"/>
    <w:rsid w:val="00935ABB"/>
    <w:rsid w:val="00984F98"/>
    <w:rsid w:val="00A06DEB"/>
    <w:rsid w:val="00A31ACC"/>
    <w:rsid w:val="00A6295D"/>
    <w:rsid w:val="00A727A4"/>
    <w:rsid w:val="00A83AAC"/>
    <w:rsid w:val="00AA064F"/>
    <w:rsid w:val="00AE3C5B"/>
    <w:rsid w:val="00B117E2"/>
    <w:rsid w:val="00BA3AF3"/>
    <w:rsid w:val="00BF2A64"/>
    <w:rsid w:val="00C0200D"/>
    <w:rsid w:val="00CD0674"/>
    <w:rsid w:val="00CE33D2"/>
    <w:rsid w:val="00D25447"/>
    <w:rsid w:val="00E26CF5"/>
    <w:rsid w:val="00E651AC"/>
    <w:rsid w:val="00E9094E"/>
    <w:rsid w:val="00EF416C"/>
    <w:rsid w:val="00EF4C64"/>
    <w:rsid w:val="00F3497D"/>
    <w:rsid w:val="00F43CDF"/>
    <w:rsid w:val="00F5330B"/>
    <w:rsid w:val="00F60622"/>
    <w:rsid w:val="00F875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7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7A4"/>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727A4"/>
  </w:style>
  <w:style w:type="paragraph" w:styleId="a5">
    <w:name w:val="List Paragraph"/>
    <w:basedOn w:val="a"/>
    <w:uiPriority w:val="34"/>
    <w:qFormat/>
    <w:rsid w:val="00A727A4"/>
    <w:pPr>
      <w:ind w:left="720"/>
      <w:contextualSpacing/>
    </w:pPr>
  </w:style>
  <w:style w:type="paragraph" w:styleId="a6">
    <w:name w:val="footer"/>
    <w:basedOn w:val="a"/>
    <w:link w:val="a7"/>
    <w:uiPriority w:val="99"/>
    <w:unhideWhenUsed/>
    <w:rsid w:val="000D0816"/>
    <w:pPr>
      <w:tabs>
        <w:tab w:val="center" w:pos="4677"/>
        <w:tab w:val="right" w:pos="9355"/>
      </w:tabs>
      <w:spacing w:after="0" w:line="240" w:lineRule="auto"/>
    </w:pPr>
  </w:style>
  <w:style w:type="character" w:customStyle="1" w:styleId="a7">
    <w:name w:val="Нижній колонтитул Знак"/>
    <w:basedOn w:val="a0"/>
    <w:link w:val="a6"/>
    <w:uiPriority w:val="99"/>
    <w:rsid w:val="000D0816"/>
  </w:style>
  <w:style w:type="character" w:customStyle="1" w:styleId="a50">
    <w:name w:val="a5"/>
    <w:rsid w:val="003E1EA1"/>
  </w:style>
  <w:style w:type="character" w:customStyle="1" w:styleId="rvts0">
    <w:name w:val="rvts0"/>
    <w:basedOn w:val="a0"/>
    <w:rsid w:val="00935ABB"/>
  </w:style>
  <w:style w:type="paragraph" w:styleId="a8">
    <w:name w:val="Balloon Text"/>
    <w:basedOn w:val="a"/>
    <w:link w:val="a9"/>
    <w:uiPriority w:val="99"/>
    <w:semiHidden/>
    <w:unhideWhenUsed/>
    <w:rsid w:val="008406F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840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5337</Words>
  <Characters>3043</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2021-04-23T06:42:00Z</dcterms:created>
  <dcterms:modified xsi:type="dcterms:W3CDTF">2021-04-23T06:45:00Z</dcterms:modified>
</cp:coreProperties>
</file>