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B16833" w:rsidRDefault="00B16833" w:rsidP="00B16833">
      <w:pPr>
        <w:pStyle w:val="a6"/>
        <w:spacing w:before="240" w:after="2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 внесення змін до деяких законів України  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Внести зміни до деяких законів України: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Законі України “Про Державну службу спеціального зв’язку та захисту інформації України” (Відомості Верховної Ради України, 2014 р., № 25, ст. 890):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частину першу статті 1 доповнити з урахуванням алфавітного порядку терміном такого змісту: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“державні електронні інформаційні ресурси — відображені в електронному вигляді державні інформаційні ресурси;”;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частину першу статті 14 доповнити пунктом 93 такого змісту: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“93) забезпечення збереження резервних копій державних електронних інформаційних ресурсів.”.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 Законі України “Про основні засади забезпечення кібербезпеки України” (Відомості Верховної Ради України, 2017 р., № 45, ст. 403):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 w:rsidRPr="00B168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статтю 1 доповнити частиною такого змісту: 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“Інші терміни вживаються у значенні, наведеному в Законах України “Про Державну службу спеціального зв’язку та захисту інформації України”</w:t>
      </w:r>
      <w:r w:rsidR="00204866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“Про захист інформації в інформаційно-телекомунікаційних системах”.”;</w:t>
      </w:r>
    </w:p>
    <w:p w:rsidR="00204866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 w:rsidRPr="00B168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у статті 8</w:t>
      </w:r>
      <w:r w:rsidR="00204866">
        <w:rPr>
          <w:rFonts w:ascii="Times New Roman" w:hAnsi="Times New Roman"/>
          <w:sz w:val="28"/>
          <w:szCs w:val="28"/>
        </w:rPr>
        <w:t>:</w:t>
      </w:r>
    </w:p>
    <w:p w:rsidR="00B16833" w:rsidRDefault="00204866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15 частини третьої</w:t>
      </w:r>
      <w:r w:rsidR="00B16833">
        <w:rPr>
          <w:rFonts w:ascii="Times New Roman" w:hAnsi="Times New Roman"/>
          <w:sz w:val="28"/>
          <w:szCs w:val="28"/>
        </w:rPr>
        <w:t xml:space="preserve"> слова “національної системи кібербезпеки” замінити словом “кіберзахисту”;</w:t>
      </w:r>
    </w:p>
    <w:p w:rsidR="00B16833" w:rsidRDefault="00204866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16833">
        <w:rPr>
          <w:rFonts w:ascii="Times New Roman" w:hAnsi="Times New Roman"/>
          <w:sz w:val="28"/>
          <w:szCs w:val="28"/>
        </w:rPr>
        <w:t xml:space="preserve"> частині п’ятій слова “організаційно-технічної моделі кібербезпеки” замінити словами “організаційно-технічної моделі кіберзахисту”;</w:t>
      </w:r>
    </w:p>
    <w:p w:rsidR="00204866" w:rsidRPr="00F260BA" w:rsidRDefault="00204866" w:rsidP="00B16833">
      <w:pPr>
        <w:pStyle w:val="a3"/>
        <w:rPr>
          <w:rFonts w:ascii="Times New Roman" w:hAnsi="Times New Roman"/>
          <w:sz w:val="28"/>
          <w:szCs w:val="28"/>
        </w:rPr>
      </w:pP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доповнити</w:t>
      </w:r>
      <w:r w:rsidR="00204866">
        <w:rPr>
          <w:rFonts w:ascii="Times New Roman" w:hAnsi="Times New Roman"/>
          <w:sz w:val="28"/>
          <w:szCs w:val="28"/>
        </w:rPr>
        <w:t xml:space="preserve"> статтю</w:t>
      </w:r>
      <w:r>
        <w:rPr>
          <w:rFonts w:ascii="Times New Roman" w:hAnsi="Times New Roman"/>
          <w:sz w:val="28"/>
          <w:szCs w:val="28"/>
        </w:rPr>
        <w:t xml:space="preserve"> частиною шостою такого змісту: 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“6. Органи державної влади, військові формування, утворені відповідно до законів України, державні підприємства, установи та організації з метою усунення можливих наслідків кіберінцидентів та кібератак створюють резервні копії державних електронних інформаційних ресурсів, що перебувають у їх володінні або розпорядженні та є критичними для їх сталого функціонування, та передають їх на зберігання до Державної служби спеціального зв’язку та захисту інформації України, крім тих, передача яких обмежена законодавством. Порядок передачі, збереження і доступу до зазначених копій визначається Кабінетом Міністрів України.”. 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Прикінцеві положення 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Кабінету Міністрів України у тримісячний строк з дня набрання чинності цим Законом: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власні нормативно-правові акти у відповідність із цим Законом;</w:t>
      </w:r>
    </w:p>
    <w:p w:rsidR="00B16833" w:rsidRDefault="00B16833" w:rsidP="00B16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перегляд і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E6" w:rsidRDefault="008D4FE6">
      <w:r>
        <w:separator/>
      </w:r>
    </w:p>
  </w:endnote>
  <w:endnote w:type="continuationSeparator" w:id="0">
    <w:p w:rsidR="008D4FE6" w:rsidRDefault="008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E6" w:rsidRDefault="008D4FE6">
      <w:r>
        <w:separator/>
      </w:r>
    </w:p>
  </w:footnote>
  <w:footnote w:type="continuationSeparator" w:id="0">
    <w:p w:rsidR="008D4FE6" w:rsidRDefault="008D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B65C5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C703E"/>
    <w:rsid w:val="001102E9"/>
    <w:rsid w:val="001B1A61"/>
    <w:rsid w:val="00204866"/>
    <w:rsid w:val="002223C5"/>
    <w:rsid w:val="00222A07"/>
    <w:rsid w:val="002729B5"/>
    <w:rsid w:val="002B53D3"/>
    <w:rsid w:val="002D5098"/>
    <w:rsid w:val="002F1A96"/>
    <w:rsid w:val="00334582"/>
    <w:rsid w:val="00416F62"/>
    <w:rsid w:val="00445A63"/>
    <w:rsid w:val="00455CFC"/>
    <w:rsid w:val="005C3CB4"/>
    <w:rsid w:val="006B3A89"/>
    <w:rsid w:val="006C6D58"/>
    <w:rsid w:val="007370F8"/>
    <w:rsid w:val="00740CB7"/>
    <w:rsid w:val="00757FFD"/>
    <w:rsid w:val="00764C95"/>
    <w:rsid w:val="00780723"/>
    <w:rsid w:val="007A4DEA"/>
    <w:rsid w:val="007B5FAB"/>
    <w:rsid w:val="007D1318"/>
    <w:rsid w:val="007E31C5"/>
    <w:rsid w:val="008016F2"/>
    <w:rsid w:val="008D4FE6"/>
    <w:rsid w:val="008D506E"/>
    <w:rsid w:val="008E0FCE"/>
    <w:rsid w:val="00906AB0"/>
    <w:rsid w:val="009A4DDC"/>
    <w:rsid w:val="009E05A9"/>
    <w:rsid w:val="00A455BA"/>
    <w:rsid w:val="00AD6988"/>
    <w:rsid w:val="00B16833"/>
    <w:rsid w:val="00B76F4B"/>
    <w:rsid w:val="00BB27C8"/>
    <w:rsid w:val="00BB56AD"/>
    <w:rsid w:val="00BB65C5"/>
    <w:rsid w:val="00C3481E"/>
    <w:rsid w:val="00C362EA"/>
    <w:rsid w:val="00C6457A"/>
    <w:rsid w:val="00CB44E4"/>
    <w:rsid w:val="00D4191B"/>
    <w:rsid w:val="00DB544F"/>
    <w:rsid w:val="00DE372A"/>
    <w:rsid w:val="00E54BED"/>
    <w:rsid w:val="00F260BA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2020-11-13T13:14:00Z</dcterms:created>
  <dcterms:modified xsi:type="dcterms:W3CDTF">2020-11-13T13:14:00Z</dcterms:modified>
</cp:coreProperties>
</file>