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1D45" w:rsidRPr="003B063B" w:rsidRDefault="00571D45" w:rsidP="00571D45">
      <w:pPr>
        <w:keepNext/>
        <w:jc w:val="center"/>
        <w:outlineLvl w:val="0"/>
        <w:rPr>
          <w:b/>
          <w:bCs/>
          <w:sz w:val="36"/>
          <w:szCs w:val="36"/>
          <w:lang w:val="uk-UA"/>
        </w:rPr>
      </w:pPr>
      <w:bookmarkStart w:id="0" w:name="_GoBack"/>
      <w:bookmarkEnd w:id="0"/>
      <w:r w:rsidRPr="003B063B">
        <w:rPr>
          <w:b/>
          <w:noProof/>
          <w:sz w:val="36"/>
          <w:szCs w:val="36"/>
          <w:lang w:val="uk-UA" w:eastAsia="uk-UA"/>
        </w:rPr>
        <w:drawing>
          <wp:inline distT="0" distB="0" distL="0" distR="0" wp14:anchorId="6EF7B962" wp14:editId="308FE15C">
            <wp:extent cx="381000" cy="523875"/>
            <wp:effectExtent l="0" t="0" r="0" b="9525"/>
            <wp:docPr id="1" name="Рисунок 1" descr="C:\Users\user\AppData\Local\Microsoft\Windows\INetCache\Content.Word\kuda.ua_.gerb_.ukrai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C:\Users\user\AppData\Local\Microsoft\Windows\INetCache\Content.Word\kuda.ua_.gerb_.ukraine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1D45" w:rsidRPr="007F1E3B" w:rsidRDefault="00571D45" w:rsidP="00571D45">
      <w:pPr>
        <w:keepNext/>
        <w:jc w:val="center"/>
        <w:outlineLvl w:val="0"/>
        <w:rPr>
          <w:b/>
          <w:bCs/>
          <w:color w:val="000000" w:themeColor="text1"/>
          <w:sz w:val="36"/>
          <w:szCs w:val="36"/>
          <w:lang w:val="uk-UA"/>
        </w:rPr>
      </w:pPr>
      <w:r w:rsidRPr="007F1E3B">
        <w:rPr>
          <w:b/>
          <w:bCs/>
          <w:color w:val="000000" w:themeColor="text1"/>
          <w:sz w:val="36"/>
          <w:szCs w:val="36"/>
          <w:lang w:val="uk-UA"/>
        </w:rPr>
        <w:t>НАРОДНИЙ ДЕПУТАТ УКРАЇНИ</w:t>
      </w:r>
    </w:p>
    <w:p w:rsidR="00571D45" w:rsidRPr="007F1E3B" w:rsidRDefault="00571D45" w:rsidP="00571D45">
      <w:pPr>
        <w:rPr>
          <w:b/>
          <w:bCs/>
          <w:color w:val="000000" w:themeColor="text1"/>
          <w:sz w:val="28"/>
          <w:szCs w:val="28"/>
          <w:lang w:val="uk-UA"/>
        </w:rPr>
      </w:pPr>
      <w:r w:rsidRPr="007F1E3B">
        <w:rPr>
          <w:noProof/>
          <w:color w:val="000000" w:themeColor="text1"/>
          <w:lang w:val="uk-UA"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C54A89" wp14:editId="1DC92185">
                <wp:simplePos x="0" y="0"/>
                <wp:positionH relativeFrom="column">
                  <wp:posOffset>0</wp:posOffset>
                </wp:positionH>
                <wp:positionV relativeFrom="paragraph">
                  <wp:posOffset>76835</wp:posOffset>
                </wp:positionV>
                <wp:extent cx="5907405" cy="0"/>
                <wp:effectExtent l="13335" t="6985" r="13335" b="12065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740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27236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361561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0;margin-top:6.05pt;width:465.1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" strokecolor="#272367" strokeweight="1pt"/>
            </w:pict>
          </mc:Fallback>
        </mc:AlternateContent>
      </w:r>
      <w:r w:rsidRPr="007F1E3B">
        <w:rPr>
          <w:noProof/>
          <w:color w:val="000000" w:themeColor="text1"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17A430" wp14:editId="4E029A1B">
                <wp:simplePos x="0" y="0"/>
                <wp:positionH relativeFrom="column">
                  <wp:posOffset>0</wp:posOffset>
                </wp:positionH>
                <wp:positionV relativeFrom="paragraph">
                  <wp:posOffset>99695</wp:posOffset>
                </wp:positionV>
                <wp:extent cx="5907405" cy="0"/>
                <wp:effectExtent l="13335" t="10795" r="13335" b="825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740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27236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43E526" id="Прямая со стрелкой 2" o:spid="_x0000_s1026" type="#_x0000_t32" style="position:absolute;margin-left:0;margin-top:7.85pt;width:465.1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" strokecolor="#272367" strokeweight="1pt"/>
            </w:pict>
          </mc:Fallback>
        </mc:AlternateContent>
      </w:r>
    </w:p>
    <w:p w:rsidR="00571D45" w:rsidRPr="003B063B" w:rsidRDefault="00571D45" w:rsidP="00571D45">
      <w:pPr>
        <w:spacing w:line="240" w:lineRule="atLeast"/>
        <w:ind w:left="142"/>
        <w:jc w:val="center"/>
        <w:rPr>
          <w:b/>
          <w:bCs/>
          <w:szCs w:val="24"/>
          <w:lang w:val="uk-UA"/>
        </w:rPr>
      </w:pPr>
      <w:r w:rsidRPr="003B063B">
        <w:rPr>
          <w:b/>
          <w:bCs/>
          <w:szCs w:val="24"/>
          <w:lang w:val="uk-UA"/>
        </w:rPr>
        <w:t xml:space="preserve">Поштова адреса: </w:t>
      </w:r>
      <w:smartTag w:uri="urn:schemas-microsoft-com:office:smarttags" w:element="metricconverter">
        <w:smartTagPr>
          <w:attr w:name="ProductID" w:val="01008, м"/>
        </w:smartTagPr>
        <w:r w:rsidRPr="003B063B">
          <w:rPr>
            <w:bCs/>
            <w:szCs w:val="24"/>
            <w:lang w:val="uk-UA"/>
          </w:rPr>
          <w:t>01008, м</w:t>
        </w:r>
      </w:smartTag>
      <w:r w:rsidRPr="003B063B">
        <w:rPr>
          <w:bCs/>
          <w:szCs w:val="24"/>
          <w:lang w:val="uk-UA"/>
        </w:rPr>
        <w:t>. Київ, вул. Грушевського, 5</w:t>
      </w:r>
    </w:p>
    <w:p w:rsidR="006F5C80" w:rsidRDefault="006F5C80" w:rsidP="00571D45">
      <w:pPr>
        <w:rPr>
          <w:sz w:val="24"/>
          <w:szCs w:val="24"/>
          <w:lang w:val="uk-UA"/>
        </w:rPr>
      </w:pPr>
    </w:p>
    <w:p w:rsidR="00571D45" w:rsidRPr="0079121E" w:rsidRDefault="00FB6647" w:rsidP="00571D45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</w:t>
      </w:r>
      <w:r w:rsidR="00571D45" w:rsidRPr="0079121E">
        <w:rPr>
          <w:sz w:val="24"/>
          <w:szCs w:val="24"/>
          <w:lang w:val="uk-UA"/>
        </w:rPr>
        <w:tab/>
      </w:r>
      <w:r w:rsidR="00571D45" w:rsidRPr="0079121E">
        <w:rPr>
          <w:sz w:val="24"/>
          <w:szCs w:val="24"/>
          <w:lang w:val="uk-UA"/>
        </w:rPr>
        <w:tab/>
      </w:r>
      <w:r w:rsidR="00571D45" w:rsidRPr="0079121E">
        <w:rPr>
          <w:sz w:val="24"/>
          <w:szCs w:val="24"/>
          <w:lang w:val="uk-UA"/>
        </w:rPr>
        <w:tab/>
      </w:r>
      <w:r w:rsidR="00571D45" w:rsidRPr="0079121E">
        <w:rPr>
          <w:sz w:val="24"/>
          <w:szCs w:val="24"/>
          <w:lang w:val="uk-UA"/>
        </w:rPr>
        <w:tab/>
      </w:r>
      <w:r w:rsidR="00571D45" w:rsidRPr="0079121E">
        <w:rPr>
          <w:sz w:val="24"/>
          <w:szCs w:val="24"/>
          <w:lang w:val="uk-UA"/>
        </w:rPr>
        <w:tab/>
      </w:r>
      <w:r w:rsidR="00571D45" w:rsidRPr="0079121E">
        <w:rPr>
          <w:sz w:val="24"/>
          <w:szCs w:val="24"/>
          <w:lang w:val="uk-UA"/>
        </w:rPr>
        <w:tab/>
        <w:t xml:space="preserve">  </w:t>
      </w:r>
      <w:r w:rsidR="00571D45">
        <w:rPr>
          <w:sz w:val="24"/>
          <w:szCs w:val="24"/>
          <w:lang w:val="uk-UA"/>
        </w:rPr>
        <w:t>«____»___________ 2020</w:t>
      </w:r>
      <w:r w:rsidR="00571D45" w:rsidRPr="0079121E">
        <w:rPr>
          <w:sz w:val="24"/>
          <w:szCs w:val="24"/>
          <w:lang w:val="uk-UA"/>
        </w:rPr>
        <w:t xml:space="preserve"> р.</w:t>
      </w:r>
    </w:p>
    <w:p w:rsidR="00145207" w:rsidRDefault="00145207" w:rsidP="00145207">
      <w:pPr>
        <w:ind w:left="1944" w:firstLine="3816"/>
        <w:jc w:val="both"/>
        <w:rPr>
          <w:rFonts w:asciiTheme="minorHAnsi" w:hAnsiTheme="minorHAnsi"/>
          <w:sz w:val="28"/>
          <w:szCs w:val="28"/>
          <w:lang w:val="uk-UA"/>
        </w:rPr>
      </w:pPr>
    </w:p>
    <w:p w:rsidR="00571D45" w:rsidRDefault="00571D45" w:rsidP="00145207">
      <w:pPr>
        <w:ind w:left="1944" w:firstLine="3816"/>
        <w:jc w:val="both"/>
        <w:rPr>
          <w:rFonts w:asciiTheme="minorHAnsi" w:hAnsiTheme="minorHAnsi"/>
          <w:sz w:val="28"/>
          <w:szCs w:val="28"/>
          <w:lang w:val="uk-UA"/>
        </w:rPr>
      </w:pPr>
    </w:p>
    <w:p w:rsidR="00571D45" w:rsidRPr="00F86841" w:rsidRDefault="00571D45" w:rsidP="00571D45">
      <w:pPr>
        <w:jc w:val="both"/>
        <w:rPr>
          <w:rFonts w:asciiTheme="minorHAnsi" w:hAnsiTheme="minorHAnsi"/>
          <w:sz w:val="28"/>
          <w:szCs w:val="28"/>
          <w:lang w:val="uk-UA"/>
        </w:rPr>
      </w:pPr>
    </w:p>
    <w:p w:rsidR="00145207" w:rsidRPr="006426E7" w:rsidRDefault="00571D45" w:rsidP="00145207">
      <w:pPr>
        <w:ind w:left="1944" w:firstLine="3816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</w:t>
      </w:r>
      <w:r w:rsidR="00145207" w:rsidRPr="006426E7">
        <w:rPr>
          <w:b/>
          <w:sz w:val="28"/>
          <w:szCs w:val="28"/>
          <w:lang w:val="uk-UA"/>
        </w:rPr>
        <w:t>Верховна Рада України</w:t>
      </w:r>
    </w:p>
    <w:p w:rsidR="00145207" w:rsidRPr="006426E7" w:rsidRDefault="00145207" w:rsidP="00145207">
      <w:pPr>
        <w:ind w:firstLine="851"/>
        <w:jc w:val="both"/>
        <w:rPr>
          <w:sz w:val="28"/>
          <w:szCs w:val="28"/>
          <w:lang w:val="uk-UA"/>
        </w:rPr>
      </w:pPr>
    </w:p>
    <w:p w:rsidR="00145207" w:rsidRPr="006426E7" w:rsidRDefault="00145207" w:rsidP="00860584">
      <w:pPr>
        <w:ind w:firstLine="851"/>
        <w:jc w:val="both"/>
        <w:rPr>
          <w:sz w:val="28"/>
          <w:szCs w:val="28"/>
          <w:lang w:val="uk-UA"/>
        </w:rPr>
      </w:pPr>
    </w:p>
    <w:p w:rsidR="00145207" w:rsidRPr="00860584" w:rsidRDefault="00145207" w:rsidP="00860584">
      <w:pPr>
        <w:ind w:firstLine="709"/>
        <w:jc w:val="both"/>
        <w:rPr>
          <w:b/>
          <w:sz w:val="28"/>
          <w:szCs w:val="28"/>
          <w:lang w:val="uk-UA"/>
        </w:rPr>
      </w:pPr>
      <w:r w:rsidRPr="006426E7">
        <w:rPr>
          <w:sz w:val="28"/>
          <w:szCs w:val="28"/>
          <w:lang w:val="uk-UA"/>
        </w:rPr>
        <w:t xml:space="preserve">Відповідно до статті 93 Конституції України та статті 89 Регламенту Верховної Ради України, в порядку законодавчої ініціативи вноситься на розгляд Верховної Ради України проект Постанови Верховної Ради України </w:t>
      </w:r>
      <w:r w:rsidR="00860584" w:rsidRPr="00860584">
        <w:rPr>
          <w:sz w:val="28"/>
          <w:szCs w:val="28"/>
          <w:lang w:val="uk-UA"/>
        </w:rPr>
        <w:t>«Про звернення Верховної Ради України до Кабінету Міністрів України, міністерств, державних служб, агентств, місцевих органів влади щодо здійснення заходів спрямованих на розвиток міста Умань як міжнародного центру паломництва хасидів»</w:t>
      </w:r>
      <w:r w:rsidRPr="00860584">
        <w:rPr>
          <w:sz w:val="28"/>
          <w:szCs w:val="28"/>
          <w:lang w:val="uk-UA"/>
        </w:rPr>
        <w:t>.</w:t>
      </w:r>
      <w:r w:rsidR="00BE34AC">
        <w:rPr>
          <w:sz w:val="28"/>
          <w:szCs w:val="28"/>
          <w:lang w:val="uk-UA"/>
        </w:rPr>
        <w:t xml:space="preserve"> Доповідати по проекту постанови</w:t>
      </w:r>
      <w:r w:rsidR="00FB6647">
        <w:rPr>
          <w:sz w:val="28"/>
          <w:szCs w:val="28"/>
          <w:lang w:val="uk-UA"/>
        </w:rPr>
        <w:t xml:space="preserve"> буде народний депутат України  </w:t>
      </w:r>
      <w:r w:rsidR="00FB6647" w:rsidRPr="00FB6647">
        <w:rPr>
          <w:sz w:val="28"/>
          <w:szCs w:val="28"/>
          <w:lang w:val="uk-UA"/>
        </w:rPr>
        <w:t>Трухін</w:t>
      </w:r>
      <w:r w:rsidR="00FB6647">
        <w:rPr>
          <w:sz w:val="28"/>
          <w:szCs w:val="28"/>
          <w:lang w:val="uk-UA"/>
        </w:rPr>
        <w:t xml:space="preserve"> </w:t>
      </w:r>
      <w:r w:rsidR="00FB6647" w:rsidRPr="00FB6647">
        <w:rPr>
          <w:sz w:val="28"/>
          <w:szCs w:val="28"/>
          <w:lang w:val="uk-UA"/>
        </w:rPr>
        <w:t>Олександр Миколайович</w:t>
      </w:r>
      <w:r w:rsidR="00860584">
        <w:rPr>
          <w:sz w:val="28"/>
          <w:szCs w:val="28"/>
          <w:lang w:val="uk-UA"/>
        </w:rPr>
        <w:t>.</w:t>
      </w:r>
    </w:p>
    <w:p w:rsidR="00BE6E19" w:rsidRDefault="00BE6E19" w:rsidP="00860584">
      <w:pPr>
        <w:ind w:firstLine="720"/>
        <w:jc w:val="both"/>
        <w:rPr>
          <w:sz w:val="28"/>
          <w:szCs w:val="28"/>
          <w:lang w:val="uk-UA"/>
        </w:rPr>
      </w:pPr>
    </w:p>
    <w:p w:rsidR="00145207" w:rsidRDefault="00145207" w:rsidP="00145207">
      <w:pPr>
        <w:ind w:firstLine="720"/>
        <w:jc w:val="both"/>
        <w:rPr>
          <w:sz w:val="28"/>
          <w:szCs w:val="28"/>
          <w:lang w:val="uk-UA"/>
        </w:rPr>
      </w:pPr>
      <w:r w:rsidRPr="006426E7">
        <w:rPr>
          <w:sz w:val="28"/>
          <w:szCs w:val="28"/>
          <w:lang w:val="uk-UA"/>
        </w:rPr>
        <w:t>Додатки:</w:t>
      </w:r>
    </w:p>
    <w:p w:rsidR="00860584" w:rsidRPr="006426E7" w:rsidRDefault="00860584" w:rsidP="00145207">
      <w:pPr>
        <w:ind w:firstLine="720"/>
        <w:jc w:val="both"/>
        <w:rPr>
          <w:sz w:val="28"/>
          <w:szCs w:val="28"/>
          <w:lang w:val="uk-UA"/>
        </w:rPr>
      </w:pPr>
    </w:p>
    <w:p w:rsidR="00145207" w:rsidRPr="006426E7" w:rsidRDefault="00145207" w:rsidP="00145207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6426E7">
        <w:rPr>
          <w:sz w:val="28"/>
          <w:szCs w:val="28"/>
          <w:lang w:val="uk-UA"/>
        </w:rPr>
        <w:t>Проект П</w:t>
      </w:r>
      <w:r w:rsidR="00B12BED">
        <w:rPr>
          <w:sz w:val="28"/>
          <w:szCs w:val="28"/>
          <w:lang w:val="uk-UA"/>
        </w:rPr>
        <w:t xml:space="preserve">останови на </w:t>
      </w:r>
      <w:r w:rsidR="00202C06">
        <w:rPr>
          <w:sz w:val="28"/>
          <w:szCs w:val="28"/>
          <w:lang w:val="uk-UA"/>
        </w:rPr>
        <w:t>6</w:t>
      </w:r>
      <w:r w:rsidRPr="006426E7">
        <w:rPr>
          <w:sz w:val="28"/>
          <w:szCs w:val="28"/>
          <w:lang w:val="uk-UA"/>
        </w:rPr>
        <w:t xml:space="preserve"> арк.</w:t>
      </w:r>
    </w:p>
    <w:p w:rsidR="00145207" w:rsidRPr="006426E7" w:rsidRDefault="00145207" w:rsidP="00145207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6426E7">
        <w:rPr>
          <w:sz w:val="28"/>
          <w:szCs w:val="28"/>
          <w:lang w:val="uk-UA"/>
        </w:rPr>
        <w:t>Пояснювальна записка на</w:t>
      </w:r>
      <w:r w:rsidR="00202C06">
        <w:rPr>
          <w:sz w:val="28"/>
          <w:szCs w:val="28"/>
          <w:lang w:val="uk-UA"/>
        </w:rPr>
        <w:t xml:space="preserve"> 3</w:t>
      </w:r>
      <w:r w:rsidRPr="006426E7">
        <w:rPr>
          <w:sz w:val="28"/>
          <w:szCs w:val="28"/>
          <w:lang w:val="uk-UA"/>
        </w:rPr>
        <w:t xml:space="preserve"> арк. </w:t>
      </w:r>
    </w:p>
    <w:p w:rsidR="00145207" w:rsidRDefault="00145207" w:rsidP="00145207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6426E7">
        <w:rPr>
          <w:sz w:val="28"/>
          <w:szCs w:val="28"/>
          <w:lang w:val="uk-UA"/>
        </w:rPr>
        <w:t>Електронні копії вищезазначених матеріалів.</w:t>
      </w:r>
    </w:p>
    <w:p w:rsidR="00145207" w:rsidRDefault="00145207" w:rsidP="00145207">
      <w:pPr>
        <w:ind w:left="720"/>
        <w:jc w:val="both"/>
        <w:rPr>
          <w:b/>
          <w:sz w:val="28"/>
          <w:szCs w:val="28"/>
          <w:lang w:val="uk-UA"/>
        </w:rPr>
      </w:pPr>
    </w:p>
    <w:p w:rsidR="00145207" w:rsidRPr="006426E7" w:rsidRDefault="00145207" w:rsidP="00145207">
      <w:pPr>
        <w:ind w:left="720"/>
        <w:jc w:val="both"/>
        <w:rPr>
          <w:b/>
          <w:sz w:val="28"/>
          <w:szCs w:val="28"/>
          <w:lang w:val="uk-UA"/>
        </w:rPr>
      </w:pPr>
    </w:p>
    <w:p w:rsidR="00145207" w:rsidRPr="000965FC" w:rsidRDefault="00145207" w:rsidP="00145207">
      <w:pPr>
        <w:jc w:val="both"/>
        <w:rPr>
          <w:b/>
          <w:sz w:val="28"/>
          <w:szCs w:val="28"/>
          <w:lang w:val="uk-UA"/>
        </w:rPr>
      </w:pPr>
      <w:r w:rsidRPr="000965FC">
        <w:rPr>
          <w:b/>
          <w:sz w:val="28"/>
          <w:szCs w:val="28"/>
          <w:lang w:val="uk-UA"/>
        </w:rPr>
        <w:t>Народн</w:t>
      </w:r>
      <w:r>
        <w:rPr>
          <w:b/>
          <w:sz w:val="28"/>
          <w:szCs w:val="28"/>
          <w:lang w:val="uk-UA"/>
        </w:rPr>
        <w:t>і</w:t>
      </w:r>
      <w:r w:rsidRPr="000965FC">
        <w:rPr>
          <w:b/>
          <w:sz w:val="28"/>
          <w:szCs w:val="28"/>
          <w:lang w:val="uk-UA"/>
        </w:rPr>
        <w:t xml:space="preserve"> депутат</w:t>
      </w:r>
      <w:r>
        <w:rPr>
          <w:b/>
          <w:sz w:val="28"/>
          <w:szCs w:val="28"/>
          <w:lang w:val="uk-UA"/>
        </w:rPr>
        <w:t>и</w:t>
      </w:r>
      <w:r w:rsidRPr="000965FC">
        <w:rPr>
          <w:b/>
          <w:sz w:val="28"/>
          <w:szCs w:val="28"/>
          <w:lang w:val="uk-UA"/>
        </w:rPr>
        <w:t xml:space="preserve"> України</w:t>
      </w:r>
      <w:r w:rsidRPr="000965FC">
        <w:rPr>
          <w:b/>
          <w:sz w:val="28"/>
          <w:szCs w:val="28"/>
          <w:lang w:val="uk-UA"/>
        </w:rPr>
        <w:tab/>
      </w:r>
      <w:r w:rsidRPr="000965FC">
        <w:rPr>
          <w:b/>
          <w:sz w:val="28"/>
          <w:szCs w:val="28"/>
          <w:lang w:val="uk-UA"/>
        </w:rPr>
        <w:tab/>
      </w:r>
      <w:r w:rsidRPr="000965FC">
        <w:rPr>
          <w:b/>
          <w:sz w:val="28"/>
          <w:szCs w:val="28"/>
          <w:lang w:val="uk-UA"/>
        </w:rPr>
        <w:tab/>
      </w:r>
      <w:r w:rsidRPr="000965FC">
        <w:rPr>
          <w:b/>
          <w:sz w:val="28"/>
          <w:szCs w:val="28"/>
          <w:lang w:val="uk-UA"/>
        </w:rPr>
        <w:tab/>
      </w:r>
      <w:r w:rsidRPr="000965FC">
        <w:rPr>
          <w:b/>
          <w:sz w:val="28"/>
          <w:szCs w:val="28"/>
          <w:lang w:val="uk-UA"/>
        </w:rPr>
        <w:tab/>
      </w:r>
    </w:p>
    <w:p w:rsidR="00145207" w:rsidRPr="006426E7" w:rsidRDefault="00145207" w:rsidP="00145207">
      <w:pPr>
        <w:ind w:firstLine="709"/>
        <w:rPr>
          <w:b/>
          <w:sz w:val="28"/>
          <w:szCs w:val="28"/>
          <w:lang w:val="uk-UA"/>
        </w:rPr>
      </w:pPr>
    </w:p>
    <w:p w:rsidR="00DE22D0" w:rsidRDefault="00DE22D0"/>
    <w:sectPr w:rsidR="00DE22D0">
      <w:pgSz w:w="11907" w:h="16840"/>
      <w:pgMar w:top="1134" w:right="850" w:bottom="1134" w:left="1418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altName w:val="Century Gothic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393953"/>
    <w:multiLevelType w:val="hybridMultilevel"/>
    <w:tmpl w:val="FE2EE284"/>
    <w:lvl w:ilvl="0" w:tplc="97065A5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8DD"/>
    <w:rsid w:val="00145207"/>
    <w:rsid w:val="001E5DDF"/>
    <w:rsid w:val="00202C06"/>
    <w:rsid w:val="002256BE"/>
    <w:rsid w:val="002C6FB8"/>
    <w:rsid w:val="00431C54"/>
    <w:rsid w:val="00446622"/>
    <w:rsid w:val="00571D45"/>
    <w:rsid w:val="0060130C"/>
    <w:rsid w:val="006021D5"/>
    <w:rsid w:val="00666B2D"/>
    <w:rsid w:val="006B4A1B"/>
    <w:rsid w:val="006F5C80"/>
    <w:rsid w:val="00860584"/>
    <w:rsid w:val="00901E63"/>
    <w:rsid w:val="00A71016"/>
    <w:rsid w:val="00AB5F4D"/>
    <w:rsid w:val="00AE49CE"/>
    <w:rsid w:val="00B12BED"/>
    <w:rsid w:val="00BE34AC"/>
    <w:rsid w:val="00BE6E19"/>
    <w:rsid w:val="00C330F1"/>
    <w:rsid w:val="00DE22D0"/>
    <w:rsid w:val="00E458DD"/>
    <w:rsid w:val="00FB6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E97A5A-64A0-47EC-80AB-EA3FBCC1F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5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6E19"/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BE6E1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ardDocument" ma:contentTypeID="0x0101005082CF9611B70740801F57C691914AA100112606590970F34A82426E1C2D62EACA" ma:contentTypeVersion="5" ma:contentTypeDescription="Create a new document." ma:contentTypeScope="" ma:versionID="e88d032e5c05709882a2872344745ac7">
  <xsd:schema xmlns:xsd="http://www.w3.org/2001/XMLSchema" xmlns:xs="http://www.w3.org/2001/XMLSchema" xmlns:p="http://schemas.microsoft.com/office/2006/metadata/properties" xmlns:ns2="34080153-28b6-45f6-b1c8-49842029d766" targetNamespace="http://schemas.microsoft.com/office/2006/metadata/properties" ma:root="true" ma:fieldsID="a882dbd854289878c5a6b1c409cdc962" ns2:_="">
    <xsd:import namespace="34080153-28b6-45f6-b1c8-49842029d76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80153-28b6-45f6-b1c8-49842029d7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ACF61F9-F6F5-48D7-93BB-5C49B6AE42E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C6ADEDB-D1E2-4ED0-95A4-ED8B2C2D14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C00EF65-2EC7-4B74-8223-590A3B1967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080153-28b6-45f6-b1c8-49842029d7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557</Words>
  <Characters>318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Павлюк Павло Петрович</dc:creator>
  <cp:keywords/>
  <dc:description/>
  <cp:lastModifiedBy>Павлюк Павло Петрович</cp:lastModifiedBy>
  <cp:revision>2</cp:revision>
  <dcterms:created xsi:type="dcterms:W3CDTF">2020-11-26T13:04:00Z</dcterms:created>
  <dcterms:modified xsi:type="dcterms:W3CDTF">2020-11-26T13:04:00Z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0x0101005082CF9611B70740801F57C691914AA100112606590970F34A82426E1C2D62EACA</vt:lpwstr>
  </property>
</Properties>
</file>