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96E14" w14:textId="205091DE" w:rsidR="00EB55CE" w:rsidRPr="00160D03" w:rsidRDefault="00595471" w:rsidP="00D8355C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160D03">
        <w:rPr>
          <w:rFonts w:ascii="Times New Roman" w:hAnsi="Times New Roman"/>
          <w:b/>
          <w:sz w:val="28"/>
          <w:szCs w:val="28"/>
          <w:lang w:val="uk-UA"/>
        </w:rPr>
        <w:t xml:space="preserve">ПОРІВНЯЛЬНА ТАБЛИЦЯ </w:t>
      </w:r>
      <w:r w:rsidRPr="00160D03">
        <w:rPr>
          <w:rFonts w:ascii="Times New Roman" w:hAnsi="Times New Roman"/>
          <w:b/>
          <w:sz w:val="28"/>
          <w:szCs w:val="28"/>
          <w:lang w:val="uk-UA"/>
        </w:rPr>
        <w:br/>
        <w:t xml:space="preserve">проекту </w:t>
      </w:r>
      <w:r w:rsidR="00D6098E" w:rsidRPr="00160D03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160D03">
        <w:rPr>
          <w:rFonts w:ascii="Times New Roman" w:hAnsi="Times New Roman"/>
          <w:b/>
          <w:sz w:val="28"/>
          <w:szCs w:val="28"/>
          <w:lang w:val="uk-UA"/>
        </w:rPr>
        <w:t xml:space="preserve">акону України </w:t>
      </w:r>
      <w:bookmarkStart w:id="1" w:name="_Hlk35254715"/>
      <w:bookmarkStart w:id="2" w:name="_Hlk35254701"/>
      <w:r w:rsidRPr="00160D03">
        <w:rPr>
          <w:rFonts w:ascii="Times New Roman" w:hAnsi="Times New Roman"/>
          <w:b/>
          <w:sz w:val="28"/>
          <w:szCs w:val="28"/>
          <w:lang w:val="uk-UA"/>
        </w:rPr>
        <w:t>"</w:t>
      </w:r>
      <w:bookmarkEnd w:id="1"/>
      <w:bookmarkEnd w:id="2"/>
      <w:r w:rsidR="00D8355C" w:rsidRPr="00D8355C">
        <w:t xml:space="preserve"> </w:t>
      </w:r>
      <w:r w:rsidR="00D8355C" w:rsidRPr="00D8355C">
        <w:rPr>
          <w:rFonts w:ascii="Times New Roman" w:hAnsi="Times New Roman"/>
          <w:b/>
          <w:sz w:val="28"/>
          <w:szCs w:val="28"/>
          <w:lang w:val="uk-UA"/>
        </w:rPr>
        <w:t>Про внесення змін до Податкового кодексу</w:t>
      </w:r>
      <w:r w:rsidR="00D835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355C" w:rsidRPr="00D8355C">
        <w:rPr>
          <w:rFonts w:ascii="Times New Roman" w:hAnsi="Times New Roman"/>
          <w:b/>
          <w:sz w:val="28"/>
          <w:szCs w:val="28"/>
          <w:lang w:val="uk-UA"/>
        </w:rPr>
        <w:t>України та деяких законодавчих актів</w:t>
      </w:r>
      <w:r w:rsidR="004E17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355C" w:rsidRPr="00D8355C">
        <w:rPr>
          <w:rFonts w:ascii="Times New Roman" w:hAnsi="Times New Roman"/>
          <w:b/>
          <w:sz w:val="28"/>
          <w:szCs w:val="28"/>
          <w:lang w:val="uk-UA"/>
        </w:rPr>
        <w:t>щодо</w:t>
      </w:r>
      <w:r w:rsidR="00D835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355C" w:rsidRPr="00D8355C">
        <w:rPr>
          <w:rFonts w:ascii="Times New Roman" w:hAnsi="Times New Roman"/>
          <w:b/>
          <w:sz w:val="28"/>
          <w:szCs w:val="28"/>
          <w:lang w:val="uk-UA"/>
        </w:rPr>
        <w:t>додаткової підтримки суб’єктів господарювання на</w:t>
      </w:r>
      <w:r w:rsidR="004E17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355C" w:rsidRPr="00D8355C">
        <w:rPr>
          <w:rFonts w:ascii="Times New Roman" w:hAnsi="Times New Roman"/>
          <w:b/>
          <w:sz w:val="28"/>
          <w:szCs w:val="28"/>
          <w:lang w:val="uk-UA"/>
        </w:rPr>
        <w:t>період здійснення заходів, спрямованих на запобігання</w:t>
      </w:r>
      <w:r w:rsidR="004E17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355C" w:rsidRPr="00D8355C">
        <w:rPr>
          <w:rFonts w:ascii="Times New Roman" w:hAnsi="Times New Roman"/>
          <w:b/>
          <w:sz w:val="28"/>
          <w:szCs w:val="28"/>
          <w:lang w:val="uk-UA"/>
        </w:rPr>
        <w:t xml:space="preserve">виникненню і поширенню </w:t>
      </w:r>
      <w:r w:rsidR="00E8457E" w:rsidRPr="00E8457E">
        <w:rPr>
          <w:rFonts w:ascii="Times New Roman" w:hAnsi="Times New Roman"/>
          <w:b/>
          <w:sz w:val="28"/>
          <w:szCs w:val="28"/>
          <w:lang w:val="uk-UA"/>
        </w:rPr>
        <w:t>гострої респіраторної хвороби COVID-19</w:t>
      </w:r>
      <w:r w:rsidRPr="00160D03">
        <w:rPr>
          <w:rFonts w:ascii="Times New Roman" w:hAnsi="Times New Roman"/>
          <w:b/>
          <w:sz w:val="28"/>
          <w:szCs w:val="28"/>
          <w:lang w:val="uk-UA"/>
        </w:rPr>
        <w:t>"</w:t>
      </w:r>
    </w:p>
    <w:p w14:paraId="5AE0CBE2" w14:textId="77777777" w:rsidR="001C709C" w:rsidRPr="00160D03" w:rsidRDefault="001C709C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425"/>
        <w:gridCol w:w="7425"/>
      </w:tblGrid>
      <w:tr w:rsidR="00160D03" w:rsidRPr="00160D03" w14:paraId="27CDE68F" w14:textId="77777777" w:rsidTr="00B92451">
        <w:tc>
          <w:tcPr>
            <w:tcW w:w="7425" w:type="dxa"/>
          </w:tcPr>
          <w:p w14:paraId="7CFA760A" w14:textId="77777777" w:rsidR="00EB55CE" w:rsidRPr="00160D03" w:rsidRDefault="00595471" w:rsidP="00B6002F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0D0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Зміст положення (норми) чинного акта законодавства</w:t>
            </w:r>
          </w:p>
        </w:tc>
        <w:tc>
          <w:tcPr>
            <w:tcW w:w="7425" w:type="dxa"/>
          </w:tcPr>
          <w:p w14:paraId="2F8F4EC7" w14:textId="77777777" w:rsidR="00EB55CE" w:rsidRPr="00160D03" w:rsidRDefault="00595471" w:rsidP="00B6002F">
            <w:pPr>
              <w:spacing w:before="120" w:after="120"/>
              <w:ind w:firstLine="39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0D0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Зміст від</w:t>
            </w:r>
            <w:r w:rsidR="00B92451" w:rsidRPr="00160D0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повідного положення (норми) прое</w:t>
            </w:r>
            <w:r w:rsidRPr="00160D0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кту акта</w:t>
            </w:r>
          </w:p>
        </w:tc>
      </w:tr>
      <w:tr w:rsidR="00160D03" w:rsidRPr="00160D03" w14:paraId="4B92BDA4" w14:textId="77777777" w:rsidTr="008F47EC">
        <w:tc>
          <w:tcPr>
            <w:tcW w:w="14850" w:type="dxa"/>
            <w:gridSpan w:val="2"/>
          </w:tcPr>
          <w:p w14:paraId="367F454F" w14:textId="5D1CF9EA" w:rsidR="00F31E25" w:rsidRPr="00160D03" w:rsidRDefault="00F31E25" w:rsidP="00F31E25">
            <w:pPr>
              <w:ind w:firstLine="39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0D0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Податковий кодекс України</w:t>
            </w:r>
          </w:p>
        </w:tc>
      </w:tr>
      <w:tr w:rsidR="00160D03" w:rsidRPr="00160D03" w14:paraId="374077B0" w14:textId="77777777" w:rsidTr="00F64548">
        <w:tc>
          <w:tcPr>
            <w:tcW w:w="14850" w:type="dxa"/>
            <w:gridSpan w:val="2"/>
          </w:tcPr>
          <w:p w14:paraId="5A598497" w14:textId="289760D7" w:rsidR="005D7557" w:rsidRPr="00160D03" w:rsidRDefault="005D7557" w:rsidP="005D7557">
            <w:pPr>
              <w:ind w:firstLine="39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0D0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РОЗДІЛ XX. ПЕРЕХІДНІ ПОЛОЖЕННЯ</w:t>
            </w:r>
          </w:p>
        </w:tc>
      </w:tr>
      <w:tr w:rsidR="00160D03" w:rsidRPr="00160D03" w14:paraId="1AA65FFB" w14:textId="77777777" w:rsidTr="003379CA">
        <w:tc>
          <w:tcPr>
            <w:tcW w:w="14850" w:type="dxa"/>
            <w:gridSpan w:val="2"/>
          </w:tcPr>
          <w:p w14:paraId="64653B72" w14:textId="732CBBB0" w:rsidR="005D7557" w:rsidRPr="00160D03" w:rsidRDefault="00D8355C" w:rsidP="005D7557">
            <w:pPr>
              <w:ind w:firstLine="39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8355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Підрозділ 2. Особливості справляння податку на додану вартість</w:t>
            </w:r>
          </w:p>
        </w:tc>
      </w:tr>
      <w:tr w:rsidR="00D8355C" w:rsidRPr="0029383C" w14:paraId="34388491" w14:textId="77777777" w:rsidTr="00B92451">
        <w:tc>
          <w:tcPr>
            <w:tcW w:w="7425" w:type="dxa"/>
          </w:tcPr>
          <w:p w14:paraId="61660D68" w14:textId="469ADD63" w:rsidR="00D8355C" w:rsidRPr="00160D03" w:rsidRDefault="00D8355C" w:rsidP="00D8355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F2EB1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…</w:t>
            </w:r>
          </w:p>
        </w:tc>
        <w:tc>
          <w:tcPr>
            <w:tcW w:w="7425" w:type="dxa"/>
          </w:tcPr>
          <w:p w14:paraId="19AE4025" w14:textId="77777777" w:rsidR="00D8355C" w:rsidRDefault="00D8355C" w:rsidP="00D8355C">
            <w:pPr>
              <w:ind w:firstLine="397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F2EB1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…</w:t>
            </w:r>
          </w:p>
          <w:p w14:paraId="231D404D" w14:textId="09BA2AD1" w:rsidR="00D8355C" w:rsidRPr="00160D03" w:rsidRDefault="00D8355C" w:rsidP="0096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bookmarkStart w:id="3" w:name="_Hlk57308517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74. Тимчасово, на період одного року, починаючи з</w:t>
            </w:r>
            <w:r w:rsidR="004E17F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першого числа місяця, в якому набув чинності Закон</w:t>
            </w:r>
            <w:r w:rsidR="004E17F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України «Про внесення змін до Податкового кодексу</w:t>
            </w:r>
            <w:r w:rsidR="004E17F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України та деяких законодавчих актів</w:t>
            </w:r>
            <w:r w:rsidR="004E17F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щодо додаткової підтримки суб’єктів господарювання на період здійснення заходів, спрямованих на запобігання виникненню і поширенню </w:t>
            </w:r>
            <w:r w:rsidR="00E8457E" w:rsidRPr="00E8457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гострої респіраторної хвороби COVID-19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» встановлюється мораторій на будь-яке підвищення  розміру ставок податку, що визначені пунктом </w:t>
            </w:r>
            <w:r>
              <w:rPr>
                <w:rFonts w:ascii="TimesNewRomanPS-BoldMT" w:hAnsi="TimesNewRomanPS-BoldMT" w:cs="TimesNewRomanPS-BoldMT"/>
                <w:b/>
                <w:bCs/>
                <w:color w:val="333333"/>
                <w:sz w:val="28"/>
                <w:szCs w:val="28"/>
                <w:lang w:val="uk-UA" w:eastAsia="uk-UA"/>
              </w:rPr>
              <w:t xml:space="preserve">193.1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статті 193 цього Кодексу.</w:t>
            </w:r>
            <w:bookmarkEnd w:id="3"/>
          </w:p>
        </w:tc>
      </w:tr>
      <w:tr w:rsidR="00160D03" w:rsidRPr="00160D03" w14:paraId="4D66DF89" w14:textId="77777777" w:rsidTr="002C7208">
        <w:tc>
          <w:tcPr>
            <w:tcW w:w="14850" w:type="dxa"/>
            <w:gridSpan w:val="2"/>
          </w:tcPr>
          <w:p w14:paraId="60984A4A" w14:textId="62BEBC81" w:rsidR="005D7557" w:rsidRPr="0080311E" w:rsidRDefault="00D8355C" w:rsidP="005D7557">
            <w:pPr>
              <w:pStyle w:val="rvps2"/>
              <w:spacing w:before="120" w:beforeAutospacing="0" w:after="120" w:afterAutospacing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Підрозділ 10. Інші перехідні положення</w:t>
            </w:r>
          </w:p>
        </w:tc>
      </w:tr>
      <w:tr w:rsidR="008C1E9A" w:rsidRPr="00160D03" w14:paraId="7AB57064" w14:textId="77777777" w:rsidTr="00B92451">
        <w:tc>
          <w:tcPr>
            <w:tcW w:w="7425" w:type="dxa"/>
          </w:tcPr>
          <w:p w14:paraId="32D6EC1F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bookmarkStart w:id="4" w:name="5"/>
            <w:bookmarkEnd w:id="4"/>
            <w:r w:rsidRPr="00964938">
              <w:rPr>
                <w:b/>
                <w:sz w:val="28"/>
                <w:szCs w:val="28"/>
              </w:rPr>
              <w:t>52-2.</w:t>
            </w:r>
            <w:r w:rsidRPr="00964938">
              <w:rPr>
                <w:bCs/>
                <w:sz w:val="28"/>
                <w:szCs w:val="28"/>
              </w:rPr>
              <w:t xml:space="preserve"> Установити мораторій на проведення документальних та фактичних перевірок на період з 18 березня 2020 року по останній календарний день </w:t>
            </w:r>
            <w:bookmarkStart w:id="5" w:name="_Hlk57308731"/>
            <w:r w:rsidRPr="00964938">
              <w:rPr>
                <w:b/>
                <w:sz w:val="28"/>
                <w:szCs w:val="28"/>
              </w:rPr>
              <w:t>місяця (включно)</w:t>
            </w:r>
            <w:bookmarkEnd w:id="5"/>
            <w:r w:rsidRPr="00964938">
              <w:rPr>
                <w:bCs/>
                <w:sz w:val="28"/>
                <w:szCs w:val="28"/>
              </w:rPr>
              <w:t xml:space="preserve">, в якому завершується дія карантину, встановленого Кабінетом Міністрів України на всій </w:t>
            </w:r>
            <w:r w:rsidRPr="00964938">
              <w:rPr>
                <w:bCs/>
                <w:sz w:val="28"/>
                <w:szCs w:val="28"/>
              </w:rPr>
              <w:lastRenderedPageBreak/>
              <w:t>території України з метою запобігання поширенню на території України коронавірусної хвороби (COVID-19), крім:</w:t>
            </w:r>
          </w:p>
          <w:p w14:paraId="1EFB4677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документальних позапланових перевірок, що проводяться на звернення платника податків;</w:t>
            </w:r>
          </w:p>
          <w:p w14:paraId="3D565803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документальних позапланових перевірок з підстав, визначених підпунктами 78.1.7 та 78.1.8 пункту 78.1 статті 78 цього Кодексу;</w:t>
            </w:r>
          </w:p>
          <w:p w14:paraId="1AC0741B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фактичних перевірок в частині порушення вимог законодавства в частині:</w:t>
            </w:r>
          </w:p>
          <w:p w14:paraId="590D1473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обліку, ліцензування, виробництва, зберігання, транспортування та обігу пального, спирту етилового, алкогольних напоїв та тютюнових виробів;</w:t>
            </w:r>
          </w:p>
          <w:p w14:paraId="5F026071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цільового використання пального та спирту етилового платниками податків;</w:t>
            </w:r>
          </w:p>
          <w:p w14:paraId="695F16D6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обладнання акцизних складів витратомірами-лічильниками та/або рівномірами-лічильниками;</w:t>
            </w:r>
          </w:p>
          <w:p w14:paraId="72DFA027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здійснення функцій, визначених законодавством у сфері виробництва і обігу спирту етилового, алкогольних напоїв та тютюнових виробів, пального, з підстав, визначених підпунктами 80.2.2, 80.2.3 та 80.2.5 пункту 80.2 статті 80 цього Кодексу.</w:t>
            </w:r>
          </w:p>
          <w:p w14:paraId="4F28DE03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 xml:space="preserve">Інформація про перенесення документальних планових перевірок, які відповідно до плану-графіку проведення планових документальних перевірок мали розпочатися у період з 18 березня 2020 року по останній календарний день </w:t>
            </w:r>
            <w:r w:rsidRPr="00964938">
              <w:rPr>
                <w:b/>
                <w:sz w:val="28"/>
                <w:szCs w:val="28"/>
              </w:rPr>
              <w:t>місяця (включно)</w:t>
            </w:r>
            <w:r w:rsidRPr="00964938">
              <w:rPr>
                <w:bCs/>
                <w:sz w:val="28"/>
                <w:szCs w:val="28"/>
              </w:rPr>
              <w:t xml:space="preserve">, в якому завершується дія карантину, встановленого Кабінетом Міністрів України на всій території України з метою запобігання поширенню на </w:t>
            </w:r>
            <w:r w:rsidRPr="00964938">
              <w:rPr>
                <w:bCs/>
                <w:sz w:val="28"/>
                <w:szCs w:val="28"/>
              </w:rPr>
              <w:lastRenderedPageBreak/>
              <w:t>території України коронавірусної хвороби (COVID-19), та на день набрання чинності Законом України "Про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коронавірусної хвороби (COVID-19)" не були розпочаті, включається до оновленого плану-графіку, який оприлюднюється на офіційному веб-сайті центрального органу виконавчої влади, що реалізує державну податкову політику, протягом 10 календарних днів з дня завершення дії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(COVID-19).</w:t>
            </w:r>
          </w:p>
          <w:p w14:paraId="466CCC89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 xml:space="preserve">Документальні та фактичні перевірки, що були розпочаті до 18 березня 2020 року та не були завершеними, тимчасово зупиняються на період по останній календарний день </w:t>
            </w:r>
            <w:r w:rsidRPr="00964938">
              <w:rPr>
                <w:b/>
                <w:sz w:val="28"/>
                <w:szCs w:val="28"/>
              </w:rPr>
              <w:t>місяця (включно)</w:t>
            </w:r>
            <w:r w:rsidRPr="00964938">
              <w:rPr>
                <w:bCs/>
                <w:sz w:val="28"/>
                <w:szCs w:val="28"/>
              </w:rPr>
              <w:t>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(COVID-19). Таке зупинення перериває термін проведення перевірки та не потребує прийняття будь-яких додаткових рішень контролюючим органом.</w:t>
            </w:r>
          </w:p>
          <w:p w14:paraId="57148DFD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 xml:space="preserve">На період з 18 березня 2020 року по останній календарний день </w:t>
            </w:r>
            <w:r w:rsidRPr="00964938">
              <w:rPr>
                <w:b/>
                <w:sz w:val="28"/>
                <w:szCs w:val="28"/>
              </w:rPr>
              <w:t>місяця (включно)</w:t>
            </w:r>
            <w:r w:rsidRPr="00964938">
              <w:rPr>
                <w:bCs/>
                <w:sz w:val="28"/>
                <w:szCs w:val="28"/>
              </w:rPr>
              <w:t xml:space="preserve">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(COVID-19), </w:t>
            </w:r>
            <w:r w:rsidRPr="00964938">
              <w:rPr>
                <w:bCs/>
                <w:sz w:val="28"/>
                <w:szCs w:val="28"/>
              </w:rPr>
              <w:lastRenderedPageBreak/>
              <w:t>зупиняється перебіг строків давності, передбачених статтею 102 цього Кодексу.</w:t>
            </w:r>
          </w:p>
          <w:p w14:paraId="7E9A75C3" w14:textId="012E7DF9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Камеральна перевірка податкової декларації (крім податкової декларації з податку на додану вартість) за звітні (податкові) періоди березень - травень 2020 року, або уточнюючих розрахунків (крім уточнюючих розрахунків з податку на додану вартість), що були подані платниками податків протягом березня - травня 2020 року, може бути проведена лише протягом 60 календарних днів, що настають за останнім днем граничного строку їх подання, а якщо такі документи були надані пізніше, - за днем їх фактичного подання.</w:t>
            </w:r>
          </w:p>
        </w:tc>
        <w:tc>
          <w:tcPr>
            <w:tcW w:w="7425" w:type="dxa"/>
          </w:tcPr>
          <w:p w14:paraId="786CB18E" w14:textId="5D28B9BA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/>
                <w:sz w:val="28"/>
                <w:szCs w:val="28"/>
              </w:rPr>
              <w:lastRenderedPageBreak/>
              <w:t>52-2.</w:t>
            </w:r>
            <w:r w:rsidRPr="00964938">
              <w:rPr>
                <w:bCs/>
                <w:sz w:val="28"/>
                <w:szCs w:val="28"/>
              </w:rPr>
              <w:t xml:space="preserve"> Установити мораторій на проведення  документальних та фактичних перевірок,  на період з 18 березня 2020 року по останній календарний день </w:t>
            </w:r>
            <w:bookmarkStart w:id="6" w:name="_Hlk57308818"/>
            <w:r w:rsidRPr="00964938">
              <w:rPr>
                <w:b/>
                <w:sz w:val="28"/>
                <w:szCs w:val="28"/>
              </w:rPr>
              <w:t>третього місяця (включно) після місяця</w:t>
            </w:r>
            <w:bookmarkEnd w:id="6"/>
            <w:r w:rsidRPr="00964938">
              <w:rPr>
                <w:bCs/>
                <w:sz w:val="28"/>
                <w:szCs w:val="28"/>
              </w:rPr>
              <w:t xml:space="preserve">, в якому завершується дія карантину, встановленого Кабінетом Міністрів України на </w:t>
            </w:r>
            <w:r w:rsidRPr="00964938">
              <w:rPr>
                <w:bCs/>
                <w:sz w:val="28"/>
                <w:szCs w:val="28"/>
              </w:rPr>
              <w:lastRenderedPageBreak/>
              <w:t>всій території України з метою запобігання поширенню на території України коронавірусної хвороби (COVID-19), крім:</w:t>
            </w:r>
          </w:p>
          <w:p w14:paraId="7CE47D2F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документальних позапланових перевірок, що проводяться на звернення платника податків;</w:t>
            </w:r>
          </w:p>
          <w:p w14:paraId="64A363CA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документальних позапланових перевірок з підстав, визначених підпунктами 78.1.7 та 78.1.8 пункту 78.1 статті 78 цього Кодексу;</w:t>
            </w:r>
          </w:p>
          <w:p w14:paraId="6B3835FD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фактичних перевірок в частині порушення вимог законодавства в частині:</w:t>
            </w:r>
          </w:p>
          <w:p w14:paraId="667C238B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обліку, ліцензування, виробництва, зберігання, транспортування та обігу пального, спирту етилового, алкогольних напоїв та тютюнових виробів;</w:t>
            </w:r>
          </w:p>
          <w:p w14:paraId="436C766B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цільового використання пального та спирту етилового платниками податків;</w:t>
            </w:r>
          </w:p>
          <w:p w14:paraId="3307C86E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обладнання акцизних складів витратомірами-лічильниками та/або рівномірами-лічильниками;</w:t>
            </w:r>
          </w:p>
          <w:p w14:paraId="4CA0EA78" w14:textId="77777777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здійснення функцій, визначених законодавством у сфері виробництва і обігу спирту етилового, алкогольних напоїв та тютюнових виробів, пального, з підстав, визначених підпунктами 80.2.2, 80.2.3 та 80.2.5 пункту 80.2 статті 80 цього Кодексу.</w:t>
            </w:r>
          </w:p>
          <w:p w14:paraId="544FD482" w14:textId="37306846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 xml:space="preserve">Інформація про перенесення документальних планових перевірок, які відповідно до плану-графіку проведення планових документальних перевірок мали розпочатися у період з 18 березня 2020 року по останній календарний день </w:t>
            </w:r>
            <w:r w:rsidRPr="00964938">
              <w:rPr>
                <w:b/>
                <w:sz w:val="28"/>
                <w:szCs w:val="28"/>
              </w:rPr>
              <w:t>третього місяця (включно) після місяця</w:t>
            </w:r>
            <w:r w:rsidRPr="00964938">
              <w:rPr>
                <w:bCs/>
                <w:sz w:val="28"/>
                <w:szCs w:val="28"/>
              </w:rPr>
              <w:t xml:space="preserve">, в якому завершується дія карантину, встановленого Кабінетом Міністрів України на всій території України з метою </w:t>
            </w:r>
            <w:r w:rsidRPr="00964938">
              <w:rPr>
                <w:bCs/>
                <w:sz w:val="28"/>
                <w:szCs w:val="28"/>
              </w:rPr>
              <w:lastRenderedPageBreak/>
              <w:t>запобігання поширенню на території України коронавірусної хвороби (COVID-19), та на день набрання чинності Законом України "Про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коронавірусної хвороби (COVID-19)" не були розпочаті, включається до оновленого плану-графіку, який оприлюднюється на офіційному веб-сайті центрального органу виконавчої влади, що реалізує державну податкову політику, протягом 10 календарних днів з дня завершення дії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(COVID-19).</w:t>
            </w:r>
          </w:p>
          <w:p w14:paraId="1598740B" w14:textId="6373AB7F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 xml:space="preserve">Документальні та фактичні перевірки, що були розпочаті до 18 березня 2020 року та не були завершеними, тимчасово зупиняються на період по останній календарний день </w:t>
            </w:r>
            <w:r w:rsidRPr="00964938">
              <w:rPr>
                <w:b/>
                <w:sz w:val="28"/>
                <w:szCs w:val="28"/>
              </w:rPr>
              <w:t>третього місяця (включно) після місяця</w:t>
            </w:r>
            <w:r w:rsidRPr="00964938">
              <w:rPr>
                <w:bCs/>
                <w:sz w:val="28"/>
                <w:szCs w:val="28"/>
              </w:rPr>
              <w:t>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(COVID-19). Таке зупинення перериває термін проведення перевірки та не потребує прийняття будь-яких додаткових рішень контролюючим органом.</w:t>
            </w:r>
          </w:p>
          <w:p w14:paraId="14A8844B" w14:textId="3B3BF140" w:rsidR="008C1E9A" w:rsidRPr="00964938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 xml:space="preserve">На період з 18 березня 2020 року по останній календарний день </w:t>
            </w:r>
            <w:r w:rsidR="00F3490B" w:rsidRPr="00964938">
              <w:rPr>
                <w:b/>
                <w:sz w:val="28"/>
                <w:szCs w:val="28"/>
              </w:rPr>
              <w:t>третього місяця (включно) після місяця,</w:t>
            </w:r>
            <w:r w:rsidRPr="00964938">
              <w:rPr>
                <w:bCs/>
                <w:sz w:val="28"/>
                <w:szCs w:val="28"/>
              </w:rPr>
              <w:t xml:space="preserve"> в якому завершується дія карантину, встановленого Кабінетом Міністрів України на всій території України з </w:t>
            </w:r>
            <w:r w:rsidRPr="00964938">
              <w:rPr>
                <w:bCs/>
                <w:sz w:val="28"/>
                <w:szCs w:val="28"/>
              </w:rPr>
              <w:lastRenderedPageBreak/>
              <w:t>метою запобігання поширенню на території України коронавірусної хвороби (COVID-19), зупиняється перебіг строків давності, передбачених статтею 102 цього Кодексу.</w:t>
            </w:r>
          </w:p>
          <w:p w14:paraId="06A4C8BB" w14:textId="1FE7F0DD" w:rsidR="008C1E9A" w:rsidRPr="00160D03" w:rsidRDefault="008C1E9A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Cs/>
                <w:sz w:val="28"/>
                <w:szCs w:val="28"/>
              </w:rPr>
            </w:pPr>
            <w:r w:rsidRPr="00964938">
              <w:rPr>
                <w:bCs/>
                <w:sz w:val="28"/>
                <w:szCs w:val="28"/>
              </w:rPr>
              <w:t>Камеральна перевірка податкової декларації (крім податкової декларації з податку на додану вартість) за звітні (податкові) періоди березень - травень 2020 року, або уточнюючих розрахунків (крім уточнюючих розрахунків з податку на додану вартість), що були подані платниками податків протягом березня - травня 2020 року, може бути проведена лише протягом 60 календарних днів, що настають за останнім днем граничного строку їх подання, а якщо такі документи були надані пізніше, - за днем їх фактичного подання.</w:t>
            </w:r>
          </w:p>
        </w:tc>
      </w:tr>
      <w:tr w:rsidR="008C1E9A" w:rsidRPr="00160D03" w14:paraId="390192F2" w14:textId="77777777" w:rsidTr="005378BE">
        <w:tc>
          <w:tcPr>
            <w:tcW w:w="14850" w:type="dxa"/>
            <w:gridSpan w:val="2"/>
          </w:tcPr>
          <w:p w14:paraId="698CE309" w14:textId="77777777" w:rsidR="008C1E9A" w:rsidRDefault="008C1E9A" w:rsidP="008C1E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</w:pPr>
            <w:bookmarkStart w:id="7" w:name="6"/>
            <w:bookmarkEnd w:id="7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lastRenderedPageBreak/>
              <w:t>Господарський кодекс України</w:t>
            </w:r>
          </w:p>
          <w:p w14:paraId="78824798" w14:textId="0475DDEB" w:rsidR="008C1E9A" w:rsidRPr="00160D03" w:rsidRDefault="008C1E9A" w:rsidP="008C1E9A">
            <w:pPr>
              <w:pStyle w:val="rvps2"/>
              <w:spacing w:before="0" w:beforeAutospacing="0" w:after="0" w:afterAutospacing="0"/>
              <w:ind w:firstLine="397"/>
              <w:jc w:val="center"/>
              <w:rPr>
                <w:bCs/>
                <w:sz w:val="28"/>
                <w:szCs w:val="28"/>
              </w:rPr>
            </w:pPr>
          </w:p>
        </w:tc>
      </w:tr>
      <w:tr w:rsidR="008C1E9A" w:rsidRPr="00160D03" w14:paraId="11E42DF5" w14:textId="77777777" w:rsidTr="00670CDB">
        <w:tc>
          <w:tcPr>
            <w:tcW w:w="14850" w:type="dxa"/>
            <w:gridSpan w:val="2"/>
          </w:tcPr>
          <w:p w14:paraId="2131E328" w14:textId="553C9CED" w:rsidR="008C1E9A" w:rsidRPr="00160D03" w:rsidRDefault="008C1E9A" w:rsidP="008C1E9A">
            <w:pPr>
              <w:pStyle w:val="rvps2"/>
              <w:spacing w:before="0" w:beforeAutospacing="0" w:after="0" w:afterAutospacing="0"/>
              <w:ind w:firstLine="397"/>
              <w:jc w:val="center"/>
              <w:rPr>
                <w:bCs/>
                <w:sz w:val="28"/>
                <w:szCs w:val="28"/>
              </w:rPr>
            </w:pPr>
            <w:bookmarkStart w:id="8" w:name="7"/>
            <w:bookmarkEnd w:id="8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Розділ ІХ. Прикінцеві положення</w:t>
            </w:r>
          </w:p>
        </w:tc>
      </w:tr>
      <w:tr w:rsidR="008C1E9A" w:rsidRPr="0029383C" w14:paraId="0ED3FD8F" w14:textId="77777777" w:rsidTr="00B92451">
        <w:tc>
          <w:tcPr>
            <w:tcW w:w="7425" w:type="dxa"/>
          </w:tcPr>
          <w:p w14:paraId="79C3BADC" w14:textId="0CF75D45" w:rsidR="008C1E9A" w:rsidRPr="00160D03" w:rsidRDefault="00964938" w:rsidP="00964938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/>
                <w:bCs/>
                <w:sz w:val="28"/>
                <w:szCs w:val="28"/>
              </w:rPr>
            </w:pPr>
            <w:bookmarkStart w:id="9" w:name="13"/>
            <w:bookmarkEnd w:id="9"/>
            <w:r>
              <w:rPr>
                <w:b/>
                <w:bCs/>
                <w:sz w:val="28"/>
                <w:szCs w:val="28"/>
              </w:rPr>
              <w:t xml:space="preserve">Відсутній </w:t>
            </w:r>
          </w:p>
        </w:tc>
        <w:tc>
          <w:tcPr>
            <w:tcW w:w="7425" w:type="dxa"/>
          </w:tcPr>
          <w:p w14:paraId="2DFE4619" w14:textId="319B0B83" w:rsidR="008C1E9A" w:rsidRPr="00190F3D" w:rsidRDefault="008C1E9A" w:rsidP="009649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0" w:name="_Hlk57308967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9. Тимчасово, на період дії карантину, починаючи з</w:t>
            </w:r>
            <w:r w:rsidR="0096493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першого числа місяця, в якому набув чинності Закон</w:t>
            </w:r>
            <w:r w:rsidR="0096493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України «Про внесення змін до Податкового кодексу</w:t>
            </w:r>
            <w:r w:rsidR="0096493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України та деяких законодавчих актів щодо</w:t>
            </w:r>
            <w:r w:rsidR="0096493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додаткової підтримки суб’єктів господарювання на</w:t>
            </w:r>
            <w:r w:rsidR="0096493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період здійснення заходів, спрямованих на запобігання</w:t>
            </w:r>
            <w:r w:rsidR="0096493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виникненню і поширенню </w:t>
            </w:r>
            <w:r w:rsidR="00E8457E" w:rsidRPr="00E8457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гострої респіраторної хвороби COVID-19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» суб’єкти господарювання</w:t>
            </w:r>
            <w:r w:rsidRPr="00190F3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, діяльність яких забороняється або обмежується у зв’язку з дією карантину,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звільняються від господарсько-правової відповідальності за невиконання або несвоєчасне виконання господарських зобов’язань та застосування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lastRenderedPageBreak/>
              <w:t>господарських санкцій, якщо такі правопорушення виникли внаслідок такої заборони або обмеження.</w:t>
            </w:r>
            <w:bookmarkEnd w:id="10"/>
          </w:p>
        </w:tc>
      </w:tr>
      <w:tr w:rsidR="008C1E9A" w:rsidRPr="00190F3D" w14:paraId="690B0626" w14:textId="77777777" w:rsidTr="00652C20">
        <w:tc>
          <w:tcPr>
            <w:tcW w:w="14850" w:type="dxa"/>
            <w:gridSpan w:val="2"/>
          </w:tcPr>
          <w:p w14:paraId="15B02C45" w14:textId="77777777" w:rsidR="008C1E9A" w:rsidRDefault="008C1E9A" w:rsidP="008C1E9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lastRenderedPageBreak/>
              <w:t>Закон України «Про збір та облік єдиного внеску на загальнообов'язкове державне соціальне страхування»</w:t>
            </w:r>
          </w:p>
          <w:p w14:paraId="66410FE1" w14:textId="13043789" w:rsidR="008C1E9A" w:rsidRPr="00160D03" w:rsidRDefault="008C1E9A" w:rsidP="008C1E9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C1E9A" w:rsidRPr="00190F3D" w14:paraId="14352468" w14:textId="77777777" w:rsidTr="00DD61CD">
        <w:tc>
          <w:tcPr>
            <w:tcW w:w="14850" w:type="dxa"/>
            <w:gridSpan w:val="2"/>
          </w:tcPr>
          <w:p w14:paraId="2296F4AC" w14:textId="42FE4FF7" w:rsidR="008C1E9A" w:rsidRPr="00160D03" w:rsidRDefault="008C1E9A" w:rsidP="008C1E9A">
            <w:pPr>
              <w:pStyle w:val="rvps2"/>
              <w:spacing w:before="0" w:beforeAutospacing="0" w:after="0" w:afterAutospacing="0"/>
              <w:ind w:firstLine="397"/>
              <w:jc w:val="center"/>
              <w:rPr>
                <w:bCs/>
                <w:sz w:val="28"/>
                <w:szCs w:val="28"/>
              </w:rPr>
            </w:pPr>
            <w:bookmarkStart w:id="11" w:name="24"/>
            <w:bookmarkEnd w:id="11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Розділ VIII Прикінцеві та перехідні положення</w:t>
            </w:r>
          </w:p>
        </w:tc>
      </w:tr>
      <w:tr w:rsidR="008C1E9A" w:rsidRPr="008C1E9A" w14:paraId="36948484" w14:textId="77777777" w:rsidTr="00CF04B3">
        <w:tc>
          <w:tcPr>
            <w:tcW w:w="7425" w:type="dxa"/>
          </w:tcPr>
          <w:p w14:paraId="0EC28AFE" w14:textId="77777777" w:rsidR="008C1E9A" w:rsidRPr="003128C0" w:rsidRDefault="008C1E9A" w:rsidP="00CF04B3">
            <w:pPr>
              <w:pStyle w:val="rvps2"/>
              <w:spacing w:after="0"/>
              <w:ind w:firstLine="397"/>
              <w:jc w:val="both"/>
              <w:rPr>
                <w:sz w:val="28"/>
                <w:szCs w:val="28"/>
              </w:rPr>
            </w:pPr>
            <w:r w:rsidRPr="003128C0">
              <w:rPr>
                <w:sz w:val="28"/>
                <w:szCs w:val="28"/>
              </w:rPr>
              <w:t xml:space="preserve">9-12. Установити мораторій на проведення документальних перевірок правильності нарахування, обчислення та сплати єдиного внеску на період з 18 березня 2020 року по останній календарний день </w:t>
            </w:r>
            <w:r w:rsidRPr="003128C0">
              <w:rPr>
                <w:b/>
                <w:bCs/>
                <w:sz w:val="28"/>
                <w:szCs w:val="28"/>
              </w:rPr>
              <w:t>місяця (включно)</w:t>
            </w:r>
            <w:r w:rsidRPr="003128C0">
              <w:rPr>
                <w:sz w:val="28"/>
                <w:szCs w:val="28"/>
              </w:rPr>
              <w:t>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(COVID-19).</w:t>
            </w:r>
          </w:p>
          <w:p w14:paraId="585AEA3E" w14:textId="77777777" w:rsidR="008C1E9A" w:rsidRPr="003128C0" w:rsidRDefault="008C1E9A" w:rsidP="00CF04B3">
            <w:pPr>
              <w:pStyle w:val="rvps2"/>
              <w:spacing w:before="0" w:beforeAutospacing="0" w:after="0" w:afterAutospacing="0"/>
              <w:ind w:firstLine="397"/>
              <w:jc w:val="both"/>
              <w:rPr>
                <w:sz w:val="28"/>
                <w:szCs w:val="28"/>
              </w:rPr>
            </w:pPr>
            <w:r w:rsidRPr="003128C0">
              <w:rPr>
                <w:sz w:val="28"/>
                <w:szCs w:val="28"/>
              </w:rPr>
              <w:t xml:space="preserve">Документальні перевірки правильності нарахування, обчислення та сплати єдиного внеску, що були розпочаті до 18 березня 2020 року та не були завершеними, зупиняються по останній календарний день </w:t>
            </w:r>
            <w:r w:rsidRPr="003128C0">
              <w:rPr>
                <w:b/>
                <w:bCs/>
                <w:sz w:val="28"/>
                <w:szCs w:val="28"/>
              </w:rPr>
              <w:t>місяця (включно)</w:t>
            </w:r>
            <w:r w:rsidRPr="003128C0">
              <w:rPr>
                <w:sz w:val="28"/>
                <w:szCs w:val="28"/>
              </w:rPr>
              <w:t>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(COVID-19).</w:t>
            </w:r>
          </w:p>
        </w:tc>
        <w:tc>
          <w:tcPr>
            <w:tcW w:w="7425" w:type="dxa"/>
          </w:tcPr>
          <w:p w14:paraId="32D940AA" w14:textId="59BB215C" w:rsidR="008C1E9A" w:rsidRPr="003128C0" w:rsidRDefault="008C1E9A" w:rsidP="00CF04B3">
            <w:pPr>
              <w:pStyle w:val="rvps2"/>
              <w:spacing w:after="0"/>
              <w:ind w:firstLine="397"/>
              <w:jc w:val="both"/>
              <w:rPr>
                <w:sz w:val="28"/>
                <w:szCs w:val="28"/>
              </w:rPr>
            </w:pPr>
            <w:bookmarkStart w:id="12" w:name="_Hlk57321984"/>
            <w:r w:rsidRPr="003128C0">
              <w:rPr>
                <w:sz w:val="28"/>
                <w:szCs w:val="28"/>
              </w:rPr>
              <w:t>9-12</w:t>
            </w:r>
            <w:bookmarkEnd w:id="12"/>
            <w:r w:rsidRPr="003128C0">
              <w:rPr>
                <w:sz w:val="28"/>
                <w:szCs w:val="28"/>
              </w:rPr>
              <w:t xml:space="preserve">. Установити мораторій на проведення документальних перевірок правильності нарахування, обчислення та сплати єдиного внеску на період з 18 березня 2020 року по останній календарний день </w:t>
            </w:r>
            <w:r w:rsidR="00F3490B" w:rsidRPr="003128C0">
              <w:rPr>
                <w:b/>
                <w:sz w:val="28"/>
                <w:szCs w:val="28"/>
              </w:rPr>
              <w:t>третього місяця (включно) після місяця</w:t>
            </w:r>
            <w:r w:rsidRPr="003128C0">
              <w:rPr>
                <w:sz w:val="28"/>
                <w:szCs w:val="28"/>
              </w:rPr>
              <w:t>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(COVID-19).</w:t>
            </w:r>
          </w:p>
          <w:p w14:paraId="53928210" w14:textId="454276E6" w:rsidR="008C1E9A" w:rsidRPr="008C1E9A" w:rsidRDefault="008C1E9A" w:rsidP="00CF04B3">
            <w:pPr>
              <w:pStyle w:val="rvps2"/>
              <w:spacing w:before="0" w:beforeAutospacing="0" w:after="0" w:afterAutospacing="0"/>
              <w:ind w:firstLine="397"/>
              <w:jc w:val="both"/>
              <w:rPr>
                <w:sz w:val="28"/>
                <w:szCs w:val="28"/>
              </w:rPr>
            </w:pPr>
            <w:r w:rsidRPr="003128C0">
              <w:rPr>
                <w:sz w:val="28"/>
                <w:szCs w:val="28"/>
              </w:rPr>
              <w:t xml:space="preserve">Документальні перевірки правильності нарахування, обчислення та сплати єдиного внеску, що були розпочаті до 18 березня 2020 року та не були завершеними, зупиняються по останній календарний день </w:t>
            </w:r>
            <w:r w:rsidR="00F3490B" w:rsidRPr="003128C0">
              <w:rPr>
                <w:b/>
                <w:sz w:val="28"/>
                <w:szCs w:val="28"/>
              </w:rPr>
              <w:t>третього місяця (включно) після місяця</w:t>
            </w:r>
            <w:r w:rsidRPr="003128C0">
              <w:rPr>
                <w:sz w:val="28"/>
                <w:szCs w:val="28"/>
              </w:rPr>
              <w:t>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коронавірусної хвороби (COVID-19).</w:t>
            </w:r>
          </w:p>
        </w:tc>
      </w:tr>
      <w:tr w:rsidR="008C1E9A" w:rsidRPr="00190F3D" w14:paraId="3F21628E" w14:textId="77777777" w:rsidTr="00B92451">
        <w:tc>
          <w:tcPr>
            <w:tcW w:w="7425" w:type="dxa"/>
          </w:tcPr>
          <w:p w14:paraId="1003F2D9" w14:textId="135D3B74" w:rsidR="008C1E9A" w:rsidRPr="00160D03" w:rsidRDefault="008C1E9A" w:rsidP="003128C0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/>
                <w:bCs/>
                <w:sz w:val="28"/>
                <w:szCs w:val="28"/>
              </w:rPr>
            </w:pPr>
            <w:bookmarkStart w:id="13" w:name="29"/>
            <w:bookmarkEnd w:id="13"/>
          </w:p>
        </w:tc>
        <w:tc>
          <w:tcPr>
            <w:tcW w:w="7425" w:type="dxa"/>
          </w:tcPr>
          <w:p w14:paraId="3A17D3B4" w14:textId="31C05D69" w:rsidR="008C1E9A" w:rsidRPr="00650C6C" w:rsidRDefault="008C1E9A" w:rsidP="003128C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9-16. </w:t>
            </w:r>
            <w:bookmarkStart w:id="14" w:name="_Hlk57322097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Тимчасово, на період дії карантину, починаючи з</w:t>
            </w:r>
            <w:r w:rsidR="003128C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першого числа місяця, в якому набув чинності Закон</w:t>
            </w:r>
            <w:r w:rsidR="003128C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України «Про внесення змін до Податкового кодексу</w:t>
            </w:r>
            <w:r w:rsidR="003128C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України та деяких законодавчих актів</w:t>
            </w:r>
            <w:r w:rsidR="004E17FB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щодо</w:t>
            </w:r>
            <w:r w:rsidR="003128C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додаткової підтримки суб’єктів господарювання на</w:t>
            </w:r>
            <w:r w:rsidR="003128C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період здійснення заходів, спрямованих на запобігання</w:t>
            </w:r>
            <w:r w:rsidR="003128C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виникненню і поширенню </w:t>
            </w:r>
            <w:r w:rsidR="00E8457E" w:rsidRPr="00E8457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гострої респіраторної хвороби </w:t>
            </w:r>
            <w:r w:rsidR="00E8457E" w:rsidRPr="00E8457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lastRenderedPageBreak/>
              <w:t>COVID-19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» суб’єкти господарювання</w:t>
            </w:r>
            <w:r w:rsidRPr="00190F3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, діяльність яких забороняється або обмежується у зв’язку з дією карантину,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мають право на </w:t>
            </w:r>
            <w:r w:rsidRPr="00650C6C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додаткову фінансову підтримку через механізм доплати на користь застрахованих осіб – найманих працівників такого суб’єкта господарювання єдиного внеску на загальнообов’язкове державне соціальне страхування у сумі 50% мінімального страхового внеску. </w:t>
            </w:r>
            <w:r w:rsidR="003128C0" w:rsidRPr="003128C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>Для суб’єктів господарювання - фізичних осіб – підприємців така доплата також здійснюється і на користь такої фізичної особи - підприємця.</w:t>
            </w:r>
            <w:r w:rsidRPr="00650C6C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 w:eastAsia="uk-UA"/>
              </w:rPr>
              <w:t xml:space="preserve"> Порядок надання передбаченої цим пунктом фінансової підтримки визначається Кабінетом Міністрів України.</w:t>
            </w:r>
            <w:bookmarkEnd w:id="14"/>
          </w:p>
        </w:tc>
      </w:tr>
      <w:tr w:rsidR="00997426" w:rsidRPr="00190F3D" w14:paraId="08DF217A" w14:textId="77777777" w:rsidTr="00BA396E">
        <w:tc>
          <w:tcPr>
            <w:tcW w:w="14850" w:type="dxa"/>
            <w:gridSpan w:val="2"/>
          </w:tcPr>
          <w:p w14:paraId="55B12B83" w14:textId="0329B4E2" w:rsidR="00997426" w:rsidRPr="00997426" w:rsidRDefault="00997426" w:rsidP="00997426">
            <w:pPr>
              <w:pStyle w:val="rvps2"/>
              <w:spacing w:before="0" w:beforeAutospacing="0" w:after="0" w:afterAutospacing="0"/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bookmarkStart w:id="15" w:name="35"/>
            <w:bookmarkEnd w:id="15"/>
            <w:r w:rsidRPr="00997426">
              <w:rPr>
                <w:b/>
                <w:sz w:val="28"/>
                <w:szCs w:val="28"/>
              </w:rPr>
              <w:lastRenderedPageBreak/>
              <w:t>Закон України «</w:t>
            </w:r>
            <w:r w:rsidRPr="00997426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Про державне регулювання виробництва і обігу спирту етилового, коньячного і плодового, алкогольних напоїв, тютюнових виробів та пального</w:t>
            </w:r>
            <w:r w:rsidRPr="00997426">
              <w:rPr>
                <w:b/>
                <w:sz w:val="28"/>
                <w:szCs w:val="28"/>
              </w:rPr>
              <w:t>»</w:t>
            </w:r>
          </w:p>
        </w:tc>
      </w:tr>
      <w:tr w:rsidR="008C1E9A" w:rsidRPr="00997426" w14:paraId="53E73016" w14:textId="77777777" w:rsidTr="00B92451">
        <w:tc>
          <w:tcPr>
            <w:tcW w:w="7425" w:type="dxa"/>
          </w:tcPr>
          <w:p w14:paraId="5F7064F6" w14:textId="5C3C7A7F" w:rsidR="008C1E9A" w:rsidRPr="00997426" w:rsidRDefault="00997426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/>
                <w:bCs/>
                <w:sz w:val="28"/>
                <w:szCs w:val="28"/>
              </w:rPr>
            </w:pPr>
            <w:bookmarkStart w:id="16" w:name="37"/>
            <w:bookmarkEnd w:id="16"/>
            <w:r w:rsidRPr="00997426">
              <w:rPr>
                <w:rStyle w:val="rvts9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Стаття 18. </w:t>
            </w:r>
            <w:r w:rsidRPr="00997426">
              <w:rPr>
                <w:color w:val="333333"/>
                <w:sz w:val="28"/>
                <w:szCs w:val="28"/>
                <w:shd w:val="clear" w:color="auto" w:fill="FFFFFF"/>
              </w:rPr>
              <w:t>Заключні положення</w:t>
            </w:r>
          </w:p>
        </w:tc>
        <w:tc>
          <w:tcPr>
            <w:tcW w:w="7425" w:type="dxa"/>
          </w:tcPr>
          <w:p w14:paraId="3746C57B" w14:textId="77777777" w:rsidR="008C1E9A" w:rsidRDefault="00997426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997426">
              <w:rPr>
                <w:rStyle w:val="rvts9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Стаття 18. </w:t>
            </w:r>
            <w:r w:rsidRPr="00997426">
              <w:rPr>
                <w:color w:val="333333"/>
                <w:sz w:val="28"/>
                <w:szCs w:val="28"/>
                <w:shd w:val="clear" w:color="auto" w:fill="FFFFFF"/>
              </w:rPr>
              <w:t>Заключні положення</w:t>
            </w:r>
          </w:p>
          <w:p w14:paraId="65ED190F" w14:textId="12F40A96" w:rsidR="00997426" w:rsidRPr="00997426" w:rsidRDefault="00997426" w:rsidP="008C1E9A">
            <w:pPr>
              <w:pStyle w:val="rvps2"/>
              <w:spacing w:before="0" w:beforeAutospacing="0" w:after="0" w:afterAutospacing="0"/>
              <w:ind w:firstLine="39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C1E9A" w:rsidRPr="003128C0" w14:paraId="17ECDC1D" w14:textId="77777777" w:rsidTr="00B92451">
        <w:tc>
          <w:tcPr>
            <w:tcW w:w="7425" w:type="dxa"/>
          </w:tcPr>
          <w:p w14:paraId="17585C17" w14:textId="67AD198E" w:rsidR="003128C0" w:rsidRPr="003128C0" w:rsidRDefault="003128C0" w:rsidP="0082712E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/>
              </w:rPr>
            </w:pPr>
            <w:bookmarkStart w:id="17" w:name="51"/>
            <w:bookmarkEnd w:id="17"/>
            <w:r w:rsidRPr="003128C0">
              <w:rPr>
                <w:b/>
                <w:sz w:val="28"/>
                <w:szCs w:val="28"/>
                <w:lang w:val="ru-RU"/>
              </w:rPr>
              <w:t>…</w:t>
            </w:r>
          </w:p>
          <w:p w14:paraId="4166B12E" w14:textId="4A992CF4" w:rsidR="008C1E9A" w:rsidRPr="003128C0" w:rsidRDefault="003128C0" w:rsidP="0082712E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3128C0">
              <w:rPr>
                <w:b/>
                <w:sz w:val="28"/>
                <w:szCs w:val="28"/>
                <w:lang w:val="ru-RU"/>
              </w:rPr>
              <w:t>відсутня</w:t>
            </w:r>
          </w:p>
        </w:tc>
        <w:tc>
          <w:tcPr>
            <w:tcW w:w="7425" w:type="dxa"/>
          </w:tcPr>
          <w:p w14:paraId="64C8F719" w14:textId="5D6CB766" w:rsidR="003128C0" w:rsidRPr="003128C0" w:rsidRDefault="003128C0" w:rsidP="000F560D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128C0">
              <w:rPr>
                <w:b/>
                <w:sz w:val="28"/>
                <w:szCs w:val="28"/>
              </w:rPr>
              <w:t>…</w:t>
            </w:r>
          </w:p>
          <w:p w14:paraId="1BA805A2" w14:textId="6EC1B990" w:rsidR="008C1E9A" w:rsidRPr="003128C0" w:rsidRDefault="0082712E" w:rsidP="000F560D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bookmarkStart w:id="18" w:name="_Hlk57322334"/>
            <w:r w:rsidRPr="003128C0">
              <w:rPr>
                <w:b/>
                <w:sz w:val="28"/>
                <w:szCs w:val="28"/>
              </w:rPr>
              <w:t>Тимчасово, на період дії карантину, починаючи з</w:t>
            </w:r>
            <w:r w:rsidR="000F560D" w:rsidRPr="003128C0">
              <w:rPr>
                <w:b/>
                <w:sz w:val="28"/>
                <w:szCs w:val="28"/>
              </w:rPr>
              <w:t xml:space="preserve"> </w:t>
            </w:r>
            <w:r w:rsidRPr="003128C0">
              <w:rPr>
                <w:b/>
                <w:sz w:val="28"/>
                <w:szCs w:val="28"/>
              </w:rPr>
              <w:t>першого числа місяця, в якому набув чинності Закон</w:t>
            </w:r>
            <w:r w:rsidR="000F560D" w:rsidRPr="003128C0">
              <w:rPr>
                <w:b/>
                <w:sz w:val="28"/>
                <w:szCs w:val="28"/>
              </w:rPr>
              <w:t xml:space="preserve"> </w:t>
            </w:r>
            <w:r w:rsidRPr="003128C0">
              <w:rPr>
                <w:b/>
                <w:sz w:val="28"/>
                <w:szCs w:val="28"/>
              </w:rPr>
              <w:t>України «Про внесення змін до Податкового кодексу</w:t>
            </w:r>
            <w:r w:rsidR="000F560D" w:rsidRPr="003128C0">
              <w:rPr>
                <w:b/>
                <w:sz w:val="28"/>
                <w:szCs w:val="28"/>
              </w:rPr>
              <w:t xml:space="preserve"> </w:t>
            </w:r>
            <w:r w:rsidRPr="003128C0">
              <w:rPr>
                <w:b/>
                <w:sz w:val="28"/>
                <w:szCs w:val="28"/>
              </w:rPr>
              <w:t>України та деяких законодавчих актів</w:t>
            </w:r>
            <w:r w:rsidR="004E17FB">
              <w:rPr>
                <w:b/>
                <w:sz w:val="28"/>
                <w:szCs w:val="28"/>
              </w:rPr>
              <w:t xml:space="preserve"> </w:t>
            </w:r>
            <w:r w:rsidRPr="003128C0">
              <w:rPr>
                <w:b/>
                <w:sz w:val="28"/>
                <w:szCs w:val="28"/>
              </w:rPr>
              <w:t>щодо</w:t>
            </w:r>
            <w:r w:rsidR="000F560D" w:rsidRPr="003128C0">
              <w:rPr>
                <w:b/>
                <w:sz w:val="28"/>
                <w:szCs w:val="28"/>
              </w:rPr>
              <w:t xml:space="preserve"> </w:t>
            </w:r>
            <w:r w:rsidRPr="003128C0">
              <w:rPr>
                <w:b/>
                <w:sz w:val="28"/>
                <w:szCs w:val="28"/>
              </w:rPr>
              <w:t>додаткової підтримки суб’єктів господарювання на</w:t>
            </w:r>
            <w:r w:rsidR="000F560D" w:rsidRPr="003128C0">
              <w:rPr>
                <w:b/>
                <w:sz w:val="28"/>
                <w:szCs w:val="28"/>
              </w:rPr>
              <w:t xml:space="preserve"> </w:t>
            </w:r>
            <w:r w:rsidRPr="003128C0">
              <w:rPr>
                <w:b/>
                <w:sz w:val="28"/>
                <w:szCs w:val="28"/>
              </w:rPr>
              <w:t>період здійснення заходів, спрямованих на запобігання</w:t>
            </w:r>
            <w:r w:rsidR="000F560D" w:rsidRPr="003128C0">
              <w:rPr>
                <w:b/>
                <w:sz w:val="28"/>
                <w:szCs w:val="28"/>
              </w:rPr>
              <w:t xml:space="preserve"> </w:t>
            </w:r>
            <w:r w:rsidRPr="003128C0">
              <w:rPr>
                <w:b/>
                <w:sz w:val="28"/>
                <w:szCs w:val="28"/>
              </w:rPr>
              <w:t xml:space="preserve">виникненню і поширенню </w:t>
            </w:r>
            <w:r w:rsidR="00E8457E" w:rsidRPr="00E8457E">
              <w:rPr>
                <w:b/>
                <w:sz w:val="28"/>
                <w:szCs w:val="28"/>
              </w:rPr>
              <w:t>гострої респіраторної хвороби COVID-19</w:t>
            </w:r>
            <w:r w:rsidRPr="003128C0">
              <w:rPr>
                <w:b/>
                <w:sz w:val="28"/>
                <w:szCs w:val="28"/>
              </w:rPr>
              <w:t>» дія ліцензій на право роздрібної торгівлі алкогольними напоями і тютюновими виробами може бути призупинена за заявою ліцензіата на строк</w:t>
            </w:r>
            <w:r w:rsidR="007B01B2" w:rsidRPr="003128C0">
              <w:rPr>
                <w:b/>
                <w:sz w:val="28"/>
                <w:szCs w:val="28"/>
              </w:rPr>
              <w:t xml:space="preserve"> від одного календарного місяця </w:t>
            </w:r>
            <w:r w:rsidR="000F560D" w:rsidRPr="003128C0">
              <w:rPr>
                <w:b/>
                <w:sz w:val="28"/>
                <w:szCs w:val="28"/>
              </w:rPr>
              <w:t xml:space="preserve"> </w:t>
            </w:r>
            <w:r w:rsidR="004F09B2" w:rsidRPr="003128C0">
              <w:rPr>
                <w:b/>
                <w:sz w:val="28"/>
                <w:szCs w:val="28"/>
              </w:rPr>
              <w:t xml:space="preserve">до </w:t>
            </w:r>
            <w:r w:rsidRPr="003128C0">
              <w:rPr>
                <w:b/>
                <w:sz w:val="28"/>
                <w:szCs w:val="28"/>
              </w:rPr>
              <w:t xml:space="preserve">кінця </w:t>
            </w:r>
            <w:r w:rsidR="007B01B2" w:rsidRPr="003128C0">
              <w:rPr>
                <w:b/>
                <w:sz w:val="28"/>
                <w:szCs w:val="28"/>
              </w:rPr>
              <w:t xml:space="preserve">календарного </w:t>
            </w:r>
            <w:r w:rsidRPr="003128C0">
              <w:rPr>
                <w:b/>
                <w:sz w:val="28"/>
                <w:szCs w:val="28"/>
              </w:rPr>
              <w:lastRenderedPageBreak/>
              <w:t xml:space="preserve">місяця, в якому завершується дія карантину. </w:t>
            </w:r>
            <w:r w:rsidR="007B01B2" w:rsidRPr="003128C0">
              <w:rPr>
                <w:b/>
                <w:sz w:val="28"/>
                <w:szCs w:val="28"/>
              </w:rPr>
              <w:t xml:space="preserve"> </w:t>
            </w:r>
            <w:r w:rsidR="000F560D" w:rsidRPr="003128C0">
              <w:rPr>
                <w:b/>
                <w:sz w:val="28"/>
                <w:szCs w:val="28"/>
              </w:rPr>
              <w:t xml:space="preserve">Плата за ліцензію за час </w:t>
            </w:r>
            <w:r w:rsidR="00F401B8" w:rsidRPr="003128C0">
              <w:rPr>
                <w:b/>
                <w:sz w:val="28"/>
                <w:szCs w:val="28"/>
              </w:rPr>
              <w:t xml:space="preserve">передбаченого цієї частиною </w:t>
            </w:r>
            <w:r w:rsidR="000F560D" w:rsidRPr="003128C0">
              <w:rPr>
                <w:b/>
                <w:sz w:val="28"/>
                <w:szCs w:val="28"/>
              </w:rPr>
              <w:t>призупинення ліцензії не справляється</w:t>
            </w:r>
            <w:r w:rsidR="00F401B8" w:rsidRPr="003128C0">
              <w:rPr>
                <w:b/>
                <w:sz w:val="28"/>
                <w:szCs w:val="28"/>
              </w:rPr>
              <w:t>,</w:t>
            </w:r>
            <w:r w:rsidR="007B01B2" w:rsidRPr="003128C0">
              <w:rPr>
                <w:b/>
                <w:sz w:val="28"/>
                <w:szCs w:val="28"/>
              </w:rPr>
              <w:t xml:space="preserve"> термін дії ліцензії продовжується на визначений в заяві термін призупинення ліцензії. </w:t>
            </w:r>
            <w:r w:rsidR="00F401B8" w:rsidRPr="003128C0">
              <w:rPr>
                <w:b/>
                <w:sz w:val="28"/>
                <w:szCs w:val="28"/>
              </w:rPr>
              <w:t>Ліцензіату заборонено здійснювати роздрібний продаж алкогольних напоїв і тютюнових виробів впродовж терміну призупинення дії ліцензії.</w:t>
            </w:r>
            <w:r w:rsidR="000F560D" w:rsidRPr="003128C0">
              <w:rPr>
                <w:b/>
                <w:sz w:val="28"/>
                <w:szCs w:val="28"/>
              </w:rPr>
              <w:t xml:space="preserve"> Кількість заяв на призупинення ліцензії від одного ліцензіата не обмежена. </w:t>
            </w:r>
            <w:r w:rsidR="007B01B2" w:rsidRPr="003128C0">
              <w:rPr>
                <w:b/>
                <w:sz w:val="28"/>
                <w:szCs w:val="28"/>
              </w:rPr>
              <w:t xml:space="preserve"> </w:t>
            </w:r>
            <w:r w:rsidR="004F09B2" w:rsidRPr="003128C0">
              <w:rPr>
                <w:b/>
                <w:sz w:val="28"/>
                <w:szCs w:val="28"/>
              </w:rPr>
              <w:t>Форма заяви на призупинення ліцензії та порядок її подання встановлюється Кабінетом Міністрів України</w:t>
            </w:r>
            <w:bookmarkEnd w:id="18"/>
          </w:p>
        </w:tc>
      </w:tr>
    </w:tbl>
    <w:p w14:paraId="240311FD" w14:textId="32B19C1C" w:rsidR="00595471" w:rsidRPr="00160D03" w:rsidRDefault="00595471">
      <w:pPr>
        <w:rPr>
          <w:rFonts w:ascii="Times New Roman" w:hAnsi="Times New Roman"/>
          <w:lang w:val="uk-UA"/>
        </w:rPr>
      </w:pPr>
      <w:bookmarkStart w:id="19" w:name="81"/>
      <w:bookmarkEnd w:id="19"/>
    </w:p>
    <w:sectPr w:rsidR="00595471" w:rsidRPr="00160D03" w:rsidSect="00B92451">
      <w:footerReference w:type="default" r:id="rId11"/>
      <w:pgSz w:w="16838" w:h="11906" w:orient="landscape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D9CCB" w14:textId="77777777" w:rsidR="0068046B" w:rsidRDefault="0068046B" w:rsidP="00131E69">
      <w:pPr>
        <w:spacing w:after="0" w:line="240" w:lineRule="auto"/>
      </w:pPr>
      <w:r>
        <w:separator/>
      </w:r>
    </w:p>
  </w:endnote>
  <w:endnote w:type="continuationSeparator" w:id="0">
    <w:p w14:paraId="64A426DF" w14:textId="77777777" w:rsidR="0068046B" w:rsidRDefault="0068046B" w:rsidP="0013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5A42" w14:textId="25DF649E" w:rsidR="00131E69" w:rsidRDefault="00131E6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9383C" w:rsidRPr="0029383C">
      <w:rPr>
        <w:noProof/>
        <w:lang w:val="uk-UA"/>
      </w:rPr>
      <w:t>2</w:t>
    </w:r>
    <w:r>
      <w:fldChar w:fldCharType="end"/>
    </w:r>
  </w:p>
  <w:p w14:paraId="507B84B8" w14:textId="77777777" w:rsidR="00131E69" w:rsidRDefault="00131E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D8D9F" w14:textId="77777777" w:rsidR="0068046B" w:rsidRDefault="0068046B" w:rsidP="00131E69">
      <w:pPr>
        <w:spacing w:after="0" w:line="240" w:lineRule="auto"/>
      </w:pPr>
      <w:r>
        <w:separator/>
      </w:r>
    </w:p>
  </w:footnote>
  <w:footnote w:type="continuationSeparator" w:id="0">
    <w:p w14:paraId="54713DB4" w14:textId="77777777" w:rsidR="0068046B" w:rsidRDefault="0068046B" w:rsidP="0013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509BA"/>
    <w:multiLevelType w:val="hybridMultilevel"/>
    <w:tmpl w:val="B3B0D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CE"/>
    <w:rsid w:val="00000A70"/>
    <w:rsid w:val="0001754A"/>
    <w:rsid w:val="00047045"/>
    <w:rsid w:val="00057B98"/>
    <w:rsid w:val="00065388"/>
    <w:rsid w:val="000831A2"/>
    <w:rsid w:val="0008518B"/>
    <w:rsid w:val="000A0999"/>
    <w:rsid w:val="000B6BF8"/>
    <w:rsid w:val="000C0C97"/>
    <w:rsid w:val="000C6582"/>
    <w:rsid w:val="000D164B"/>
    <w:rsid w:val="000F560D"/>
    <w:rsid w:val="00131E69"/>
    <w:rsid w:val="00160D03"/>
    <w:rsid w:val="00190F3D"/>
    <w:rsid w:val="00192F3D"/>
    <w:rsid w:val="0019576F"/>
    <w:rsid w:val="001970DD"/>
    <w:rsid w:val="001A35B2"/>
    <w:rsid w:val="001C709C"/>
    <w:rsid w:val="001D174F"/>
    <w:rsid w:val="00211C7C"/>
    <w:rsid w:val="00233CB8"/>
    <w:rsid w:val="00254490"/>
    <w:rsid w:val="002608EF"/>
    <w:rsid w:val="00266E13"/>
    <w:rsid w:val="002672BA"/>
    <w:rsid w:val="0029383C"/>
    <w:rsid w:val="002C7208"/>
    <w:rsid w:val="002D3E90"/>
    <w:rsid w:val="002D511A"/>
    <w:rsid w:val="002D73CE"/>
    <w:rsid w:val="002E2DCB"/>
    <w:rsid w:val="003128C0"/>
    <w:rsid w:val="003337D2"/>
    <w:rsid w:val="00356BC8"/>
    <w:rsid w:val="00360D60"/>
    <w:rsid w:val="00361C1E"/>
    <w:rsid w:val="00373AD2"/>
    <w:rsid w:val="00381A39"/>
    <w:rsid w:val="003A1EA8"/>
    <w:rsid w:val="003B199C"/>
    <w:rsid w:val="003B416D"/>
    <w:rsid w:val="003D1601"/>
    <w:rsid w:val="00473174"/>
    <w:rsid w:val="00487316"/>
    <w:rsid w:val="00496A74"/>
    <w:rsid w:val="004B49E3"/>
    <w:rsid w:val="004C180A"/>
    <w:rsid w:val="004E17FB"/>
    <w:rsid w:val="004E4A43"/>
    <w:rsid w:val="004F09B2"/>
    <w:rsid w:val="004F66A0"/>
    <w:rsid w:val="00505026"/>
    <w:rsid w:val="005300C6"/>
    <w:rsid w:val="0053107F"/>
    <w:rsid w:val="00544D4F"/>
    <w:rsid w:val="00547B23"/>
    <w:rsid w:val="00552A78"/>
    <w:rsid w:val="0055307C"/>
    <w:rsid w:val="0056319B"/>
    <w:rsid w:val="00565223"/>
    <w:rsid w:val="0057341A"/>
    <w:rsid w:val="00595471"/>
    <w:rsid w:val="005B6AE4"/>
    <w:rsid w:val="005D7557"/>
    <w:rsid w:val="005E3F8F"/>
    <w:rsid w:val="005F33A1"/>
    <w:rsid w:val="006046EB"/>
    <w:rsid w:val="006059B8"/>
    <w:rsid w:val="00650C6C"/>
    <w:rsid w:val="0066456C"/>
    <w:rsid w:val="0066687E"/>
    <w:rsid w:val="00667048"/>
    <w:rsid w:val="0068046B"/>
    <w:rsid w:val="00686D23"/>
    <w:rsid w:val="00697ACE"/>
    <w:rsid w:val="006A35A9"/>
    <w:rsid w:val="006C1872"/>
    <w:rsid w:val="006E0456"/>
    <w:rsid w:val="00702319"/>
    <w:rsid w:val="00710790"/>
    <w:rsid w:val="00714978"/>
    <w:rsid w:val="007248BC"/>
    <w:rsid w:val="0072725C"/>
    <w:rsid w:val="00745ABF"/>
    <w:rsid w:val="007631BE"/>
    <w:rsid w:val="00765E00"/>
    <w:rsid w:val="007719D3"/>
    <w:rsid w:val="007A3B0F"/>
    <w:rsid w:val="007B01B2"/>
    <w:rsid w:val="007B1936"/>
    <w:rsid w:val="007B6B16"/>
    <w:rsid w:val="007D6DBD"/>
    <w:rsid w:val="007E0713"/>
    <w:rsid w:val="007E1821"/>
    <w:rsid w:val="00800584"/>
    <w:rsid w:val="0080311E"/>
    <w:rsid w:val="00804590"/>
    <w:rsid w:val="0082712E"/>
    <w:rsid w:val="008550DD"/>
    <w:rsid w:val="008776DF"/>
    <w:rsid w:val="0088638D"/>
    <w:rsid w:val="008A5B21"/>
    <w:rsid w:val="008C1E9A"/>
    <w:rsid w:val="008D03F5"/>
    <w:rsid w:val="009155F0"/>
    <w:rsid w:val="00933F81"/>
    <w:rsid w:val="00946C39"/>
    <w:rsid w:val="00964938"/>
    <w:rsid w:val="00985286"/>
    <w:rsid w:val="00997426"/>
    <w:rsid w:val="009A22D0"/>
    <w:rsid w:val="009F3A63"/>
    <w:rsid w:val="00A07F03"/>
    <w:rsid w:val="00A3241F"/>
    <w:rsid w:val="00A50463"/>
    <w:rsid w:val="00A5249D"/>
    <w:rsid w:val="00A564D8"/>
    <w:rsid w:val="00A63BEF"/>
    <w:rsid w:val="00A7184B"/>
    <w:rsid w:val="00A7307C"/>
    <w:rsid w:val="00A809DF"/>
    <w:rsid w:val="00A9360F"/>
    <w:rsid w:val="00AB37ED"/>
    <w:rsid w:val="00B04C1E"/>
    <w:rsid w:val="00B36CE2"/>
    <w:rsid w:val="00B6002F"/>
    <w:rsid w:val="00B73B6E"/>
    <w:rsid w:val="00B74F7B"/>
    <w:rsid w:val="00B80AEB"/>
    <w:rsid w:val="00B92451"/>
    <w:rsid w:val="00BB0CF0"/>
    <w:rsid w:val="00BE075D"/>
    <w:rsid w:val="00C17E60"/>
    <w:rsid w:val="00C36839"/>
    <w:rsid w:val="00C53344"/>
    <w:rsid w:val="00CC7198"/>
    <w:rsid w:val="00D2564A"/>
    <w:rsid w:val="00D55609"/>
    <w:rsid w:val="00D6098E"/>
    <w:rsid w:val="00D8355C"/>
    <w:rsid w:val="00DB4719"/>
    <w:rsid w:val="00DC158E"/>
    <w:rsid w:val="00E021A3"/>
    <w:rsid w:val="00E1593E"/>
    <w:rsid w:val="00E46630"/>
    <w:rsid w:val="00E56064"/>
    <w:rsid w:val="00E82293"/>
    <w:rsid w:val="00E8457E"/>
    <w:rsid w:val="00E85249"/>
    <w:rsid w:val="00E856C7"/>
    <w:rsid w:val="00EB55CE"/>
    <w:rsid w:val="00EC1886"/>
    <w:rsid w:val="00EC617C"/>
    <w:rsid w:val="00ED2927"/>
    <w:rsid w:val="00EE255B"/>
    <w:rsid w:val="00EF2B1D"/>
    <w:rsid w:val="00F21824"/>
    <w:rsid w:val="00F27F2A"/>
    <w:rsid w:val="00F31E25"/>
    <w:rsid w:val="00F3490B"/>
    <w:rsid w:val="00F401B8"/>
    <w:rsid w:val="00F53767"/>
    <w:rsid w:val="00F578CE"/>
    <w:rsid w:val="00F624C6"/>
    <w:rsid w:val="00F66686"/>
    <w:rsid w:val="00F87486"/>
    <w:rsid w:val="20DD45C5"/>
    <w:rsid w:val="68DA5AC3"/>
    <w:rsid w:val="6B9E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B07A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C6"/>
    <w:rPr>
      <w:rFonts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5300C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qFormat/>
    <w:rsid w:val="005300C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530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qFormat/>
    <w:rsid w:val="005300C6"/>
    <w:rPr>
      <w:rFonts w:cs="Times New Roman"/>
    </w:rPr>
  </w:style>
  <w:style w:type="character" w:customStyle="1" w:styleId="rvts0">
    <w:name w:val="rvts0"/>
    <w:basedOn w:val="a0"/>
    <w:qFormat/>
    <w:rsid w:val="005300C6"/>
    <w:rPr>
      <w:rFonts w:cs="Times New Roman"/>
    </w:rPr>
  </w:style>
  <w:style w:type="character" w:customStyle="1" w:styleId="rvts37">
    <w:name w:val="rvts37"/>
    <w:basedOn w:val="a0"/>
    <w:qFormat/>
    <w:rsid w:val="005300C6"/>
    <w:rPr>
      <w:rFonts w:cs="Times New Roman"/>
    </w:rPr>
  </w:style>
  <w:style w:type="paragraph" w:styleId="a5">
    <w:name w:val="header"/>
    <w:basedOn w:val="a"/>
    <w:link w:val="a6"/>
    <w:uiPriority w:val="99"/>
    <w:rsid w:val="00131E69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131E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131E69"/>
    <w:rPr>
      <w:rFonts w:cs="Times New Roman"/>
      <w:sz w:val="22"/>
      <w:szCs w:val="22"/>
      <w:lang w:val="ru-RU" w:eastAsia="en-US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131E69"/>
    <w:rPr>
      <w:rFonts w:cs="Times New Roman"/>
      <w:sz w:val="22"/>
      <w:szCs w:val="22"/>
      <w:lang w:val="ru-RU" w:eastAsia="en-US"/>
    </w:rPr>
  </w:style>
  <w:style w:type="paragraph" w:styleId="a9">
    <w:name w:val="Balloon Text"/>
    <w:basedOn w:val="a"/>
    <w:link w:val="aa"/>
    <w:semiHidden/>
    <w:unhideWhenUsed/>
    <w:rsid w:val="003B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semiHidden/>
    <w:rsid w:val="003B199C"/>
    <w:rPr>
      <w:rFonts w:ascii="Segoe UI" w:hAnsi="Segoe UI" w:cs="Segoe UI"/>
      <w:sz w:val="18"/>
      <w:szCs w:val="18"/>
      <w:lang w:val="ru-RU" w:eastAsia="en-US"/>
    </w:rPr>
  </w:style>
  <w:style w:type="paragraph" w:customStyle="1" w:styleId="rvps17">
    <w:name w:val="rvps17"/>
    <w:basedOn w:val="a"/>
    <w:rsid w:val="00A93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78">
    <w:name w:val="rvts78"/>
    <w:basedOn w:val="a0"/>
    <w:rsid w:val="00A9360F"/>
  </w:style>
  <w:style w:type="paragraph" w:customStyle="1" w:styleId="rvps6">
    <w:name w:val="rvps6"/>
    <w:basedOn w:val="a"/>
    <w:rsid w:val="00A93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A9360F"/>
  </w:style>
  <w:style w:type="paragraph" w:customStyle="1" w:styleId="rvps7">
    <w:name w:val="rvps7"/>
    <w:basedOn w:val="a"/>
    <w:rsid w:val="00A93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9360F"/>
  </w:style>
  <w:style w:type="paragraph" w:styleId="ab">
    <w:name w:val="List Paragraph"/>
    <w:basedOn w:val="a"/>
    <w:uiPriority w:val="99"/>
    <w:rsid w:val="00A5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1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AA494-EE06-4357-A559-BF4A1AC6D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A2B04-7877-4CD2-BD2A-FE5D14CC3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B5B01-5470-48F9-91A7-837247BBE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8443</Words>
  <Characters>4813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2020-12-14T12:47:00Z</dcterms:created>
  <dcterms:modified xsi:type="dcterms:W3CDTF">2020-12-14T12:47:00Z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  <property fmtid="{D5CDD505-2E9C-101B-9397-08002B2CF9AE}" pid="3" name="ContentTypeId">
    <vt:lpwstr>0x0101005082CF9611B70740801F57C691914AA100112606590970F34A82426E1C2D62EACA</vt:lpwstr>
  </property>
</Properties>
</file>