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59" w:rsidRPr="0087504E" w:rsidRDefault="00AA6E59" w:rsidP="00AA6E59">
      <w:pPr>
        <w:ind w:firstLine="709"/>
        <w:jc w:val="right"/>
        <w:rPr>
          <w:rStyle w:val="aa"/>
        </w:rPr>
      </w:pPr>
    </w:p>
    <w:p w:rsidR="00AA6E59" w:rsidRPr="006522CE" w:rsidRDefault="00AA6E59" w:rsidP="00AA6E59">
      <w:pPr>
        <w:ind w:firstLine="709"/>
        <w:jc w:val="right"/>
        <w:rPr>
          <w:sz w:val="20"/>
        </w:rPr>
      </w:pPr>
    </w:p>
    <w:p w:rsidR="00AA6E59" w:rsidRPr="006522CE" w:rsidRDefault="00AA6E59" w:rsidP="00AA6E59">
      <w:pPr>
        <w:ind w:firstLine="709"/>
        <w:jc w:val="right"/>
        <w:rPr>
          <w:sz w:val="20"/>
        </w:rPr>
      </w:pPr>
    </w:p>
    <w:p w:rsidR="00AA6E59" w:rsidRPr="006522CE" w:rsidRDefault="00AA6E59" w:rsidP="00AA6E59">
      <w:pPr>
        <w:ind w:firstLine="709"/>
        <w:jc w:val="right"/>
        <w:rPr>
          <w:sz w:val="20"/>
        </w:rPr>
      </w:pPr>
    </w:p>
    <w:p w:rsidR="00AA6E59" w:rsidRPr="006522CE" w:rsidRDefault="00AA6E59" w:rsidP="00AA6E59">
      <w:pPr>
        <w:ind w:firstLine="709"/>
        <w:jc w:val="right"/>
        <w:rPr>
          <w:sz w:val="20"/>
        </w:rPr>
      </w:pPr>
    </w:p>
    <w:p w:rsidR="00AA6E59" w:rsidRPr="006522CE" w:rsidRDefault="00AA6E59" w:rsidP="00AA6E59">
      <w:pPr>
        <w:ind w:firstLine="709"/>
        <w:jc w:val="right"/>
        <w:rPr>
          <w:sz w:val="20"/>
        </w:rPr>
      </w:pPr>
    </w:p>
    <w:p w:rsidR="00AA6E59" w:rsidRPr="006522CE" w:rsidRDefault="00AA6E59" w:rsidP="00AA6E59">
      <w:pPr>
        <w:ind w:firstLine="709"/>
        <w:jc w:val="right"/>
        <w:rPr>
          <w:sz w:val="20"/>
        </w:rPr>
      </w:pPr>
    </w:p>
    <w:p w:rsidR="00AA6E59" w:rsidRPr="006522CE" w:rsidRDefault="00AA6E59" w:rsidP="00AA6E59">
      <w:pPr>
        <w:ind w:firstLine="709"/>
        <w:jc w:val="right"/>
        <w:rPr>
          <w:sz w:val="20"/>
        </w:rPr>
      </w:pPr>
    </w:p>
    <w:p w:rsidR="00AA6E59" w:rsidRPr="006522CE" w:rsidRDefault="00AA6E59" w:rsidP="00AA6E59">
      <w:pPr>
        <w:ind w:firstLine="709"/>
        <w:jc w:val="right"/>
        <w:rPr>
          <w:sz w:val="20"/>
        </w:rPr>
      </w:pPr>
    </w:p>
    <w:p w:rsidR="00AA6E59" w:rsidRPr="006522CE" w:rsidRDefault="00AA6E59" w:rsidP="00AA6E59">
      <w:pPr>
        <w:ind w:firstLine="709"/>
        <w:jc w:val="right"/>
        <w:rPr>
          <w:sz w:val="20"/>
        </w:rPr>
      </w:pPr>
    </w:p>
    <w:p w:rsidR="00AA6E59" w:rsidRDefault="00AA6E59" w:rsidP="00AA6E59">
      <w:pPr>
        <w:ind w:firstLine="709"/>
        <w:jc w:val="right"/>
        <w:rPr>
          <w:sz w:val="20"/>
        </w:rPr>
      </w:pPr>
    </w:p>
    <w:p w:rsidR="0043525C" w:rsidRDefault="0043525C" w:rsidP="00AA6E59">
      <w:pPr>
        <w:ind w:firstLine="709"/>
        <w:jc w:val="right"/>
        <w:rPr>
          <w:sz w:val="20"/>
        </w:rPr>
      </w:pPr>
    </w:p>
    <w:p w:rsidR="0043525C" w:rsidRPr="006522CE" w:rsidRDefault="0043525C" w:rsidP="00AA6E59">
      <w:pPr>
        <w:ind w:firstLine="709"/>
        <w:jc w:val="right"/>
        <w:rPr>
          <w:sz w:val="20"/>
        </w:rPr>
      </w:pPr>
      <w:bookmarkStart w:id="0" w:name="_GoBack"/>
      <w:bookmarkEnd w:id="0"/>
    </w:p>
    <w:p w:rsidR="00AA6E59" w:rsidRPr="006522CE" w:rsidRDefault="00AA6E59" w:rsidP="00AA6E59">
      <w:pPr>
        <w:ind w:firstLine="709"/>
        <w:jc w:val="right"/>
        <w:rPr>
          <w:sz w:val="20"/>
        </w:rPr>
      </w:pPr>
    </w:p>
    <w:p w:rsidR="00AA6E59" w:rsidRPr="006522CE" w:rsidRDefault="00AA6E59" w:rsidP="00AA6E59">
      <w:pPr>
        <w:ind w:firstLine="709"/>
        <w:jc w:val="right"/>
        <w:rPr>
          <w:sz w:val="20"/>
        </w:rPr>
      </w:pPr>
    </w:p>
    <w:p w:rsidR="00AA6E59" w:rsidRPr="006522CE" w:rsidRDefault="00AA6E59" w:rsidP="00AA6E59">
      <w:pPr>
        <w:ind w:firstLine="709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r w:rsidRPr="006522CE">
        <w:rPr>
          <w:rStyle w:val="a4"/>
          <w:rFonts w:ascii="Times New Roman" w:hAnsi="Times New Roman"/>
          <w:sz w:val="28"/>
          <w:szCs w:val="28"/>
          <w:lang w:val="uk-UA"/>
        </w:rPr>
        <w:t>ВИСНОВОК</w:t>
      </w:r>
    </w:p>
    <w:p w:rsidR="00AA6E59" w:rsidRPr="000630CF" w:rsidRDefault="00AA6E59" w:rsidP="000630CF">
      <w:pPr>
        <w:jc w:val="center"/>
        <w:rPr>
          <w:b/>
          <w:bCs/>
          <w:szCs w:val="28"/>
          <w:bdr w:val="none" w:sz="0" w:space="0" w:color="auto" w:frame="1"/>
        </w:rPr>
      </w:pPr>
      <w:r w:rsidRPr="006522CE">
        <w:rPr>
          <w:rStyle w:val="a4"/>
          <w:rFonts w:ascii="Times New Roman" w:eastAsia="Times New Roman" w:hAnsi="Times New Roman"/>
          <w:sz w:val="28"/>
          <w:szCs w:val="28"/>
          <w:lang w:val="uk-UA"/>
        </w:rPr>
        <w:t xml:space="preserve">на </w:t>
      </w:r>
      <w:r w:rsidRPr="006522CE">
        <w:rPr>
          <w:b/>
          <w:bCs/>
          <w:szCs w:val="28"/>
          <w:bdr w:val="none" w:sz="0" w:space="0" w:color="auto" w:frame="1"/>
        </w:rPr>
        <w:t>проект Закону України «</w:t>
      </w:r>
      <w:r w:rsidR="000630CF" w:rsidRPr="005E283A">
        <w:rPr>
          <w:b/>
          <w:szCs w:val="28"/>
        </w:rPr>
        <w:t>Про внесення змін до Митного кодексу України щодо розширення повноважень приватних виконавців</w:t>
      </w:r>
      <w:r w:rsidR="000630CF">
        <w:rPr>
          <w:b/>
          <w:szCs w:val="28"/>
        </w:rPr>
        <w:t xml:space="preserve"> на примусове виконання постанов про накладення штрафу за порушення митних правил</w:t>
      </w:r>
      <w:r w:rsidRPr="006522CE">
        <w:rPr>
          <w:b/>
          <w:szCs w:val="28"/>
        </w:rPr>
        <w:t>»</w:t>
      </w:r>
    </w:p>
    <w:p w:rsidR="00AA6E59" w:rsidRPr="005A5283" w:rsidRDefault="00AA6E59" w:rsidP="00AA6E59">
      <w:pPr>
        <w:ind w:firstLine="709"/>
        <w:jc w:val="center"/>
        <w:rPr>
          <w:b/>
          <w:bCs/>
          <w:szCs w:val="28"/>
          <w:bdr w:val="none" w:sz="0" w:space="0" w:color="auto" w:frame="1"/>
        </w:rPr>
      </w:pPr>
    </w:p>
    <w:p w:rsidR="00621132" w:rsidRDefault="00AA6E59" w:rsidP="00621132">
      <w:pPr>
        <w:shd w:val="clear" w:color="auto" w:fill="FFFFFF"/>
        <w:ind w:firstLine="709"/>
        <w:jc w:val="both"/>
        <w:rPr>
          <w:szCs w:val="28"/>
        </w:rPr>
      </w:pPr>
      <w:r w:rsidRPr="005A5283">
        <w:rPr>
          <w:szCs w:val="28"/>
        </w:rPr>
        <w:t xml:space="preserve">У проекті </w:t>
      </w:r>
      <w:r w:rsidR="00621132">
        <w:rPr>
          <w:szCs w:val="28"/>
        </w:rPr>
        <w:t xml:space="preserve">шляхом внесення змін до </w:t>
      </w:r>
      <w:r w:rsidRPr="005A5283">
        <w:rPr>
          <w:szCs w:val="28"/>
        </w:rPr>
        <w:t>Митного кодексу України (далі – МК)</w:t>
      </w:r>
      <w:r w:rsidR="00621132">
        <w:rPr>
          <w:szCs w:val="28"/>
        </w:rPr>
        <w:t xml:space="preserve"> пропонується встановити, що:</w:t>
      </w:r>
    </w:p>
    <w:p w:rsidR="00621132" w:rsidRDefault="00621132" w:rsidP="00621132">
      <w:pPr>
        <w:shd w:val="clear" w:color="auto" w:fill="FFFFFF"/>
        <w:ind w:firstLine="709"/>
        <w:jc w:val="both"/>
        <w:rPr>
          <w:bCs/>
          <w:iCs/>
          <w:szCs w:val="28"/>
        </w:rPr>
      </w:pPr>
      <w:r>
        <w:rPr>
          <w:szCs w:val="28"/>
        </w:rPr>
        <w:t>о</w:t>
      </w:r>
      <w:r w:rsidRPr="00E87707">
        <w:rPr>
          <w:szCs w:val="28"/>
        </w:rPr>
        <w:t xml:space="preserve">рган доходів і зборів, який виніс постанову про накладення адміністративного стягнення за порушення митних правил, виконує її самостійно або через </w:t>
      </w:r>
      <w:r w:rsidRPr="00621132">
        <w:rPr>
          <w:bCs/>
          <w:i/>
          <w:iCs/>
          <w:szCs w:val="28"/>
        </w:rPr>
        <w:t>орган державної виконавчої служби чи приватного виконавця</w:t>
      </w:r>
      <w:r w:rsidRPr="00621132">
        <w:rPr>
          <w:bCs/>
          <w:iCs/>
          <w:szCs w:val="28"/>
        </w:rPr>
        <w:t xml:space="preserve"> (а</w:t>
      </w:r>
      <w:r>
        <w:rPr>
          <w:bCs/>
          <w:iCs/>
          <w:szCs w:val="28"/>
        </w:rPr>
        <w:t xml:space="preserve"> не самостійно або через державного виконавця, як передбачено чинною нормою);</w:t>
      </w:r>
    </w:p>
    <w:p w:rsidR="00621132" w:rsidRPr="00621132" w:rsidRDefault="00621132" w:rsidP="00621132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iCs/>
          <w:szCs w:val="28"/>
        </w:rPr>
        <w:t>у</w:t>
      </w:r>
      <w:r w:rsidRPr="00E87707">
        <w:rPr>
          <w:szCs w:val="28"/>
        </w:rPr>
        <w:t xml:space="preserve"> разі</w:t>
      </w:r>
      <w:r>
        <w:rPr>
          <w:szCs w:val="28"/>
        </w:rPr>
        <w:t>,</w:t>
      </w:r>
      <w:r w:rsidRPr="00E87707">
        <w:rPr>
          <w:szCs w:val="28"/>
        </w:rPr>
        <w:t xml:space="preserve"> якщо штраф не буде сплачено у строки, встановлені </w:t>
      </w:r>
      <w:r>
        <w:rPr>
          <w:szCs w:val="28"/>
        </w:rPr>
        <w:t xml:space="preserve">ст. </w:t>
      </w:r>
      <w:r w:rsidRPr="00E87707">
        <w:rPr>
          <w:szCs w:val="28"/>
        </w:rPr>
        <w:t xml:space="preserve">539 цього Кодексу, постанова органу доходів і зборів або суду (судді) надсилається для примусового виконання </w:t>
      </w:r>
      <w:r w:rsidRPr="00E87707">
        <w:rPr>
          <w:iCs/>
          <w:szCs w:val="28"/>
        </w:rPr>
        <w:t>до</w:t>
      </w:r>
      <w:r w:rsidRPr="00E87707">
        <w:rPr>
          <w:b/>
          <w:bCs/>
          <w:iCs/>
          <w:szCs w:val="28"/>
        </w:rPr>
        <w:t xml:space="preserve"> </w:t>
      </w:r>
      <w:r w:rsidRPr="00621132">
        <w:rPr>
          <w:bCs/>
          <w:i/>
          <w:iCs/>
          <w:szCs w:val="28"/>
        </w:rPr>
        <w:t>органу державної виконавчої служби або приватного виконавця, в установленому законом порядку</w:t>
      </w:r>
      <w:r>
        <w:rPr>
          <w:b/>
          <w:bCs/>
          <w:iCs/>
          <w:szCs w:val="28"/>
        </w:rPr>
        <w:t xml:space="preserve"> </w:t>
      </w:r>
      <w:r w:rsidRPr="00621132">
        <w:rPr>
          <w:bCs/>
          <w:iCs/>
          <w:szCs w:val="28"/>
        </w:rPr>
        <w:t>(</w:t>
      </w:r>
      <w:r>
        <w:rPr>
          <w:bCs/>
          <w:iCs/>
          <w:szCs w:val="28"/>
        </w:rPr>
        <w:t>а не до в</w:t>
      </w:r>
      <w:r w:rsidRPr="00621132">
        <w:rPr>
          <w:bCs/>
          <w:szCs w:val="28"/>
        </w:rPr>
        <w:t>ідділу державної виконавчої служби за місцем проживання або роботи порушника або за місцезнаходженням його майна</w:t>
      </w:r>
      <w:r>
        <w:rPr>
          <w:bCs/>
          <w:szCs w:val="28"/>
        </w:rPr>
        <w:t>, як передбачено чинною нормою)</w:t>
      </w:r>
      <w:r w:rsidRPr="00621132">
        <w:rPr>
          <w:szCs w:val="28"/>
        </w:rPr>
        <w:t>.</w:t>
      </w:r>
    </w:p>
    <w:p w:rsidR="005A5283" w:rsidRDefault="00621132" w:rsidP="00AA6E5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A5283">
        <w:rPr>
          <w:szCs w:val="28"/>
        </w:rPr>
        <w:t xml:space="preserve">роект, як зазначається у </w:t>
      </w:r>
      <w:r>
        <w:rPr>
          <w:szCs w:val="28"/>
        </w:rPr>
        <w:t>п</w:t>
      </w:r>
      <w:r w:rsidR="005A5283">
        <w:rPr>
          <w:szCs w:val="28"/>
        </w:rPr>
        <w:t xml:space="preserve">ояснювальній записці до нього, </w:t>
      </w:r>
      <w:r w:rsidR="005A5283" w:rsidRPr="005A5283">
        <w:rPr>
          <w:szCs w:val="28"/>
        </w:rPr>
        <w:t>розроблено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на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виконання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Україною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умови «5a» додатка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І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до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Меморандуму про взаєморозуміння між Україною як Позичальником та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Європейським Союзом як Кредитором і Кредитної угоди між Україною як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Позичальником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та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Національним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банком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України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як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Агентом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позичальника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та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Європейським Союзом як Кредитором (щодо отримання Україною</w:t>
      </w:r>
      <w:r w:rsidR="005A5283">
        <w:rPr>
          <w:szCs w:val="28"/>
        </w:rPr>
        <w:t xml:space="preserve"> </w:t>
      </w:r>
      <w:r w:rsidR="005A5283" w:rsidRPr="005A5283">
        <w:rPr>
          <w:szCs w:val="28"/>
        </w:rPr>
        <w:t>макрофінансової допомоги Європейського Союзу у сумі до 1 мільярда</w:t>
      </w:r>
      <w:r>
        <w:rPr>
          <w:szCs w:val="28"/>
        </w:rPr>
        <w:t xml:space="preserve"> </w:t>
      </w:r>
      <w:r w:rsidR="005A5283" w:rsidRPr="005A5283">
        <w:rPr>
          <w:szCs w:val="28"/>
        </w:rPr>
        <w:t>200 мільйонів євро), ратифікованого Верховною Радою України 25 серпня</w:t>
      </w:r>
      <w:r>
        <w:rPr>
          <w:szCs w:val="28"/>
        </w:rPr>
        <w:t xml:space="preserve"> </w:t>
      </w:r>
      <w:r w:rsidR="005A5283" w:rsidRPr="005A5283">
        <w:rPr>
          <w:szCs w:val="28"/>
        </w:rPr>
        <w:t>2020 року.</w:t>
      </w:r>
    </w:p>
    <w:p w:rsidR="00CA7B37" w:rsidRPr="00CE1708" w:rsidRDefault="00CA7B37" w:rsidP="00CA7B37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5D1B08">
        <w:rPr>
          <w:szCs w:val="28"/>
        </w:rPr>
        <w:t>роект на момент його внесення до Верховної Ради України не включений до Плану законопроектної роботи Верховної Ради України на 2020 рік, затвердженого постановою Верховної Ради України від 16</w:t>
      </w:r>
      <w:r>
        <w:rPr>
          <w:szCs w:val="28"/>
        </w:rPr>
        <w:t>.06.</w:t>
      </w:r>
      <w:r w:rsidRPr="005D1B08">
        <w:rPr>
          <w:szCs w:val="28"/>
        </w:rPr>
        <w:t>2020 № 689-IX. Також вказаний проект не включений до Плану законопроектної роботи Верховної Ради України на 2021 рік, затвердженого постановою Верховної Ради України від 02</w:t>
      </w:r>
      <w:r>
        <w:rPr>
          <w:szCs w:val="28"/>
        </w:rPr>
        <w:t>.02.</w:t>
      </w:r>
      <w:r w:rsidRPr="005D1B08">
        <w:rPr>
          <w:szCs w:val="28"/>
        </w:rPr>
        <w:t>2021 № 1165-ІХ.</w:t>
      </w:r>
    </w:p>
    <w:p w:rsidR="00EB6121" w:rsidRDefault="00AA6E59" w:rsidP="00EB6121">
      <w:pPr>
        <w:ind w:firstLine="709"/>
        <w:jc w:val="both"/>
        <w:rPr>
          <w:bCs/>
          <w:color w:val="000000"/>
          <w:szCs w:val="28"/>
        </w:rPr>
      </w:pPr>
      <w:r w:rsidRPr="006522CE">
        <w:t>Головне управління, розглянувши проект, вважає за доцільне зазначити</w:t>
      </w:r>
      <w:r w:rsidR="00EB6121">
        <w:t xml:space="preserve">, що він є системно пов’язаним з проектом </w:t>
      </w:r>
      <w:r w:rsidR="00EB6121" w:rsidRPr="005D1B08">
        <w:rPr>
          <w:bCs/>
          <w:color w:val="000000"/>
          <w:szCs w:val="28"/>
        </w:rPr>
        <w:t xml:space="preserve">Закону України «Про внесення змін до деяких законодавчих актів України щодо розширення повноважень приватних </w:t>
      </w:r>
      <w:r w:rsidR="00EB6121" w:rsidRPr="005D1B08">
        <w:rPr>
          <w:bCs/>
          <w:color w:val="000000"/>
          <w:szCs w:val="28"/>
        </w:rPr>
        <w:lastRenderedPageBreak/>
        <w:t xml:space="preserve">виконавців» </w:t>
      </w:r>
      <w:r w:rsidR="0061715B">
        <w:rPr>
          <w:bCs/>
          <w:color w:val="000000"/>
          <w:szCs w:val="28"/>
        </w:rPr>
        <w:t>(</w:t>
      </w:r>
      <w:r w:rsidR="00EB6121" w:rsidRPr="005D1B08">
        <w:rPr>
          <w:bCs/>
          <w:color w:val="000000"/>
          <w:szCs w:val="28"/>
        </w:rPr>
        <w:t>реєстр. № 4330 від 05.11.2020</w:t>
      </w:r>
      <w:r w:rsidR="0061715B">
        <w:rPr>
          <w:bCs/>
          <w:color w:val="000000"/>
          <w:szCs w:val="28"/>
        </w:rPr>
        <w:t xml:space="preserve">; </w:t>
      </w:r>
      <w:r w:rsidR="00EB6121" w:rsidRPr="005D1B08">
        <w:rPr>
          <w:bCs/>
          <w:color w:val="000000"/>
          <w:szCs w:val="28"/>
        </w:rPr>
        <w:t>далі –</w:t>
      </w:r>
      <w:r w:rsidR="00EB6121">
        <w:rPr>
          <w:bCs/>
          <w:color w:val="000000"/>
          <w:szCs w:val="28"/>
        </w:rPr>
        <w:t xml:space="preserve"> </w:t>
      </w:r>
      <w:r w:rsidR="00EB6121" w:rsidRPr="005D1B08">
        <w:rPr>
          <w:bCs/>
          <w:color w:val="000000"/>
          <w:szCs w:val="28"/>
        </w:rPr>
        <w:t xml:space="preserve">проект </w:t>
      </w:r>
      <w:r w:rsidR="00EB6121">
        <w:rPr>
          <w:bCs/>
          <w:color w:val="000000"/>
          <w:szCs w:val="28"/>
        </w:rPr>
        <w:t xml:space="preserve">реєстр. </w:t>
      </w:r>
      <w:r w:rsidR="00EB6121" w:rsidRPr="005D1B08">
        <w:rPr>
          <w:bCs/>
          <w:color w:val="000000"/>
          <w:szCs w:val="28"/>
        </w:rPr>
        <w:t>№ 4330)</w:t>
      </w:r>
      <w:r w:rsidR="00FA2A93">
        <w:rPr>
          <w:bCs/>
          <w:color w:val="000000"/>
          <w:szCs w:val="28"/>
        </w:rPr>
        <w:t>, яким, зокрема, вносяться відповідні зміни до Закону України «Про виконавче провадження»,</w:t>
      </w:r>
      <w:r w:rsidR="00EB6121">
        <w:rPr>
          <w:bCs/>
          <w:color w:val="000000"/>
          <w:szCs w:val="28"/>
        </w:rPr>
        <w:t xml:space="preserve"> та є похідним від нього, у зв’язку із чим рішення щодо внесеного проекту має прийматися за результатами розгляду проекту реєстр. № 4330.</w:t>
      </w:r>
    </w:p>
    <w:p w:rsidR="00EB6121" w:rsidRDefault="00EB6121" w:rsidP="00EB6121">
      <w:pPr>
        <w:ind w:firstLine="709"/>
        <w:jc w:val="both"/>
        <w:rPr>
          <w:bCs/>
          <w:color w:val="000000"/>
          <w:szCs w:val="28"/>
        </w:rPr>
      </w:pPr>
    </w:p>
    <w:p w:rsidR="001D5B27" w:rsidRDefault="001D5B27" w:rsidP="001D5B27">
      <w:pPr>
        <w:ind w:firstLine="720"/>
        <w:jc w:val="both"/>
        <w:rPr>
          <w:szCs w:val="28"/>
        </w:rPr>
      </w:pPr>
    </w:p>
    <w:p w:rsidR="001D5B27" w:rsidRPr="006522CE" w:rsidRDefault="001D5B27" w:rsidP="001D5B27">
      <w:pPr>
        <w:ind w:firstLine="709"/>
        <w:jc w:val="both"/>
        <w:rPr>
          <w:szCs w:val="28"/>
        </w:rPr>
      </w:pPr>
      <w:r w:rsidRPr="006522CE">
        <w:rPr>
          <w:szCs w:val="28"/>
        </w:rPr>
        <w:t>Керівник Головного управління                                                С. Тихонюк</w:t>
      </w:r>
    </w:p>
    <w:p w:rsidR="001D5B27" w:rsidRDefault="001D5B27" w:rsidP="001D5B27">
      <w:pPr>
        <w:ind w:firstLine="720"/>
        <w:jc w:val="both"/>
        <w:rPr>
          <w:szCs w:val="28"/>
        </w:rPr>
      </w:pPr>
    </w:p>
    <w:p w:rsidR="001D5B27" w:rsidRPr="001F1FFD" w:rsidRDefault="001D5B27" w:rsidP="001D5B27">
      <w:pPr>
        <w:ind w:firstLine="720"/>
        <w:jc w:val="both"/>
        <w:rPr>
          <w:szCs w:val="28"/>
        </w:rPr>
      </w:pPr>
    </w:p>
    <w:p w:rsidR="001D5B27" w:rsidRPr="001F1FFD" w:rsidRDefault="001D5B27" w:rsidP="001D5B27">
      <w:pPr>
        <w:ind w:firstLine="720"/>
        <w:jc w:val="both"/>
        <w:rPr>
          <w:sz w:val="20"/>
          <w:szCs w:val="20"/>
        </w:rPr>
      </w:pPr>
      <w:r w:rsidRPr="001F1FFD">
        <w:rPr>
          <w:sz w:val="20"/>
          <w:szCs w:val="20"/>
        </w:rPr>
        <w:t>Вик.</w:t>
      </w:r>
      <w:r w:rsidR="00921664">
        <w:rPr>
          <w:sz w:val="20"/>
          <w:szCs w:val="20"/>
        </w:rPr>
        <w:t>:</w:t>
      </w:r>
      <w:r w:rsidRPr="001F1FFD">
        <w:rPr>
          <w:sz w:val="20"/>
          <w:szCs w:val="20"/>
        </w:rPr>
        <w:t xml:space="preserve"> О. Куціпак</w:t>
      </w:r>
      <w:r w:rsidR="00EB6121">
        <w:rPr>
          <w:sz w:val="20"/>
          <w:szCs w:val="20"/>
        </w:rPr>
        <w:t>, І. Фомін</w:t>
      </w:r>
    </w:p>
    <w:p w:rsidR="00AA6E59" w:rsidRPr="006522CE" w:rsidRDefault="00AA6E59" w:rsidP="00AA6E59">
      <w:pPr>
        <w:ind w:firstLine="709"/>
        <w:jc w:val="both"/>
        <w:rPr>
          <w:szCs w:val="28"/>
        </w:rPr>
      </w:pPr>
    </w:p>
    <w:p w:rsidR="00AA6E59" w:rsidRPr="006522CE" w:rsidRDefault="00AA6E59" w:rsidP="00AA6E59">
      <w:pPr>
        <w:ind w:firstLine="709"/>
        <w:jc w:val="both"/>
        <w:rPr>
          <w:szCs w:val="28"/>
        </w:rPr>
      </w:pPr>
    </w:p>
    <w:p w:rsidR="00AA6E59" w:rsidRPr="006522CE" w:rsidRDefault="00AA6E59" w:rsidP="00AA6E59">
      <w:pPr>
        <w:ind w:firstLine="709"/>
        <w:jc w:val="both"/>
        <w:rPr>
          <w:i/>
          <w:sz w:val="18"/>
          <w:szCs w:val="18"/>
        </w:rPr>
      </w:pPr>
    </w:p>
    <w:p w:rsidR="00AA6E59" w:rsidRPr="006522CE" w:rsidRDefault="00AA6E59" w:rsidP="001D5B27">
      <w:pPr>
        <w:jc w:val="both"/>
      </w:pPr>
    </w:p>
    <w:p w:rsidR="00AA6E59" w:rsidRPr="006522CE" w:rsidRDefault="00AA6E59" w:rsidP="00AA6E59">
      <w:pPr>
        <w:ind w:firstLine="709"/>
      </w:pPr>
    </w:p>
    <w:p w:rsidR="00AA6E59" w:rsidRPr="006522CE" w:rsidRDefault="00AA6E59" w:rsidP="00AA6E59"/>
    <w:p w:rsidR="00974370" w:rsidRDefault="00974370"/>
    <w:sectPr w:rsidR="00974370" w:rsidSect="00CD5A75">
      <w:headerReference w:type="even" r:id="rId6"/>
      <w:headerReference w:type="default" r:id="rId7"/>
      <w:headerReference w:type="first" r:id="rId8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4E" w:rsidRDefault="00083F4E">
      <w:r>
        <w:separator/>
      </w:r>
    </w:p>
  </w:endnote>
  <w:endnote w:type="continuationSeparator" w:id="0">
    <w:p w:rsidR="00083F4E" w:rsidRDefault="0008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4E" w:rsidRDefault="00083F4E">
      <w:r>
        <w:separator/>
      </w:r>
    </w:p>
  </w:footnote>
  <w:footnote w:type="continuationSeparator" w:id="0">
    <w:p w:rsidR="00083F4E" w:rsidRDefault="0008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B0" w:rsidRDefault="00A136B0" w:rsidP="005979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36B0" w:rsidRDefault="00A136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B0" w:rsidRDefault="00A136B0" w:rsidP="005979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525C">
      <w:rPr>
        <w:rStyle w:val="a7"/>
        <w:noProof/>
      </w:rPr>
      <w:t>2</w:t>
    </w:r>
    <w:r>
      <w:rPr>
        <w:rStyle w:val="a7"/>
      </w:rPr>
      <w:fldChar w:fldCharType="end"/>
    </w:r>
  </w:p>
  <w:p w:rsidR="00A136B0" w:rsidRDefault="00A136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B0" w:rsidRPr="00D66985" w:rsidRDefault="00A136B0" w:rsidP="00AA6E59">
    <w:pPr>
      <w:jc w:val="right"/>
      <w:rPr>
        <w:sz w:val="20"/>
      </w:rPr>
    </w:pPr>
    <w:r w:rsidRPr="00AF4221">
      <w:rPr>
        <w:sz w:val="20"/>
      </w:rPr>
      <w:t>До</w:t>
    </w:r>
    <w:r>
      <w:rPr>
        <w:sz w:val="20"/>
      </w:rPr>
      <w:t xml:space="preserve"> </w:t>
    </w:r>
    <w:r w:rsidRPr="00D66985">
      <w:rPr>
        <w:sz w:val="20"/>
      </w:rPr>
      <w:t>реєстр. № 4532 від 21.12.2020</w:t>
    </w:r>
  </w:p>
  <w:p w:rsidR="00A136B0" w:rsidRPr="00D66985" w:rsidRDefault="00A136B0" w:rsidP="00D66985">
    <w:pPr>
      <w:jc w:val="right"/>
      <w:rPr>
        <w:sz w:val="20"/>
      </w:rPr>
    </w:pPr>
    <w:r>
      <w:rPr>
        <w:sz w:val="20"/>
      </w:rPr>
      <w:t>Кабінет Міністрів Ук</w:t>
    </w:r>
    <w:r w:rsidRPr="00D66985">
      <w:rPr>
        <w:sz w:val="20"/>
      </w:rPr>
      <w:t>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59"/>
    <w:rsid w:val="000630CF"/>
    <w:rsid w:val="00083F4E"/>
    <w:rsid w:val="00115C23"/>
    <w:rsid w:val="001D5B27"/>
    <w:rsid w:val="002643D9"/>
    <w:rsid w:val="0043525C"/>
    <w:rsid w:val="00597940"/>
    <w:rsid w:val="005A5283"/>
    <w:rsid w:val="0061715B"/>
    <w:rsid w:val="00621132"/>
    <w:rsid w:val="00760754"/>
    <w:rsid w:val="00761303"/>
    <w:rsid w:val="007717AB"/>
    <w:rsid w:val="007D4F5C"/>
    <w:rsid w:val="00813B44"/>
    <w:rsid w:val="00871983"/>
    <w:rsid w:val="0087504E"/>
    <w:rsid w:val="00875CD8"/>
    <w:rsid w:val="00921664"/>
    <w:rsid w:val="00974370"/>
    <w:rsid w:val="00A136B0"/>
    <w:rsid w:val="00AA6E59"/>
    <w:rsid w:val="00B5005E"/>
    <w:rsid w:val="00B53DE9"/>
    <w:rsid w:val="00C26EAC"/>
    <w:rsid w:val="00CA7B37"/>
    <w:rsid w:val="00CD5A75"/>
    <w:rsid w:val="00D07C29"/>
    <w:rsid w:val="00D35531"/>
    <w:rsid w:val="00D66985"/>
    <w:rsid w:val="00EB6121"/>
    <w:rsid w:val="00F67B3E"/>
    <w:rsid w:val="00F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98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59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link w:val="a4"/>
    <w:rsid w:val="00AA6E59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ru-RU"/>
    </w:rPr>
  </w:style>
  <w:style w:type="character" w:customStyle="1" w:styleId="a4">
    <w:name w:val="Назва документа Знак"/>
    <w:link w:val="a3"/>
    <w:locked/>
    <w:rsid w:val="00AA6E59"/>
    <w:rPr>
      <w:rFonts w:ascii="Antiqua" w:eastAsia="Calibri" w:hAnsi="Antiqua"/>
      <w:b/>
      <w:sz w:val="26"/>
      <w:lang w:val="ru-RU" w:eastAsia="ru-RU" w:bidi="ar-SA"/>
    </w:rPr>
  </w:style>
  <w:style w:type="paragraph" w:styleId="a5">
    <w:name w:val="header"/>
    <w:basedOn w:val="a"/>
    <w:link w:val="a6"/>
    <w:rsid w:val="00AA6E5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locked/>
    <w:rsid w:val="00AA6E59"/>
    <w:rPr>
      <w:rFonts w:eastAsia="Calibri"/>
      <w:sz w:val="28"/>
      <w:szCs w:val="24"/>
      <w:lang w:val="uk-UA" w:eastAsia="ru-RU" w:bidi="ar-SA"/>
    </w:rPr>
  </w:style>
  <w:style w:type="paragraph" w:customStyle="1" w:styleId="rvps2">
    <w:name w:val="rvps2"/>
    <w:basedOn w:val="a"/>
    <w:rsid w:val="00AA6E59"/>
    <w:pPr>
      <w:spacing w:before="100" w:beforeAutospacing="1" w:after="100" w:afterAutospacing="1"/>
    </w:pPr>
    <w:rPr>
      <w:sz w:val="24"/>
      <w:lang w:eastAsia="uk-UA"/>
    </w:rPr>
  </w:style>
  <w:style w:type="character" w:styleId="a7">
    <w:name w:val="page number"/>
    <w:basedOn w:val="a0"/>
    <w:rsid w:val="00D66985"/>
  </w:style>
  <w:style w:type="paragraph" w:styleId="a8">
    <w:name w:val="footer"/>
    <w:basedOn w:val="a"/>
    <w:rsid w:val="00D66985"/>
    <w:pPr>
      <w:tabs>
        <w:tab w:val="center" w:pos="4677"/>
        <w:tab w:val="right" w:pos="9355"/>
      </w:tabs>
    </w:pPr>
  </w:style>
  <w:style w:type="character" w:customStyle="1" w:styleId="rvts0">
    <w:name w:val="rvts0"/>
    <w:rsid w:val="00D07C29"/>
  </w:style>
  <w:style w:type="character" w:styleId="a9">
    <w:name w:val="Hyperlink"/>
    <w:basedOn w:val="a0"/>
    <w:rsid w:val="00D07C29"/>
    <w:rPr>
      <w:color w:val="0000FF"/>
      <w:u w:val="single"/>
    </w:rPr>
  </w:style>
  <w:style w:type="character" w:styleId="aa">
    <w:name w:val="Emphasis"/>
    <w:basedOn w:val="a0"/>
    <w:qFormat/>
    <w:rsid w:val="0087504E"/>
    <w:rPr>
      <w:i/>
      <w:iCs/>
    </w:rPr>
  </w:style>
  <w:style w:type="paragraph" w:styleId="ab">
    <w:name w:val="Balloon Text"/>
    <w:basedOn w:val="a"/>
    <w:link w:val="ac"/>
    <w:semiHidden/>
    <w:unhideWhenUsed/>
    <w:rsid w:val="0043525C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semiHidden/>
    <w:rsid w:val="0043525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1652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2021-05-13T07:12:00Z</dcterms:created>
  <dcterms:modified xsi:type="dcterms:W3CDTF">2021-05-13T07:12:00Z</dcterms:modified>
</cp:coreProperties>
</file>