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2C3B81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0.65pt;margin-top:2.45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3854DB" w:rsidRDefault="003854DB" w:rsidP="00D34A5A">
      <w:pPr>
        <w:ind w:left="5245"/>
        <w:jc w:val="both"/>
        <w:rPr>
          <w:b/>
          <w:bCs/>
          <w:szCs w:val="28"/>
        </w:rPr>
      </w:pPr>
    </w:p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FC0092" w:rsidP="00D55956">
      <w:pPr>
        <w:outlineLvl w:val="0"/>
        <w:rPr>
          <w:bCs/>
          <w:i/>
          <w:iCs/>
          <w:szCs w:val="28"/>
        </w:rPr>
      </w:pPr>
      <w:r w:rsidRPr="00D55956">
        <w:rPr>
          <w:bCs/>
          <w:i/>
          <w:iCs/>
          <w:szCs w:val="28"/>
        </w:rPr>
        <w:t>До розгляду законопроекту</w:t>
      </w:r>
    </w:p>
    <w:p w:rsidR="00AD7F7E" w:rsidRDefault="00AD7F7E" w:rsidP="00D55956">
      <w:pPr>
        <w:outlineLvl w:val="0"/>
        <w:rPr>
          <w:bCs/>
          <w:i/>
          <w:szCs w:val="28"/>
        </w:rPr>
      </w:pPr>
      <w:r w:rsidRPr="00D55956">
        <w:rPr>
          <w:bCs/>
          <w:i/>
          <w:szCs w:val="28"/>
        </w:rPr>
        <w:t>реєстр. №</w:t>
      </w:r>
      <w:r w:rsidR="00C1287E">
        <w:rPr>
          <w:bCs/>
          <w:i/>
          <w:szCs w:val="28"/>
        </w:rPr>
        <w:t>4</w:t>
      </w:r>
      <w:r w:rsidR="000707B5" w:rsidRPr="000707B5">
        <w:rPr>
          <w:bCs/>
          <w:i/>
          <w:szCs w:val="28"/>
        </w:rPr>
        <w:t>536</w:t>
      </w:r>
    </w:p>
    <w:p w:rsidR="004E39A7" w:rsidRDefault="004E39A7" w:rsidP="00D55956">
      <w:pPr>
        <w:outlineLvl w:val="0"/>
        <w:rPr>
          <w:bCs/>
          <w:i/>
          <w:szCs w:val="28"/>
        </w:rPr>
      </w:pPr>
    </w:p>
    <w:p w:rsidR="000B1256" w:rsidRPr="009530C2" w:rsidRDefault="000B1256" w:rsidP="002B51AC">
      <w:pPr>
        <w:ind w:firstLine="851"/>
        <w:jc w:val="both"/>
      </w:pPr>
      <w:r w:rsidRPr="009530C2">
        <w:t>Комітет Верховної Ради України з питань бюджету на своєму засіданні</w:t>
      </w:r>
      <w:r w:rsidR="005A1383" w:rsidRPr="009530C2">
        <w:t xml:space="preserve">  </w:t>
      </w:r>
      <w:r w:rsidRPr="009530C2">
        <w:t xml:space="preserve"> </w:t>
      </w:r>
      <w:r w:rsidR="002C3B81">
        <w:t xml:space="preserve">3 </w:t>
      </w:r>
      <w:r w:rsidR="000707B5" w:rsidRPr="000707B5">
        <w:t>лютого</w:t>
      </w:r>
      <w:r w:rsidR="005F7D8B" w:rsidRPr="009530C2">
        <w:t xml:space="preserve"> 202</w:t>
      </w:r>
      <w:r w:rsidR="002B51AC">
        <w:t>1</w:t>
      </w:r>
      <w:r w:rsidR="005F7D8B" w:rsidRPr="009530C2">
        <w:t xml:space="preserve"> року (</w:t>
      </w:r>
      <w:r w:rsidRPr="009530C2">
        <w:t>протокол №</w:t>
      </w:r>
      <w:r w:rsidR="002C3B81">
        <w:t>77</w:t>
      </w:r>
      <w:r w:rsidR="002B51AC">
        <w:t xml:space="preserve"> </w:t>
      </w:r>
      <w:r w:rsidRPr="009530C2">
        <w:t xml:space="preserve">) </w:t>
      </w:r>
      <w:r w:rsidRPr="009530C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9530C2">
        <w:t xml:space="preserve">проект Закону </w:t>
      </w:r>
      <w:r w:rsidR="000707B5" w:rsidRPr="009D3D0D">
        <w:t xml:space="preserve">про </w:t>
      </w:r>
      <w:r w:rsidR="000707B5" w:rsidRPr="009D3D0D">
        <w:rPr>
          <w:bCs/>
        </w:rPr>
        <w:t xml:space="preserve">внесення зміни до статті 145 </w:t>
      </w:r>
      <w:bookmarkStart w:id="0" w:name="_Hlk56774230"/>
      <w:r w:rsidR="000707B5" w:rsidRPr="009D3D0D">
        <w:rPr>
          <w:bCs/>
        </w:rPr>
        <w:t>Кодексу України про адміністративні правопорушення</w:t>
      </w:r>
      <w:bookmarkEnd w:id="0"/>
      <w:r w:rsidR="000707B5" w:rsidRPr="009D3D0D">
        <w:rPr>
          <w:bCs/>
        </w:rPr>
        <w:t xml:space="preserve"> (щодо відповідал</w:t>
      </w:r>
      <w:r w:rsidR="000707B5">
        <w:rPr>
          <w:bCs/>
        </w:rPr>
        <w:t>ьності у сфері телекомунікацій)</w:t>
      </w:r>
      <w:r w:rsidR="000707B5" w:rsidRPr="009D3D0D">
        <w:t xml:space="preserve"> (реєстр. №</w:t>
      </w:r>
      <w:r w:rsidR="000707B5">
        <w:t>4536</w:t>
      </w:r>
      <w:r w:rsidR="000707B5" w:rsidRPr="009D3D0D">
        <w:t xml:space="preserve"> від </w:t>
      </w:r>
      <w:r w:rsidR="000707B5">
        <w:t>23</w:t>
      </w:r>
      <w:r w:rsidR="000707B5" w:rsidRPr="009D3D0D">
        <w:t>.</w:t>
      </w:r>
      <w:r w:rsidR="000707B5">
        <w:t>12</w:t>
      </w:r>
      <w:r w:rsidR="000707B5" w:rsidRPr="009D3D0D">
        <w:t xml:space="preserve">.2020), </w:t>
      </w:r>
      <w:r w:rsidR="000707B5" w:rsidRPr="0098308E">
        <w:t>поданий народним</w:t>
      </w:r>
      <w:r w:rsidR="000707B5" w:rsidRPr="002D257E">
        <w:t>и</w:t>
      </w:r>
      <w:r w:rsidR="000707B5" w:rsidRPr="0098308E">
        <w:t xml:space="preserve"> депутат</w:t>
      </w:r>
      <w:r w:rsidR="000707B5" w:rsidRPr="002D257E">
        <w:t>а</w:t>
      </w:r>
      <w:r w:rsidR="000707B5" w:rsidRPr="0098308E">
        <w:t>м</w:t>
      </w:r>
      <w:r w:rsidR="000707B5" w:rsidRPr="002D257E">
        <w:t>и</w:t>
      </w:r>
      <w:r w:rsidR="000707B5" w:rsidRPr="0098308E">
        <w:t xml:space="preserve"> України </w:t>
      </w:r>
      <w:r w:rsidR="000707B5">
        <w:t>Федієнком О.П., Медяником В.А.</w:t>
      </w:r>
      <w:r w:rsidR="000707B5" w:rsidRPr="002D257E">
        <w:t xml:space="preserve"> та </w:t>
      </w:r>
      <w:r w:rsidR="000707B5">
        <w:t>і</w:t>
      </w:r>
      <w:r w:rsidR="000707B5" w:rsidRPr="002D257E">
        <w:t xml:space="preserve">ншими народними </w:t>
      </w:r>
      <w:r w:rsidR="000707B5" w:rsidRPr="0098308E">
        <w:t>депутат</w:t>
      </w:r>
      <w:r w:rsidR="000707B5" w:rsidRPr="002D257E">
        <w:t>а</w:t>
      </w:r>
      <w:r w:rsidR="000707B5" w:rsidRPr="0098308E">
        <w:t>м</w:t>
      </w:r>
      <w:r w:rsidR="000707B5" w:rsidRPr="002D257E">
        <w:t>и</w:t>
      </w:r>
      <w:r w:rsidR="000707B5" w:rsidRPr="0098308E">
        <w:t xml:space="preserve"> України</w:t>
      </w:r>
      <w:r w:rsidR="009530C2" w:rsidRPr="009530C2">
        <w:rPr>
          <w:szCs w:val="28"/>
        </w:rPr>
        <w:t xml:space="preserve">, </w:t>
      </w:r>
      <w:r w:rsidRPr="009530C2">
        <w:t>і повідомляє наступне.</w:t>
      </w:r>
    </w:p>
    <w:p w:rsidR="000707B5" w:rsidRDefault="000707B5" w:rsidP="000707B5">
      <w:pPr>
        <w:ind w:firstLine="851"/>
        <w:jc w:val="both"/>
        <w:rPr>
          <w:color w:val="000000"/>
        </w:rPr>
      </w:pPr>
      <w:r w:rsidRPr="00A37606">
        <w:rPr>
          <w:color w:val="000000"/>
        </w:rPr>
        <w:t>У</w:t>
      </w:r>
      <w:r>
        <w:rPr>
          <w:b/>
          <w:color w:val="000000"/>
        </w:rPr>
        <w:t xml:space="preserve"> </w:t>
      </w:r>
      <w:r w:rsidRPr="00006429">
        <w:rPr>
          <w:color w:val="000000"/>
        </w:rPr>
        <w:t>законопроекті шляхом внесення змін до стат</w:t>
      </w:r>
      <w:r>
        <w:rPr>
          <w:color w:val="000000"/>
        </w:rPr>
        <w:t xml:space="preserve">і 145 </w:t>
      </w:r>
      <w:r w:rsidRPr="00006429">
        <w:rPr>
          <w:rStyle w:val="rvts9"/>
          <w:lang w:eastAsia="zh-CN"/>
        </w:rPr>
        <w:t xml:space="preserve">Кодексу України про адміністративні правопорушення </w:t>
      </w:r>
      <w:r w:rsidRPr="00006429">
        <w:t xml:space="preserve">пропонується </w:t>
      </w:r>
      <w:r w:rsidRPr="00006429">
        <w:rPr>
          <w:color w:val="000000"/>
        </w:rPr>
        <w:t>посилити адміністративну відповідальність</w:t>
      </w:r>
      <w:r w:rsidRPr="00006429">
        <w:rPr>
          <w:rStyle w:val="rvts9"/>
          <w:lang w:eastAsia="zh-CN"/>
        </w:rPr>
        <w:t xml:space="preserve"> за </w:t>
      </w:r>
      <w:r>
        <w:rPr>
          <w:rStyle w:val="rvts9"/>
          <w:lang w:eastAsia="zh-CN"/>
        </w:rPr>
        <w:t>п</w:t>
      </w:r>
      <w:r w:rsidRPr="00D51406">
        <w:rPr>
          <w:bCs/>
        </w:rPr>
        <w:t xml:space="preserve">орушення умов і правил, що регламентують діяльність </w:t>
      </w:r>
      <w:bookmarkStart w:id="1" w:name="_Hlk56718286"/>
      <w:r w:rsidRPr="00D51406">
        <w:rPr>
          <w:bCs/>
        </w:rPr>
        <w:t xml:space="preserve">у сфері телекомунікацій </w:t>
      </w:r>
      <w:bookmarkEnd w:id="1"/>
      <w:r w:rsidRPr="00D51406">
        <w:rPr>
          <w:bCs/>
        </w:rPr>
        <w:t>та користування радіочастотним ресурсом України, передбачену ліцензіями, дозволами, повідомленням про початок здійснення діяльності у сфері телекомунікацій</w:t>
      </w:r>
      <w:r>
        <w:rPr>
          <w:bCs/>
        </w:rPr>
        <w:t xml:space="preserve"> </w:t>
      </w:r>
      <w:r w:rsidRPr="008A2D8D">
        <w:rPr>
          <w:rStyle w:val="rvts9"/>
          <w:lang w:eastAsia="zh-CN"/>
        </w:rPr>
        <w:t>шляхом збільшення розмірів штрафів</w:t>
      </w:r>
      <w:r>
        <w:rPr>
          <w:rStyle w:val="rvts9"/>
          <w:b/>
          <w:lang w:eastAsia="zh-CN"/>
        </w:rPr>
        <w:t xml:space="preserve"> </w:t>
      </w:r>
      <w:r w:rsidRPr="005B22F0">
        <w:rPr>
          <w:color w:val="000000"/>
        </w:rPr>
        <w:t xml:space="preserve">з </w:t>
      </w:r>
      <w:r>
        <w:rPr>
          <w:color w:val="000000"/>
        </w:rPr>
        <w:t>п’ятисот – двох тисяч</w:t>
      </w:r>
      <w:r w:rsidRPr="003B4188">
        <w:rPr>
          <w:color w:val="000000"/>
        </w:rPr>
        <w:t xml:space="preserve"> </w:t>
      </w:r>
      <w:r w:rsidRPr="005B22F0">
        <w:t>неоподатковуваних мінімумів доходів громадян</w:t>
      </w:r>
      <w:r w:rsidRPr="003B4188">
        <w:rPr>
          <w:color w:val="000000"/>
        </w:rPr>
        <w:t xml:space="preserve"> до </w:t>
      </w:r>
      <w:r>
        <w:rPr>
          <w:color w:val="000000"/>
        </w:rPr>
        <w:t>однієї тисячі</w:t>
      </w:r>
      <w:r w:rsidRPr="003B4188">
        <w:rPr>
          <w:color w:val="000000"/>
        </w:rPr>
        <w:t xml:space="preserve"> </w:t>
      </w:r>
      <w:r>
        <w:rPr>
          <w:color w:val="000000"/>
        </w:rPr>
        <w:t>–</w:t>
      </w:r>
      <w:r w:rsidRPr="003B4188">
        <w:rPr>
          <w:color w:val="000000"/>
        </w:rPr>
        <w:t xml:space="preserve"> </w:t>
      </w:r>
      <w:r>
        <w:rPr>
          <w:color w:val="000000"/>
        </w:rPr>
        <w:t>трьох тисяч</w:t>
      </w:r>
      <w:r w:rsidRPr="005B22F0">
        <w:rPr>
          <w:b/>
          <w:color w:val="000000"/>
        </w:rPr>
        <w:t xml:space="preserve"> </w:t>
      </w:r>
      <w:r w:rsidRPr="005B22F0">
        <w:t>неоподатковуваних мінімумів доходів громадян</w:t>
      </w:r>
      <w:r>
        <w:rPr>
          <w:b/>
        </w:rPr>
        <w:t xml:space="preserve"> </w:t>
      </w:r>
      <w:r w:rsidRPr="009379E7">
        <w:rPr>
          <w:i/>
        </w:rPr>
        <w:t>/виходячи із розміру встановленого на даний час неоподатковуваного мінімуму доходів</w:t>
      </w:r>
      <w:r w:rsidRPr="000B3E84">
        <w:rPr>
          <w:i/>
        </w:rPr>
        <w:t xml:space="preserve"> громадян 17 грн</w:t>
      </w:r>
      <w:r>
        <w:rPr>
          <w:i/>
        </w:rPr>
        <w:t xml:space="preserve">, </w:t>
      </w:r>
      <w:r w:rsidRPr="000B3E84">
        <w:rPr>
          <w:i/>
        </w:rPr>
        <w:t xml:space="preserve">розмір штрафу </w:t>
      </w:r>
      <w:r>
        <w:rPr>
          <w:i/>
        </w:rPr>
        <w:t>становитиме</w:t>
      </w:r>
      <w:r w:rsidRPr="000B3E84">
        <w:rPr>
          <w:i/>
        </w:rPr>
        <w:t xml:space="preserve"> </w:t>
      </w:r>
      <w:r>
        <w:rPr>
          <w:i/>
        </w:rPr>
        <w:t>17 000</w:t>
      </w:r>
      <w:r w:rsidRPr="000B3E84">
        <w:rPr>
          <w:i/>
        </w:rPr>
        <w:t xml:space="preserve"> – </w:t>
      </w:r>
      <w:r>
        <w:rPr>
          <w:i/>
        </w:rPr>
        <w:t>51 000</w:t>
      </w:r>
      <w:r w:rsidRPr="000B3E84">
        <w:rPr>
          <w:i/>
        </w:rPr>
        <w:t xml:space="preserve"> грн./</w:t>
      </w:r>
      <w:r>
        <w:rPr>
          <w:i/>
        </w:rPr>
        <w:t>.</w:t>
      </w:r>
    </w:p>
    <w:p w:rsidR="000707B5" w:rsidRDefault="000707B5" w:rsidP="000707B5">
      <w:pPr>
        <w:pStyle w:val="Default"/>
        <w:ind w:firstLine="851"/>
        <w:jc w:val="both"/>
        <w:rPr>
          <w:sz w:val="28"/>
          <w:szCs w:val="28"/>
        </w:rPr>
      </w:pPr>
      <w:r w:rsidRPr="0086758D">
        <w:rPr>
          <w:spacing w:val="-1"/>
          <w:sz w:val="28"/>
          <w:szCs w:val="28"/>
        </w:rPr>
        <w:t xml:space="preserve">Відтак, реалізація положень законопроекту може призвести </w:t>
      </w:r>
      <w:r w:rsidRPr="0086758D">
        <w:rPr>
          <w:sz w:val="28"/>
          <w:szCs w:val="28"/>
        </w:rPr>
        <w:t xml:space="preserve">до збільшення </w:t>
      </w:r>
      <w:r w:rsidRPr="0086758D">
        <w:rPr>
          <w:spacing w:val="-1"/>
          <w:sz w:val="28"/>
          <w:szCs w:val="28"/>
        </w:rPr>
        <w:t xml:space="preserve">доходів державного та місцевих бюджетів </w:t>
      </w:r>
      <w:r w:rsidRPr="0086758D">
        <w:rPr>
          <w:bCs/>
          <w:sz w:val="28"/>
          <w:szCs w:val="28"/>
        </w:rPr>
        <w:t>від сплати штрафних санкцій, оскільки такі надходження відповідно до положень статей 29, 64</w:t>
      </w:r>
      <w:r>
        <w:rPr>
          <w:bCs/>
          <w:sz w:val="28"/>
          <w:szCs w:val="28"/>
        </w:rPr>
        <w:t xml:space="preserve"> та </w:t>
      </w:r>
      <w:r w:rsidRPr="0086758D">
        <w:rPr>
          <w:bCs/>
          <w:sz w:val="28"/>
          <w:szCs w:val="28"/>
        </w:rPr>
        <w:t>66 Бюджетного кодексу України віднесено до доходів загального фонду державного та місцевих бюджетів.</w:t>
      </w:r>
      <w:r w:rsidRPr="0086758D">
        <w:rPr>
          <w:sz w:val="28"/>
          <w:szCs w:val="28"/>
        </w:rPr>
        <w:t xml:space="preserve"> </w:t>
      </w:r>
    </w:p>
    <w:p w:rsidR="000707B5" w:rsidRPr="0086758D" w:rsidRDefault="000707B5" w:rsidP="000707B5">
      <w:pPr>
        <w:pStyle w:val="Default"/>
        <w:ind w:firstLine="851"/>
        <w:jc w:val="both"/>
        <w:rPr>
          <w:sz w:val="28"/>
          <w:szCs w:val="28"/>
        </w:rPr>
      </w:pPr>
      <w:r w:rsidRPr="0086758D">
        <w:rPr>
          <w:sz w:val="28"/>
          <w:szCs w:val="28"/>
        </w:rPr>
        <w:t>Міністерство фінансів України у експертному висновку до законопроекту</w:t>
      </w:r>
      <w:r>
        <w:rPr>
          <w:sz w:val="28"/>
          <w:szCs w:val="28"/>
        </w:rPr>
        <w:t>,</w:t>
      </w:r>
      <w:r w:rsidRPr="0086758D">
        <w:rPr>
          <w:sz w:val="28"/>
          <w:szCs w:val="28"/>
        </w:rPr>
        <w:t xml:space="preserve"> зазначаючи про його вплив на дохідну частину бюджет</w:t>
      </w:r>
      <w:r>
        <w:rPr>
          <w:sz w:val="28"/>
          <w:szCs w:val="28"/>
        </w:rPr>
        <w:t>ів</w:t>
      </w:r>
      <w:r w:rsidRPr="0086758D">
        <w:rPr>
          <w:sz w:val="28"/>
          <w:szCs w:val="28"/>
        </w:rPr>
        <w:t>, зауваж</w:t>
      </w:r>
      <w:r>
        <w:rPr>
          <w:sz w:val="28"/>
          <w:szCs w:val="28"/>
        </w:rPr>
        <w:t>ує</w:t>
      </w:r>
      <w:r w:rsidRPr="0086758D">
        <w:rPr>
          <w:sz w:val="28"/>
          <w:szCs w:val="28"/>
        </w:rPr>
        <w:t xml:space="preserve">, що </w:t>
      </w:r>
      <w:r>
        <w:rPr>
          <w:sz w:val="28"/>
          <w:szCs w:val="28"/>
        </w:rPr>
        <w:t>загальний обсяг надходжень до бюджету залежатиме від кількості правопорушень</w:t>
      </w:r>
      <w:r w:rsidRPr="0086758D">
        <w:rPr>
          <w:bCs/>
          <w:sz w:val="28"/>
          <w:szCs w:val="28"/>
        </w:rPr>
        <w:t>.</w:t>
      </w:r>
    </w:p>
    <w:p w:rsidR="000707B5" w:rsidRDefault="000707B5" w:rsidP="000707B5">
      <w:pPr>
        <w:tabs>
          <w:tab w:val="left" w:pos="0"/>
        </w:tabs>
        <w:ind w:firstLine="851"/>
        <w:jc w:val="both"/>
      </w:pPr>
      <w:r w:rsidRPr="0086758D">
        <w:t xml:space="preserve">Тому,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фінансово-економічне обґрунтування (включаючи відповідні розрахунки). </w:t>
      </w:r>
    </w:p>
    <w:p w:rsidR="000707B5" w:rsidRPr="001E537C" w:rsidRDefault="00692CA2" w:rsidP="000707B5">
      <w:pPr>
        <w:ind w:firstLine="851"/>
        <w:jc w:val="both"/>
      </w:pPr>
      <w:r w:rsidRPr="00085FD2">
        <w:rPr>
          <w:szCs w:val="28"/>
        </w:rPr>
        <w:lastRenderedPageBreak/>
        <w:t xml:space="preserve">За наслідками розгляду Комітет ухвалив рішення, що </w:t>
      </w:r>
      <w:r>
        <w:t>п</w:t>
      </w:r>
      <w:r w:rsidRPr="00B32517">
        <w:t xml:space="preserve">роект Закону </w:t>
      </w:r>
      <w:r w:rsidR="000707B5" w:rsidRPr="009D3D0D">
        <w:t xml:space="preserve">про </w:t>
      </w:r>
      <w:r w:rsidR="000707B5" w:rsidRPr="009D3D0D">
        <w:rPr>
          <w:bCs/>
        </w:rPr>
        <w:t>внесення зміни до статті 145 Кодексу України про адміністративні правопорушення (щодо відповідальності у сфері телекомунікацій)</w:t>
      </w:r>
      <w:r w:rsidR="000707B5" w:rsidRPr="009D3D0D">
        <w:t xml:space="preserve"> (реєстр. №</w:t>
      </w:r>
      <w:r w:rsidR="000707B5">
        <w:t>4536</w:t>
      </w:r>
      <w:r w:rsidR="000707B5" w:rsidRPr="009D3D0D">
        <w:t xml:space="preserve"> від </w:t>
      </w:r>
      <w:r w:rsidR="000707B5">
        <w:t>23</w:t>
      </w:r>
      <w:r w:rsidR="000707B5" w:rsidRPr="009D3D0D">
        <w:t>.</w:t>
      </w:r>
      <w:r w:rsidR="000707B5">
        <w:t>12</w:t>
      </w:r>
      <w:r w:rsidR="000707B5" w:rsidRPr="009D3D0D">
        <w:t xml:space="preserve">.2020), </w:t>
      </w:r>
      <w:r w:rsidR="000707B5" w:rsidRPr="0098308E">
        <w:t>поданий народним</w:t>
      </w:r>
      <w:r w:rsidR="000707B5" w:rsidRPr="002D257E">
        <w:t>и</w:t>
      </w:r>
      <w:r w:rsidR="000707B5" w:rsidRPr="0098308E">
        <w:t xml:space="preserve"> депутат</w:t>
      </w:r>
      <w:r w:rsidR="000707B5" w:rsidRPr="002D257E">
        <w:t>а</w:t>
      </w:r>
      <w:r w:rsidR="000707B5" w:rsidRPr="0098308E">
        <w:t>м</w:t>
      </w:r>
      <w:r w:rsidR="000707B5" w:rsidRPr="002D257E">
        <w:t>и</w:t>
      </w:r>
      <w:r w:rsidR="000707B5" w:rsidRPr="0098308E">
        <w:t xml:space="preserve"> України </w:t>
      </w:r>
      <w:r w:rsidR="000707B5">
        <w:t>Федієнком О.П., Медяником В.А.</w:t>
      </w:r>
      <w:r w:rsidR="000707B5" w:rsidRPr="002D257E">
        <w:t xml:space="preserve"> та </w:t>
      </w:r>
      <w:r w:rsidR="000707B5">
        <w:t>і</w:t>
      </w:r>
      <w:r w:rsidR="000707B5" w:rsidRPr="002D257E">
        <w:t xml:space="preserve">ншими народними </w:t>
      </w:r>
      <w:r w:rsidR="000707B5" w:rsidRPr="0098308E">
        <w:t>депутат</w:t>
      </w:r>
      <w:r w:rsidR="000707B5" w:rsidRPr="002D257E">
        <w:t>а</w:t>
      </w:r>
      <w:r w:rsidR="000707B5" w:rsidRPr="0098308E">
        <w:t>м</w:t>
      </w:r>
      <w:r w:rsidR="000707B5" w:rsidRPr="002D257E">
        <w:t>и</w:t>
      </w:r>
      <w:r w:rsidR="000707B5" w:rsidRPr="0098308E">
        <w:t xml:space="preserve"> України</w:t>
      </w:r>
      <w:r w:rsidR="000707B5">
        <w:t>,</w:t>
      </w:r>
      <w:r w:rsidR="000707B5" w:rsidRPr="00345C98">
        <w:t xml:space="preserve"> </w:t>
      </w:r>
      <w:bookmarkStart w:id="2" w:name="_GoBack"/>
      <w:r w:rsidR="000707B5" w:rsidRPr="00345C98">
        <w:t>ма</w:t>
      </w:r>
      <w:r w:rsidR="000707B5">
        <w:t>є</w:t>
      </w:r>
      <w:r w:rsidR="000707B5" w:rsidRPr="00345C98">
        <w:t xml:space="preserve"> опосередкований вплив</w:t>
      </w:r>
      <w:r w:rsidR="000707B5">
        <w:rPr>
          <w:b/>
        </w:rPr>
        <w:t xml:space="preserve"> </w:t>
      </w:r>
      <w:r w:rsidR="000707B5" w:rsidRPr="00555D15">
        <w:t>на показники державного</w:t>
      </w:r>
      <w:r w:rsidR="000707B5">
        <w:t xml:space="preserve"> та місцевих</w:t>
      </w:r>
      <w:r w:rsidR="000707B5" w:rsidRPr="00555D15">
        <w:t xml:space="preserve"> бюджет</w:t>
      </w:r>
      <w:r w:rsidR="000707B5">
        <w:t>ів</w:t>
      </w:r>
      <w:r w:rsidR="000707B5" w:rsidRPr="00555D15">
        <w:t xml:space="preserve">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bookmarkEnd w:id="2"/>
    <w:p w:rsidR="00CC6ED9" w:rsidRDefault="00CC6ED9" w:rsidP="00CC6ED9">
      <w:pPr>
        <w:ind w:firstLine="851"/>
        <w:jc w:val="both"/>
      </w:pPr>
    </w:p>
    <w:p w:rsidR="000707B5" w:rsidRDefault="000707B5" w:rsidP="00CC6ED9">
      <w:pPr>
        <w:ind w:firstLine="851"/>
        <w:jc w:val="both"/>
      </w:pPr>
    </w:p>
    <w:p w:rsidR="000707B5" w:rsidRPr="00713D2B" w:rsidRDefault="000707B5" w:rsidP="00CC6ED9">
      <w:pPr>
        <w:ind w:firstLine="851"/>
        <w:jc w:val="both"/>
      </w:pPr>
    </w:p>
    <w:p w:rsidR="003E0121" w:rsidRDefault="003E0121" w:rsidP="00CC6ED9">
      <w:pPr>
        <w:ind w:firstLine="851"/>
        <w:jc w:val="both"/>
        <w:rPr>
          <w:szCs w:val="28"/>
        </w:rPr>
      </w:pPr>
    </w:p>
    <w:p w:rsidR="00C1287E" w:rsidRDefault="00C1287E" w:rsidP="00C1287E">
      <w:pPr>
        <w:ind w:firstLine="851"/>
        <w:jc w:val="both"/>
        <w:rPr>
          <w:szCs w:val="28"/>
        </w:rPr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="008F1E7A">
        <w:rPr>
          <w:szCs w:val="28"/>
          <w:lang w:val="uk-UA"/>
        </w:rPr>
        <w:t xml:space="preserve">    </w:t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8F1E7A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  </w:t>
      </w:r>
      <w:r w:rsidR="008F1E7A">
        <w:rPr>
          <w:szCs w:val="28"/>
          <w:lang w:val="uk-UA"/>
        </w:rPr>
        <w:t xml:space="preserve"> </w:t>
      </w:r>
      <w:r w:rsidR="00A86719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0142D1" w:rsidRPr="003524F9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0142D1" w:rsidSect="001C2E11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6A74660"/>
    <w:multiLevelType w:val="hybridMultilevel"/>
    <w:tmpl w:val="7F488C6E"/>
    <w:lvl w:ilvl="0" w:tplc="A0CC5B0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707B5"/>
    <w:rsid w:val="000823AA"/>
    <w:rsid w:val="00083585"/>
    <w:rsid w:val="00085B97"/>
    <w:rsid w:val="00093AC2"/>
    <w:rsid w:val="000B1256"/>
    <w:rsid w:val="001011E7"/>
    <w:rsid w:val="00104D25"/>
    <w:rsid w:val="00123317"/>
    <w:rsid w:val="001533F2"/>
    <w:rsid w:val="001B272A"/>
    <w:rsid w:val="001C2E11"/>
    <w:rsid w:val="001D786D"/>
    <w:rsid w:val="001E1741"/>
    <w:rsid w:val="00206F3A"/>
    <w:rsid w:val="00234ED3"/>
    <w:rsid w:val="0026601C"/>
    <w:rsid w:val="002719D1"/>
    <w:rsid w:val="0029754C"/>
    <w:rsid w:val="002B4952"/>
    <w:rsid w:val="002B51AC"/>
    <w:rsid w:val="002C3B81"/>
    <w:rsid w:val="002F55EB"/>
    <w:rsid w:val="0033692C"/>
    <w:rsid w:val="003524F9"/>
    <w:rsid w:val="003854DB"/>
    <w:rsid w:val="003A40D2"/>
    <w:rsid w:val="003E0121"/>
    <w:rsid w:val="00427005"/>
    <w:rsid w:val="004B2919"/>
    <w:rsid w:val="004B2F6D"/>
    <w:rsid w:val="004E1843"/>
    <w:rsid w:val="004E39A7"/>
    <w:rsid w:val="0051391F"/>
    <w:rsid w:val="005220D6"/>
    <w:rsid w:val="00522C1F"/>
    <w:rsid w:val="00530D3F"/>
    <w:rsid w:val="00532624"/>
    <w:rsid w:val="00572794"/>
    <w:rsid w:val="00596FA1"/>
    <w:rsid w:val="005A1383"/>
    <w:rsid w:val="005C66FB"/>
    <w:rsid w:val="005E4E55"/>
    <w:rsid w:val="005E563F"/>
    <w:rsid w:val="005F7D8B"/>
    <w:rsid w:val="00606310"/>
    <w:rsid w:val="00611E36"/>
    <w:rsid w:val="00642FCB"/>
    <w:rsid w:val="00644D7E"/>
    <w:rsid w:val="006907C5"/>
    <w:rsid w:val="00692CA2"/>
    <w:rsid w:val="006947ED"/>
    <w:rsid w:val="006C6340"/>
    <w:rsid w:val="006F7CB5"/>
    <w:rsid w:val="0075183E"/>
    <w:rsid w:val="007721B8"/>
    <w:rsid w:val="00774677"/>
    <w:rsid w:val="007C423A"/>
    <w:rsid w:val="00804B7E"/>
    <w:rsid w:val="008B1A59"/>
    <w:rsid w:val="008F1E7A"/>
    <w:rsid w:val="009019F3"/>
    <w:rsid w:val="00935DEE"/>
    <w:rsid w:val="009530C2"/>
    <w:rsid w:val="00976183"/>
    <w:rsid w:val="009A0731"/>
    <w:rsid w:val="009E32E9"/>
    <w:rsid w:val="00A036B0"/>
    <w:rsid w:val="00A17719"/>
    <w:rsid w:val="00A70615"/>
    <w:rsid w:val="00A86719"/>
    <w:rsid w:val="00A93A7A"/>
    <w:rsid w:val="00A9511E"/>
    <w:rsid w:val="00AD7F7E"/>
    <w:rsid w:val="00B04D15"/>
    <w:rsid w:val="00B1230D"/>
    <w:rsid w:val="00B54339"/>
    <w:rsid w:val="00B94ECA"/>
    <w:rsid w:val="00C011D8"/>
    <w:rsid w:val="00C06F20"/>
    <w:rsid w:val="00C1287E"/>
    <w:rsid w:val="00C21CB3"/>
    <w:rsid w:val="00C34529"/>
    <w:rsid w:val="00C76B24"/>
    <w:rsid w:val="00CC6ED9"/>
    <w:rsid w:val="00D010A1"/>
    <w:rsid w:val="00D011E3"/>
    <w:rsid w:val="00D05422"/>
    <w:rsid w:val="00D120A2"/>
    <w:rsid w:val="00D34A5A"/>
    <w:rsid w:val="00D452F8"/>
    <w:rsid w:val="00D55956"/>
    <w:rsid w:val="00D63367"/>
    <w:rsid w:val="00D64A58"/>
    <w:rsid w:val="00D67786"/>
    <w:rsid w:val="00DE1E2F"/>
    <w:rsid w:val="00DE4D73"/>
    <w:rsid w:val="00DF6233"/>
    <w:rsid w:val="00E05541"/>
    <w:rsid w:val="00E34B58"/>
    <w:rsid w:val="00E40DBA"/>
    <w:rsid w:val="00ED301D"/>
    <w:rsid w:val="00ED692D"/>
    <w:rsid w:val="00EF0550"/>
    <w:rsid w:val="00EF3B7B"/>
    <w:rsid w:val="00F07759"/>
    <w:rsid w:val="00F50906"/>
    <w:rsid w:val="00F64670"/>
    <w:rsid w:val="00F74040"/>
    <w:rsid w:val="00F77C54"/>
    <w:rsid w:val="00FA0E90"/>
    <w:rsid w:val="00FB3BD5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126931"/>
  <w15:chartTrackingRefBased/>
  <w15:docId w15:val="{62734D33-3DA5-47B7-86C9-42E708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D64A58"/>
    <w:rPr>
      <w:rFonts w:cs="Times New Roman"/>
    </w:rPr>
  </w:style>
  <w:style w:type="character" w:styleId="aa">
    <w:name w:val="Intense Emphasis"/>
    <w:uiPriority w:val="21"/>
    <w:qFormat/>
    <w:rsid w:val="00C1287E"/>
    <w:rPr>
      <w:rFonts w:ascii="Times New Roman" w:hAnsi="Times New Roman" w:cs="Times New Roman" w:hint="default"/>
      <w:i/>
      <w:iCs/>
      <w:color w:val="5B9BD5"/>
    </w:rPr>
  </w:style>
  <w:style w:type="character" w:customStyle="1" w:styleId="rvts0">
    <w:name w:val="rvts0"/>
    <w:rsid w:val="00C1287E"/>
    <w:rPr>
      <w:rFonts w:eastAsia="Times New Roman"/>
    </w:rPr>
  </w:style>
  <w:style w:type="paragraph" w:styleId="ab">
    <w:name w:val="List Paragraph"/>
    <w:basedOn w:val="a"/>
    <w:uiPriority w:val="34"/>
    <w:qFormat/>
    <w:rsid w:val="00CC6ED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07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реєстр. №4310-1</vt:lpstr>
      <vt:lpstr/>
    </vt:vector>
  </TitlesOfParts>
  <Company>VR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2020-07-07T09:28:00Z</cp:lastPrinted>
  <dcterms:created xsi:type="dcterms:W3CDTF">2021-01-29T08:23:00Z</dcterms:created>
  <dcterms:modified xsi:type="dcterms:W3CDTF">2021-02-04T07:55:00Z</dcterms:modified>
</cp:coreProperties>
</file>