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71" w:rsidRDefault="00167171" w:rsidP="00167171">
      <w:pPr>
        <w:jc w:val="right"/>
        <w:rPr>
          <w:lang w:val="uk-UA"/>
        </w:rPr>
      </w:pPr>
    </w:p>
    <w:p w:rsidR="00167171" w:rsidRPr="00167171" w:rsidRDefault="00167171" w:rsidP="00167171">
      <w:pPr>
        <w:jc w:val="right"/>
      </w:pPr>
      <w:r w:rsidRPr="00662648">
        <w:rPr>
          <w:lang w:val="uk-UA"/>
        </w:rPr>
        <w:t>До реєстр. №</w:t>
      </w:r>
      <w:r w:rsidRPr="00662648">
        <w:rPr>
          <w:lang w:val="ru-RU"/>
        </w:rPr>
        <w:t>00</w:t>
      </w:r>
      <w:r>
        <w:t>84</w:t>
      </w:r>
    </w:p>
    <w:p w:rsidR="00167171" w:rsidRPr="00662648" w:rsidRDefault="00167171" w:rsidP="00167171">
      <w:pPr>
        <w:jc w:val="right"/>
        <w:rPr>
          <w:lang w:val="uk-UA"/>
        </w:rPr>
      </w:pPr>
      <w:r w:rsidRPr="00662648">
        <w:rPr>
          <w:lang w:val="uk-UA"/>
        </w:rPr>
        <w:t xml:space="preserve">від </w:t>
      </w:r>
      <w:r>
        <w:t>23</w:t>
      </w:r>
      <w:r w:rsidRPr="00662648">
        <w:rPr>
          <w:lang w:val="uk-UA"/>
        </w:rPr>
        <w:t>.</w:t>
      </w:r>
      <w:r>
        <w:rPr>
          <w:lang w:val="uk-UA"/>
        </w:rPr>
        <w:t>12</w:t>
      </w:r>
      <w:r w:rsidRPr="00662648">
        <w:rPr>
          <w:lang w:val="uk-UA"/>
        </w:rPr>
        <w:t>.202</w:t>
      </w:r>
      <w:r w:rsidR="00376255">
        <w:rPr>
          <w:lang w:val="uk-UA"/>
        </w:rPr>
        <w:t>0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167171" w:rsidRPr="00904D7A" w:rsidTr="00BE212A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167171" w:rsidRPr="00662648" w:rsidRDefault="00167171" w:rsidP="00BE212A">
            <w:pPr>
              <w:rPr>
                <w:rFonts w:eastAsia="Calibri"/>
                <w:color w:val="002060"/>
                <w:sz w:val="32"/>
                <w:szCs w:val="32"/>
                <w:lang w:val="uk-UA" w:eastAsia="en-US"/>
              </w:rPr>
            </w:pPr>
            <w:r w:rsidRPr="00662648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EF3460B" wp14:editId="65D2EE95">
                  <wp:simplePos x="0" y="0"/>
                  <wp:positionH relativeFrom="margin">
                    <wp:posOffset>3464560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7171" w:rsidRPr="00662648" w:rsidRDefault="00167171" w:rsidP="00BE212A">
            <w:pPr>
              <w:rPr>
                <w:rFonts w:eastAsia="Calibri"/>
                <w:color w:val="002060"/>
                <w:sz w:val="32"/>
                <w:szCs w:val="32"/>
                <w:lang w:val="uk-UA" w:eastAsia="en-US"/>
              </w:rPr>
            </w:pPr>
          </w:p>
          <w:p w:rsidR="00167171" w:rsidRPr="00662648" w:rsidRDefault="00167171" w:rsidP="00BE212A">
            <w:pPr>
              <w:rPr>
                <w:rFonts w:eastAsia="Calibri"/>
                <w:color w:val="002060"/>
                <w:sz w:val="32"/>
                <w:szCs w:val="32"/>
                <w:lang w:val="uk-UA" w:eastAsia="en-US"/>
              </w:rPr>
            </w:pPr>
          </w:p>
          <w:p w:rsidR="00167171" w:rsidRPr="00662648" w:rsidRDefault="00167171" w:rsidP="00BE212A">
            <w:pPr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</w:pPr>
            <w:r w:rsidRPr="00662648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167171" w:rsidRPr="00662648" w:rsidRDefault="00167171" w:rsidP="00BE212A">
            <w:pPr>
              <w:jc w:val="center"/>
              <w:rPr>
                <w:rFonts w:eastAsia="Calibri"/>
                <w:b/>
                <w:color w:val="1829A8"/>
                <w:spacing w:val="20"/>
                <w:sz w:val="24"/>
                <w:szCs w:val="24"/>
                <w:lang w:val="uk-UA" w:eastAsia="en-US"/>
              </w:rPr>
            </w:pPr>
            <w:r w:rsidRPr="00662648">
              <w:rPr>
                <w:rFonts w:eastAsia="Calibri"/>
                <w:b/>
                <w:color w:val="1829A8"/>
                <w:spacing w:val="20"/>
                <w:sz w:val="24"/>
                <w:szCs w:val="24"/>
                <w:lang w:val="uk-UA" w:eastAsia="en-US"/>
              </w:rPr>
              <w:t>Комітет з питань зовнішньої політики та міжпарламентського співробітництва</w:t>
            </w:r>
          </w:p>
          <w:p w:rsidR="00167171" w:rsidRPr="00662648" w:rsidRDefault="00167171" w:rsidP="00BE212A">
            <w:pPr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662648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 </w:t>
            </w:r>
            <w:proofErr w:type="spellStart"/>
            <w:r w:rsidRPr="00662648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662648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255-35-49</w:t>
            </w:r>
          </w:p>
        </w:tc>
      </w:tr>
    </w:tbl>
    <w:p w:rsidR="00167171" w:rsidRPr="00662648" w:rsidRDefault="00167171" w:rsidP="00167171">
      <w:pPr>
        <w:jc w:val="right"/>
        <w:rPr>
          <w:lang w:val="ru-RU"/>
        </w:rPr>
      </w:pPr>
    </w:p>
    <w:p w:rsidR="00167171" w:rsidRPr="00662648" w:rsidRDefault="00167171" w:rsidP="00167171">
      <w:pPr>
        <w:jc w:val="right"/>
        <w:rPr>
          <w:lang w:val="ru-RU"/>
        </w:rPr>
      </w:pPr>
      <w:r w:rsidRPr="00662648">
        <w:rPr>
          <w:lang w:val="ru-RU"/>
        </w:rPr>
        <w:t>ВЕРХОВНА РАДА УКРАЇНИ</w:t>
      </w:r>
    </w:p>
    <w:p w:rsidR="00167171" w:rsidRPr="00662648" w:rsidRDefault="00167171" w:rsidP="00167171">
      <w:pPr>
        <w:jc w:val="right"/>
        <w:rPr>
          <w:lang w:val="ru-RU"/>
        </w:rPr>
      </w:pPr>
    </w:p>
    <w:p w:rsidR="00167171" w:rsidRPr="006329FF" w:rsidRDefault="00167171" w:rsidP="006329FF">
      <w:pPr>
        <w:jc w:val="both"/>
        <w:rPr>
          <w:color w:val="000000" w:themeColor="text1"/>
          <w:lang w:val="uk-UA"/>
        </w:rPr>
      </w:pPr>
      <w:r w:rsidRPr="006329FF">
        <w:rPr>
          <w:color w:val="000000" w:themeColor="text1"/>
          <w:lang w:val="ru-RU"/>
        </w:rPr>
        <w:tab/>
      </w:r>
      <w:proofErr w:type="spellStart"/>
      <w:r w:rsidRPr="006329FF">
        <w:rPr>
          <w:color w:val="000000" w:themeColor="text1"/>
          <w:lang w:val="ru-RU"/>
        </w:rPr>
        <w:t>Відповідно</w:t>
      </w:r>
      <w:proofErr w:type="spellEnd"/>
      <w:r w:rsidRPr="006329FF">
        <w:rPr>
          <w:color w:val="000000" w:themeColor="text1"/>
          <w:lang w:val="ru-RU"/>
        </w:rPr>
        <w:t xml:space="preserve"> до </w:t>
      </w:r>
      <w:proofErr w:type="spellStart"/>
      <w:r w:rsidRPr="006329FF">
        <w:rPr>
          <w:color w:val="000000" w:themeColor="text1"/>
          <w:lang w:val="ru-RU"/>
        </w:rPr>
        <w:t>статті</w:t>
      </w:r>
      <w:proofErr w:type="spellEnd"/>
      <w:r w:rsidRPr="006329FF">
        <w:rPr>
          <w:color w:val="000000" w:themeColor="text1"/>
          <w:lang w:val="ru-RU"/>
        </w:rPr>
        <w:t xml:space="preserve"> 202 Регламенту Верховної Ради України Комітет </w:t>
      </w:r>
      <w:proofErr w:type="spellStart"/>
      <w:r w:rsidRPr="006329FF">
        <w:rPr>
          <w:color w:val="000000" w:themeColor="text1"/>
          <w:lang w:val="ru-RU"/>
        </w:rPr>
        <w:t>розглянув</w:t>
      </w:r>
      <w:proofErr w:type="spellEnd"/>
      <w:r w:rsidRPr="006329FF">
        <w:rPr>
          <w:color w:val="000000" w:themeColor="text1"/>
          <w:lang w:val="ru-RU"/>
        </w:rPr>
        <w:t xml:space="preserve"> внесений </w:t>
      </w:r>
      <w:r w:rsidRPr="006329FF">
        <w:rPr>
          <w:color w:val="000000" w:themeColor="text1"/>
          <w:lang w:val="uk-UA"/>
        </w:rPr>
        <w:t>Президентом України</w:t>
      </w:r>
      <w:r w:rsidRPr="006329FF">
        <w:rPr>
          <w:color w:val="000000" w:themeColor="text1"/>
          <w:lang w:val="ru-RU"/>
        </w:rPr>
        <w:t xml:space="preserve"> </w:t>
      </w:r>
      <w:r w:rsidRPr="006329FF">
        <w:rPr>
          <w:color w:val="000000" w:themeColor="text1"/>
          <w:lang w:val="uk-UA"/>
        </w:rPr>
        <w:t>проект Закону «</w:t>
      </w:r>
      <w:r w:rsidR="00904D7A" w:rsidRPr="006329FF">
        <w:rPr>
          <w:color w:val="000000" w:themeColor="text1"/>
          <w:lang w:val="uk-UA"/>
        </w:rPr>
        <w:t>П</w:t>
      </w:r>
      <w:r w:rsidRPr="006329FF">
        <w:rPr>
          <w:color w:val="000000" w:themeColor="text1"/>
          <w:lang w:val="uk-UA"/>
        </w:rPr>
        <w:t xml:space="preserve">ро вихід України з Угоди про Спільний аграрний ринок держав - учасниць Співдружності Незалежних Держав» </w:t>
      </w:r>
      <w:r w:rsidRPr="006329FF">
        <w:rPr>
          <w:lang w:val="ru-RU"/>
        </w:rPr>
        <w:t>(</w:t>
      </w:r>
      <w:proofErr w:type="spellStart"/>
      <w:proofErr w:type="gramStart"/>
      <w:r w:rsidRPr="006329FF">
        <w:rPr>
          <w:lang w:val="ru-RU"/>
        </w:rPr>
        <w:t>реєстр</w:t>
      </w:r>
      <w:proofErr w:type="spellEnd"/>
      <w:r w:rsidRPr="006329FF">
        <w:rPr>
          <w:lang w:val="ru-RU"/>
        </w:rPr>
        <w:t>.№</w:t>
      </w:r>
      <w:proofErr w:type="gramEnd"/>
      <w:r w:rsidRPr="006329FF">
        <w:rPr>
          <w:lang w:val="ru-RU"/>
        </w:rPr>
        <w:t xml:space="preserve"> 0084, </w:t>
      </w:r>
      <w:proofErr w:type="spellStart"/>
      <w:r w:rsidRPr="006329FF">
        <w:rPr>
          <w:lang w:val="ru-RU"/>
        </w:rPr>
        <w:t>від</w:t>
      </w:r>
      <w:proofErr w:type="spellEnd"/>
      <w:r w:rsidRPr="006329FF">
        <w:rPr>
          <w:lang w:val="ru-RU"/>
        </w:rPr>
        <w:t xml:space="preserve"> 23.12.202</w:t>
      </w:r>
      <w:r w:rsidR="00376255" w:rsidRPr="006329FF">
        <w:rPr>
          <w:lang w:val="ru-RU"/>
        </w:rPr>
        <w:t>0</w:t>
      </w:r>
      <w:r w:rsidRPr="006329FF">
        <w:rPr>
          <w:lang w:val="ru-RU"/>
        </w:rPr>
        <w:t>).</w:t>
      </w:r>
    </w:p>
    <w:p w:rsidR="00167171" w:rsidRPr="006329FF" w:rsidRDefault="00167171" w:rsidP="006329FF">
      <w:pPr>
        <w:ind w:firstLine="708"/>
        <w:jc w:val="both"/>
        <w:rPr>
          <w:color w:val="000000"/>
          <w:lang w:val="uk-UA"/>
        </w:rPr>
      </w:pPr>
      <w:r w:rsidRPr="006329FF">
        <w:rPr>
          <w:color w:val="000000"/>
          <w:lang w:val="uk-UA"/>
        </w:rPr>
        <w:t xml:space="preserve">Вихід України з </w:t>
      </w:r>
      <w:r w:rsidRPr="006329FF">
        <w:rPr>
          <w:lang w:val="uk-UA"/>
        </w:rPr>
        <w:t xml:space="preserve">Угоди про Спільний аграрний ринок держав – учасниць Співдружності Незалежних Держав </w:t>
      </w:r>
      <w:r w:rsidRPr="006329FF">
        <w:rPr>
          <w:color w:val="000000"/>
          <w:lang w:val="uk-UA"/>
        </w:rPr>
        <w:t>сприятиме актуалізації участі України у договірно-правовій базі в рамках СНД з урахуванням сучасного стану відносин.</w:t>
      </w:r>
    </w:p>
    <w:p w:rsidR="00167171" w:rsidRPr="006329FF" w:rsidRDefault="00904D7A" w:rsidP="006329FF">
      <w:pPr>
        <w:jc w:val="both"/>
        <w:rPr>
          <w:lang w:val="uk-UA" w:eastAsia="uk-UA"/>
        </w:rPr>
      </w:pPr>
      <w:r w:rsidRPr="006329FF">
        <w:rPr>
          <w:lang w:val="uk-UA" w:eastAsia="uk-UA"/>
        </w:rPr>
        <w:t xml:space="preserve">Вказаною </w:t>
      </w:r>
      <w:r w:rsidR="00167171" w:rsidRPr="006329FF">
        <w:rPr>
          <w:lang w:val="uk-UA" w:eastAsia="uk-UA"/>
        </w:rPr>
        <w:t>Угодою передбач</w:t>
      </w:r>
      <w:r w:rsidRPr="006329FF">
        <w:rPr>
          <w:lang w:val="uk-UA" w:eastAsia="uk-UA"/>
        </w:rPr>
        <w:t>ено створення</w:t>
      </w:r>
      <w:r w:rsidR="00541218" w:rsidRPr="006329FF">
        <w:rPr>
          <w:lang w:val="uk-UA" w:eastAsia="uk-UA"/>
        </w:rPr>
        <w:t xml:space="preserve"> </w:t>
      </w:r>
      <w:r w:rsidR="00167171" w:rsidRPr="006329FF">
        <w:rPr>
          <w:lang w:val="uk-UA" w:eastAsia="uk-UA"/>
        </w:rPr>
        <w:t xml:space="preserve">Спільного аграрного ринку </w:t>
      </w:r>
      <w:r w:rsidR="00167171" w:rsidRPr="006329FF">
        <w:rPr>
          <w:lang w:val="uk-UA"/>
        </w:rPr>
        <w:t>держав – учасниць Співдружності Незалежних Держав</w:t>
      </w:r>
      <w:r w:rsidR="00167171" w:rsidRPr="006329FF">
        <w:rPr>
          <w:lang w:val="uk-UA" w:eastAsia="uk-UA"/>
        </w:rPr>
        <w:t xml:space="preserve"> з метою забезпечення вільного руху сільськогосподарської продукції, продовольчих товарів, науково-технічної продукції, засобів виробництва і послуг для агропромислового ком</w:t>
      </w:r>
      <w:r w:rsidR="00541218" w:rsidRPr="006329FF">
        <w:rPr>
          <w:lang w:val="uk-UA" w:eastAsia="uk-UA"/>
        </w:rPr>
        <w:t>плексу національного походження</w:t>
      </w:r>
      <w:r w:rsidR="00167171" w:rsidRPr="006329FF">
        <w:rPr>
          <w:lang w:val="uk-UA" w:eastAsia="uk-UA"/>
        </w:rPr>
        <w:t xml:space="preserve">. </w:t>
      </w:r>
      <w:r w:rsidR="003B0598" w:rsidRPr="006329FF">
        <w:rPr>
          <w:lang w:val="uk-UA" w:eastAsia="uk-UA"/>
        </w:rPr>
        <w:t>У пояснювальній записці до проекту</w:t>
      </w:r>
      <w:r w:rsidR="006329FF" w:rsidRPr="006329FF">
        <w:rPr>
          <w:lang w:val="ru-RU" w:eastAsia="uk-UA"/>
        </w:rPr>
        <w:t xml:space="preserve"> </w:t>
      </w:r>
      <w:r w:rsidR="006329FF" w:rsidRPr="006329FF">
        <w:rPr>
          <w:lang w:val="uk-UA" w:eastAsia="uk-UA"/>
        </w:rPr>
        <w:t>Закону</w:t>
      </w:r>
      <w:r w:rsidR="003B0598" w:rsidRPr="006329FF">
        <w:rPr>
          <w:lang w:val="uk-UA" w:eastAsia="uk-UA"/>
        </w:rPr>
        <w:t xml:space="preserve"> зазначається, що </w:t>
      </w:r>
      <w:r w:rsidR="00541218" w:rsidRPr="006329FF">
        <w:rPr>
          <w:lang w:val="uk-UA" w:eastAsia="uk-UA"/>
        </w:rPr>
        <w:t>б</w:t>
      </w:r>
      <w:r w:rsidR="00541218" w:rsidRPr="006329FF">
        <w:rPr>
          <w:lang w:val="uk-UA" w:eastAsia="uk-UA"/>
        </w:rPr>
        <w:t xml:space="preserve">удь-яких фінансових зобов’язань України перед іншими сторонами Угоди, врегулювання яких вимагається </w:t>
      </w:r>
      <w:r w:rsidR="00541218" w:rsidRPr="006329FF">
        <w:rPr>
          <w:color w:val="000000"/>
          <w:lang w:val="uk-UA"/>
        </w:rPr>
        <w:t xml:space="preserve">статтею 14 Угоди, </w:t>
      </w:r>
      <w:r w:rsidR="00541218" w:rsidRPr="006329FF">
        <w:rPr>
          <w:lang w:val="uk-UA" w:eastAsia="uk-UA"/>
        </w:rPr>
        <w:t>за час дії Угоди не виникало</w:t>
      </w:r>
      <w:r w:rsidR="006329FF" w:rsidRPr="006329FF">
        <w:rPr>
          <w:lang w:val="uk-UA" w:eastAsia="uk-UA"/>
        </w:rPr>
        <w:t>, так що</w:t>
      </w:r>
      <w:r w:rsidR="00167171" w:rsidRPr="006329FF">
        <w:rPr>
          <w:lang w:val="uk-UA" w:eastAsia="uk-UA"/>
        </w:rPr>
        <w:t xml:space="preserve"> у зв’язку з укладенням Договору про зону вільної торгівлі</w:t>
      </w:r>
      <w:r w:rsidR="003B0598" w:rsidRPr="006329FF">
        <w:rPr>
          <w:lang w:val="uk-UA" w:eastAsia="uk-UA"/>
        </w:rPr>
        <w:t xml:space="preserve">, </w:t>
      </w:r>
      <w:r w:rsidR="00167171" w:rsidRPr="006329FF">
        <w:rPr>
          <w:lang w:val="uk-UA" w:eastAsia="uk-UA"/>
        </w:rPr>
        <w:t xml:space="preserve">зазначена Угода втратила своє практичне значення </w:t>
      </w:r>
      <w:r w:rsidR="006329FF" w:rsidRPr="006329FF">
        <w:rPr>
          <w:lang w:val="uk-UA" w:eastAsia="uk-UA"/>
        </w:rPr>
        <w:t>і</w:t>
      </w:r>
      <w:r w:rsidR="00167171" w:rsidRPr="006329FF">
        <w:rPr>
          <w:lang w:val="uk-UA" w:eastAsia="uk-UA"/>
        </w:rPr>
        <w:t xml:space="preserve"> не застосовується</w:t>
      </w:r>
      <w:r w:rsidR="00541218" w:rsidRPr="006329FF">
        <w:rPr>
          <w:lang w:val="uk-UA" w:eastAsia="uk-UA"/>
        </w:rPr>
        <w:t>,</w:t>
      </w:r>
      <w:r w:rsidR="003B0598" w:rsidRPr="006329FF">
        <w:rPr>
          <w:lang w:val="uk-UA" w:eastAsia="uk-UA"/>
        </w:rPr>
        <w:t xml:space="preserve"> </w:t>
      </w:r>
      <w:r w:rsidR="00541218" w:rsidRPr="006329FF">
        <w:rPr>
          <w:lang w:val="uk-UA" w:eastAsia="uk-UA"/>
        </w:rPr>
        <w:t xml:space="preserve">є застарілою, </w:t>
      </w:r>
      <w:r w:rsidR="006329FF" w:rsidRPr="006329FF">
        <w:rPr>
          <w:lang w:val="uk-UA" w:eastAsia="uk-UA"/>
        </w:rPr>
        <w:t xml:space="preserve">і </w:t>
      </w:r>
      <w:r w:rsidR="00167171" w:rsidRPr="006329FF">
        <w:rPr>
          <w:lang w:val="uk-UA" w:eastAsia="uk-UA"/>
        </w:rPr>
        <w:t>в цілому не відповідає сучасному стану торговельно-економічних відносин між державами</w:t>
      </w:r>
      <w:r w:rsidR="003B0598" w:rsidRPr="006329FF">
        <w:rPr>
          <w:lang w:val="uk-UA" w:eastAsia="uk-UA"/>
        </w:rPr>
        <w:t>.</w:t>
      </w:r>
    </w:p>
    <w:p w:rsidR="00167171" w:rsidRPr="006329FF" w:rsidRDefault="00167171" w:rsidP="006329FF">
      <w:pPr>
        <w:widowControl w:val="0"/>
        <w:ind w:firstLine="708"/>
        <w:jc w:val="both"/>
        <w:rPr>
          <w:b/>
          <w:lang w:val="uk-UA"/>
        </w:rPr>
      </w:pPr>
      <w:r w:rsidRPr="006329FF">
        <w:rPr>
          <w:lang w:val="uk-UA"/>
        </w:rPr>
        <w:t xml:space="preserve">Відповідно до </w:t>
      </w:r>
      <w:r w:rsidR="00541218" w:rsidRPr="006329FF">
        <w:rPr>
          <w:lang w:val="uk-UA"/>
        </w:rPr>
        <w:t>п</w:t>
      </w:r>
      <w:r w:rsidRPr="006329FF">
        <w:rPr>
          <w:lang w:val="uk-UA"/>
        </w:rPr>
        <w:t xml:space="preserve">ояснювальної записки за підписом </w:t>
      </w:r>
      <w:r w:rsidR="003B0598" w:rsidRPr="006329FF">
        <w:rPr>
          <w:lang w:val="uk-UA"/>
        </w:rPr>
        <w:t xml:space="preserve">Міністра розвитку економіки, торгівлі та сільського господарства України </w:t>
      </w:r>
      <w:proofErr w:type="spellStart"/>
      <w:r w:rsidR="003B0598" w:rsidRPr="006329FF">
        <w:rPr>
          <w:lang w:val="uk-UA"/>
        </w:rPr>
        <w:t>І.Петрашка</w:t>
      </w:r>
      <w:proofErr w:type="spellEnd"/>
      <w:r w:rsidR="003B0598" w:rsidRPr="006329FF">
        <w:rPr>
          <w:b/>
          <w:lang w:val="uk-UA"/>
        </w:rPr>
        <w:t xml:space="preserve"> </w:t>
      </w:r>
      <w:r w:rsidRPr="006329FF">
        <w:rPr>
          <w:lang w:val="uk-UA"/>
        </w:rPr>
        <w:t xml:space="preserve">реалізація проекту </w:t>
      </w:r>
      <w:r w:rsidR="00541218" w:rsidRPr="006329FF">
        <w:rPr>
          <w:lang w:val="uk-UA"/>
        </w:rPr>
        <w:t xml:space="preserve">Закону </w:t>
      </w:r>
      <w:r w:rsidRPr="006329FF">
        <w:rPr>
          <w:color w:val="000000"/>
          <w:lang w:val="uk-UA"/>
        </w:rPr>
        <w:t xml:space="preserve">не потребує додаткових матеріальних та інших витрат з Державного бюджету України. </w:t>
      </w:r>
    </w:p>
    <w:p w:rsidR="003B0598" w:rsidRPr="006329FF" w:rsidRDefault="00167171" w:rsidP="006329FF">
      <w:pPr>
        <w:ind w:firstLine="708"/>
        <w:jc w:val="both"/>
        <w:rPr>
          <w:rFonts w:eastAsia="Calibri"/>
          <w:lang w:val="uk-UA" w:eastAsia="en-US"/>
        </w:rPr>
      </w:pPr>
      <w:r w:rsidRPr="006329FF">
        <w:rPr>
          <w:lang w:val="uk-UA"/>
        </w:rPr>
        <w:t>Головне науково-експертне управління Апарату Верховної Ради України у своєму висновку №</w:t>
      </w:r>
      <w:r w:rsidR="003B0598" w:rsidRPr="006329FF">
        <w:rPr>
          <w:lang w:val="uk-UA"/>
        </w:rPr>
        <w:t xml:space="preserve"> 16/03-2021/232147 </w:t>
      </w:r>
      <w:r w:rsidRPr="006329FF">
        <w:rPr>
          <w:lang w:val="uk-UA"/>
        </w:rPr>
        <w:t>від 1</w:t>
      </w:r>
      <w:r w:rsidR="003B0598" w:rsidRPr="006329FF">
        <w:rPr>
          <w:lang w:val="uk-UA"/>
        </w:rPr>
        <w:t>4.07</w:t>
      </w:r>
      <w:r w:rsidRPr="006329FF">
        <w:rPr>
          <w:lang w:val="uk-UA"/>
        </w:rPr>
        <w:t xml:space="preserve">.2021 року за підписом </w:t>
      </w:r>
      <w:r w:rsidR="003B0598" w:rsidRPr="006329FF">
        <w:rPr>
          <w:lang w:val="uk-UA"/>
        </w:rPr>
        <w:t xml:space="preserve">Першого заступника керівника Головного управління </w:t>
      </w:r>
      <w:proofErr w:type="spellStart"/>
      <w:r w:rsidR="003B0598" w:rsidRPr="006329FF">
        <w:rPr>
          <w:lang w:val="uk-UA"/>
        </w:rPr>
        <w:t>С.Гудзинського</w:t>
      </w:r>
      <w:proofErr w:type="spellEnd"/>
      <w:r w:rsidRPr="006329FF">
        <w:rPr>
          <w:lang w:val="uk-UA"/>
        </w:rPr>
        <w:t xml:space="preserve"> </w:t>
      </w:r>
      <w:r w:rsidR="003B0598" w:rsidRPr="006329FF">
        <w:rPr>
          <w:lang w:val="uk-UA"/>
        </w:rPr>
        <w:t xml:space="preserve">зазначає, що </w:t>
      </w:r>
      <w:r w:rsidR="003B0598" w:rsidRPr="006329FF">
        <w:rPr>
          <w:rFonts w:eastAsia="Calibri"/>
          <w:lang w:val="uk-UA" w:eastAsia="en-US"/>
        </w:rPr>
        <w:t xml:space="preserve">законопроект підлягає розгляду у Верховній Раді України. </w:t>
      </w:r>
    </w:p>
    <w:p w:rsidR="00541218" w:rsidRPr="006329FF" w:rsidRDefault="00167171" w:rsidP="006329FF">
      <w:pPr>
        <w:ind w:firstLine="708"/>
        <w:jc w:val="both"/>
        <w:rPr>
          <w:rFonts w:eastAsia="Calibri"/>
          <w:lang w:val="uk-UA" w:eastAsia="en-US"/>
        </w:rPr>
      </w:pPr>
      <w:r w:rsidRPr="006329FF">
        <w:rPr>
          <w:lang w:val="uk-UA"/>
        </w:rPr>
        <w:t xml:space="preserve">Комітет Верховної Ради України з питань бюджету у своєму висновку №04-13/9-2021/180595 від 03.03.2021 року від за підписом Голови Комітету </w:t>
      </w:r>
      <w:proofErr w:type="spellStart"/>
      <w:r w:rsidRPr="006329FF">
        <w:rPr>
          <w:lang w:val="uk-UA"/>
        </w:rPr>
        <w:t>Ю.Арістова</w:t>
      </w:r>
      <w:proofErr w:type="spellEnd"/>
      <w:r w:rsidRPr="006329FF">
        <w:rPr>
          <w:lang w:val="uk-UA"/>
        </w:rPr>
        <w:t xml:space="preserve"> зазначає, що законопроект</w:t>
      </w:r>
      <w:r w:rsidR="003B0598" w:rsidRPr="006329FF">
        <w:rPr>
          <w:rFonts w:eastAsia="Calibri"/>
          <w:lang w:val="uk-UA" w:eastAsia="en-US"/>
        </w:rPr>
        <w:t xml:space="preserve"> не матиме впливу на показники бюджету. </w:t>
      </w:r>
    </w:p>
    <w:p w:rsidR="00167171" w:rsidRPr="006329FF" w:rsidRDefault="00167171" w:rsidP="006329FF">
      <w:pPr>
        <w:ind w:firstLine="708"/>
        <w:jc w:val="both"/>
        <w:rPr>
          <w:lang w:val="uk-UA"/>
        </w:rPr>
      </w:pPr>
      <w:r w:rsidRPr="006329FF">
        <w:rPr>
          <w:lang w:val="uk-UA"/>
        </w:rPr>
        <w:t xml:space="preserve">За результатами розгляду на своєму засіданні </w:t>
      </w:r>
      <w:r w:rsidR="003B0598" w:rsidRPr="006329FF">
        <w:rPr>
          <w:lang w:val="uk-UA"/>
        </w:rPr>
        <w:t>14 липня</w:t>
      </w:r>
      <w:r w:rsidRPr="006329FF">
        <w:rPr>
          <w:lang w:val="uk-UA"/>
        </w:rPr>
        <w:t xml:space="preserve"> 2021 року (Протокол №5</w:t>
      </w:r>
      <w:r w:rsidR="003B0598" w:rsidRPr="006329FF">
        <w:rPr>
          <w:lang w:val="uk-UA"/>
        </w:rPr>
        <w:t>9</w:t>
      </w:r>
      <w:r w:rsidRPr="006329FF">
        <w:rPr>
          <w:lang w:val="uk-UA"/>
        </w:rPr>
        <w:t>) Комітет з питань зовнішньої політики та міжпарламентського співробітництва ухвалив рішення рекомендувати Верховній Раді України прийняти згаданий проект Закону за основу та в цілому.</w:t>
      </w:r>
    </w:p>
    <w:p w:rsidR="00167171" w:rsidRPr="006329FF" w:rsidRDefault="00167171" w:rsidP="006329FF">
      <w:pPr>
        <w:ind w:firstLine="708"/>
        <w:jc w:val="both"/>
        <w:rPr>
          <w:lang w:val="uk-UA"/>
        </w:rPr>
      </w:pPr>
      <w:r w:rsidRPr="006329FF">
        <w:rPr>
          <w:lang w:val="uk-UA"/>
        </w:rPr>
        <w:lastRenderedPageBreak/>
        <w:t xml:space="preserve">Доповідачем з цього питання визначено </w:t>
      </w:r>
      <w:r w:rsidR="003B0598" w:rsidRPr="006329FF">
        <w:rPr>
          <w:lang w:val="uk-UA"/>
        </w:rPr>
        <w:t xml:space="preserve">Міністра економіки України </w:t>
      </w:r>
      <w:proofErr w:type="spellStart"/>
      <w:r w:rsidR="003B0598" w:rsidRPr="006329FF">
        <w:rPr>
          <w:lang w:val="uk-UA"/>
        </w:rPr>
        <w:t>О.Любченка</w:t>
      </w:r>
      <w:proofErr w:type="spellEnd"/>
      <w:r w:rsidRPr="006329FF">
        <w:rPr>
          <w:lang w:val="uk-UA"/>
        </w:rPr>
        <w:t xml:space="preserve">, співдоповідачем – Голову Комітету з питань зовнішньої політики та міжпарламентського співробітництва </w:t>
      </w:r>
      <w:proofErr w:type="spellStart"/>
      <w:r w:rsidRPr="006329FF">
        <w:rPr>
          <w:lang w:val="uk-UA"/>
        </w:rPr>
        <w:t>О.Мережка</w:t>
      </w:r>
      <w:proofErr w:type="spellEnd"/>
      <w:r w:rsidRPr="006329FF">
        <w:rPr>
          <w:lang w:val="uk-UA"/>
        </w:rPr>
        <w:t xml:space="preserve">.         </w:t>
      </w:r>
    </w:p>
    <w:p w:rsidR="00167171" w:rsidRPr="006329FF" w:rsidRDefault="00167171" w:rsidP="006329FF">
      <w:pPr>
        <w:jc w:val="both"/>
        <w:rPr>
          <w:lang w:val="uk-UA"/>
        </w:rPr>
      </w:pPr>
    </w:p>
    <w:p w:rsidR="00167171" w:rsidRPr="006329FF" w:rsidRDefault="00167171" w:rsidP="006329FF">
      <w:pPr>
        <w:jc w:val="both"/>
        <w:rPr>
          <w:lang w:val="uk-UA"/>
        </w:rPr>
      </w:pPr>
      <w:r w:rsidRPr="006329FF">
        <w:rPr>
          <w:lang w:val="uk-UA"/>
        </w:rPr>
        <w:t xml:space="preserve">                </w:t>
      </w:r>
    </w:p>
    <w:p w:rsidR="00167171" w:rsidRPr="006329FF" w:rsidRDefault="00167171" w:rsidP="006329FF">
      <w:pPr>
        <w:ind w:firstLine="708"/>
        <w:rPr>
          <w:lang w:val="ru-RU"/>
        </w:rPr>
      </w:pPr>
      <w:bookmarkStart w:id="0" w:name="_GoBack"/>
      <w:bookmarkEnd w:id="0"/>
      <w:r w:rsidRPr="006329FF">
        <w:rPr>
          <w:lang w:val="uk-UA"/>
        </w:rPr>
        <w:t>Голова Комітету                                                                       О.МЕРЕЖКО</w:t>
      </w:r>
    </w:p>
    <w:p w:rsidR="00050530" w:rsidRPr="006329FF" w:rsidRDefault="006329FF" w:rsidP="006329FF"/>
    <w:sectPr w:rsidR="00050530" w:rsidRPr="006329FF" w:rsidSect="00541218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71"/>
    <w:rsid w:val="00167171"/>
    <w:rsid w:val="00376255"/>
    <w:rsid w:val="003B0598"/>
    <w:rsid w:val="004306F0"/>
    <w:rsid w:val="00541218"/>
    <w:rsid w:val="005A0E07"/>
    <w:rsid w:val="006329FF"/>
    <w:rsid w:val="00637B2E"/>
    <w:rsid w:val="00755C84"/>
    <w:rsid w:val="0089240F"/>
    <w:rsid w:val="00904D7A"/>
    <w:rsid w:val="00D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C11B"/>
  <w15:chartTrackingRefBased/>
  <w15:docId w15:val="{E3469857-3B6B-48ED-A0D0-E32B64E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Миколаївна Стасюк</dc:creator>
  <cp:keywords/>
  <dc:description/>
  <cp:lastModifiedBy>Анастасія Миколаївна Стасюк</cp:lastModifiedBy>
  <cp:revision>3</cp:revision>
  <cp:lastPrinted>2021-07-15T09:08:00Z</cp:lastPrinted>
  <dcterms:created xsi:type="dcterms:W3CDTF">2021-07-15T07:26:00Z</dcterms:created>
  <dcterms:modified xsi:type="dcterms:W3CDTF">2021-07-15T11:15:00Z</dcterms:modified>
</cp:coreProperties>
</file>