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33646" w:rsidRPr="00B33646" w:rsidTr="00B82B3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33646" w:rsidRPr="00B33646" w:rsidRDefault="00B82B39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  <w:r w:rsidRPr="00B33646">
              <w:rPr>
                <w:rFonts w:ascii="Calibri" w:eastAsia="Calibri" w:hAnsi="Calibri"/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46932A66" wp14:editId="16CE6040">
                  <wp:simplePos x="0" y="0"/>
                  <wp:positionH relativeFrom="margin">
                    <wp:posOffset>3032125</wp:posOffset>
                  </wp:positionH>
                  <wp:positionV relativeFrom="paragraph">
                    <wp:posOffset>45720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3646" w:rsidRPr="00B33646" w:rsidRDefault="00B33646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B33646" w:rsidRPr="00B33646" w:rsidRDefault="00B33646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B33646" w:rsidRPr="00B33646" w:rsidRDefault="00B33646" w:rsidP="00B33646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</w:pPr>
            <w:r w:rsidRPr="00B33646">
              <w:rPr>
                <w:rFonts w:eastAsia="Calibri"/>
                <w:color w:val="1829A8"/>
                <w:spacing w:val="20"/>
                <w:sz w:val="34"/>
                <w:szCs w:val="34"/>
                <w:lang w:val="uk-UA" w:eastAsia="en-US"/>
              </w:rPr>
              <w:t>ВЕРХОВНА РАДА УКРАЇНИ</w:t>
            </w:r>
          </w:p>
          <w:p w:rsidR="00B33646" w:rsidRPr="00B33646" w:rsidRDefault="00B33646" w:rsidP="00B33646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lang w:val="uk-UA" w:eastAsia="en-US"/>
              </w:rPr>
            </w:pPr>
            <w:r w:rsidRPr="00B33646">
              <w:rPr>
                <w:rFonts w:eastAsia="Calibri"/>
                <w:b/>
                <w:color w:val="1829A8"/>
                <w:spacing w:val="20"/>
                <w:lang w:val="uk-UA" w:eastAsia="en-US"/>
              </w:rPr>
              <w:t>Комітет з питань бюджету</w:t>
            </w:r>
          </w:p>
          <w:p w:rsidR="00B33646" w:rsidRPr="00B33646" w:rsidRDefault="00B33646" w:rsidP="00B33646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eastAsia="en-US"/>
              </w:rPr>
            </w:pPr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 xml:space="preserve">01008, м.Київ-8, вул. М. Грушевського, 5, </w:t>
            </w:r>
            <w:proofErr w:type="spellStart"/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.: 255-40-29, 255-43-61, факс: 255-41-23</w:t>
            </w:r>
          </w:p>
        </w:tc>
      </w:tr>
    </w:tbl>
    <w:tbl>
      <w:tblPr>
        <w:tblStyle w:val="a6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10091"/>
        <w:gridCol w:w="709"/>
      </w:tblGrid>
      <w:tr w:rsidR="00B33646" w:rsidRPr="00B33646" w:rsidTr="00B82B39">
        <w:tc>
          <w:tcPr>
            <w:tcW w:w="1087" w:type="dxa"/>
            <w:tcBorders>
              <w:top w:val="nil"/>
            </w:tcBorders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10091" w:type="dxa"/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</w:tr>
    </w:tbl>
    <w:p w:rsidR="00A932AD" w:rsidRDefault="00A932AD" w:rsidP="00A932AD">
      <w:pPr>
        <w:ind w:left="4956"/>
        <w:rPr>
          <w:b/>
          <w:sz w:val="28"/>
          <w:szCs w:val="28"/>
          <w:lang w:val="uk-UA"/>
        </w:rPr>
      </w:pPr>
      <w:proofErr w:type="spellStart"/>
      <w:r w:rsidRPr="00972F0C">
        <w:rPr>
          <w:b/>
          <w:sz w:val="28"/>
          <w:szCs w:val="28"/>
        </w:rPr>
        <w:t>Комітет</w:t>
      </w:r>
      <w:proofErr w:type="spellEnd"/>
      <w:r w:rsidRPr="00972F0C">
        <w:rPr>
          <w:b/>
          <w:sz w:val="28"/>
          <w:szCs w:val="28"/>
        </w:rPr>
        <w:t xml:space="preserve"> </w:t>
      </w:r>
      <w:r w:rsidRPr="00972F0C">
        <w:rPr>
          <w:b/>
          <w:sz w:val="28"/>
          <w:szCs w:val="28"/>
          <w:lang w:val="uk-UA"/>
        </w:rPr>
        <w:t xml:space="preserve">Верховної Ради України </w:t>
      </w:r>
      <w:r w:rsidRPr="00972F0C">
        <w:rPr>
          <w:b/>
          <w:sz w:val="28"/>
          <w:szCs w:val="28"/>
        </w:rPr>
        <w:t>з</w:t>
      </w:r>
      <w:r w:rsidRPr="00972F0C">
        <w:rPr>
          <w:b/>
          <w:sz w:val="28"/>
          <w:szCs w:val="28"/>
          <w:lang w:val="uk-UA"/>
        </w:rPr>
        <w:t> питань</w:t>
      </w:r>
      <w:r w:rsidR="00B353EF" w:rsidRPr="00B353EF">
        <w:t xml:space="preserve"> </w:t>
      </w:r>
      <w:r w:rsidR="00136BD8" w:rsidRPr="00136BD8">
        <w:rPr>
          <w:b/>
          <w:sz w:val="28"/>
          <w:szCs w:val="28"/>
          <w:lang w:val="uk-UA"/>
        </w:rPr>
        <w:t>правоохоронної діяльності</w:t>
      </w:r>
    </w:p>
    <w:p w:rsidR="009F1DF6" w:rsidRDefault="009F1DF6" w:rsidP="00D35850">
      <w:pPr>
        <w:ind w:left="4248"/>
        <w:rPr>
          <w:b/>
          <w:sz w:val="28"/>
          <w:szCs w:val="28"/>
          <w:lang w:val="uk-UA"/>
        </w:rPr>
      </w:pPr>
    </w:p>
    <w:p w:rsidR="000568F1" w:rsidRDefault="000568F1" w:rsidP="000568F1">
      <w:pPr>
        <w:ind w:firstLine="709"/>
        <w:rPr>
          <w:i/>
          <w:sz w:val="22"/>
          <w:szCs w:val="22"/>
          <w:lang w:val="uk-UA"/>
        </w:rPr>
      </w:pPr>
      <w:r w:rsidRPr="00103910">
        <w:rPr>
          <w:i/>
          <w:sz w:val="22"/>
          <w:szCs w:val="22"/>
          <w:lang w:val="uk-UA"/>
        </w:rPr>
        <w:t>Про розгляд законопроекту</w:t>
      </w:r>
    </w:p>
    <w:p w:rsidR="00B33646" w:rsidRPr="00103910" w:rsidRDefault="00B33646" w:rsidP="000568F1">
      <w:pPr>
        <w:ind w:firstLine="709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за</w:t>
      </w:r>
      <w:r w:rsidRPr="00B33646">
        <w:rPr>
          <w:i/>
          <w:sz w:val="22"/>
          <w:szCs w:val="22"/>
          <w:lang w:val="uk-UA"/>
        </w:rPr>
        <w:t xml:space="preserve"> реєстр. № </w:t>
      </w:r>
      <w:r w:rsidR="00B353EF">
        <w:rPr>
          <w:i/>
          <w:sz w:val="22"/>
          <w:szCs w:val="22"/>
          <w:lang w:val="uk-UA"/>
        </w:rPr>
        <w:t>4</w:t>
      </w:r>
      <w:r w:rsidR="00EF7CB9">
        <w:rPr>
          <w:i/>
          <w:sz w:val="22"/>
          <w:szCs w:val="22"/>
          <w:lang w:val="uk-UA"/>
        </w:rPr>
        <w:t>6</w:t>
      </w:r>
      <w:r w:rsidR="00136BD8">
        <w:rPr>
          <w:i/>
          <w:sz w:val="22"/>
          <w:szCs w:val="22"/>
          <w:lang w:val="uk-UA"/>
        </w:rPr>
        <w:t>81</w:t>
      </w:r>
      <w:r w:rsidRPr="00B33646">
        <w:rPr>
          <w:i/>
          <w:sz w:val="22"/>
          <w:szCs w:val="22"/>
          <w:lang w:val="uk-UA"/>
        </w:rPr>
        <w:t xml:space="preserve"> від </w:t>
      </w:r>
      <w:r w:rsidR="00185C32">
        <w:rPr>
          <w:i/>
          <w:sz w:val="22"/>
          <w:szCs w:val="22"/>
          <w:lang w:val="uk-UA"/>
        </w:rPr>
        <w:t>2</w:t>
      </w:r>
      <w:r w:rsidR="00136BD8">
        <w:rPr>
          <w:i/>
          <w:sz w:val="22"/>
          <w:szCs w:val="22"/>
          <w:lang w:val="uk-UA"/>
        </w:rPr>
        <w:t>9</w:t>
      </w:r>
      <w:r w:rsidRPr="00B33646">
        <w:rPr>
          <w:i/>
          <w:sz w:val="22"/>
          <w:szCs w:val="22"/>
          <w:lang w:val="uk-UA"/>
        </w:rPr>
        <w:t>.</w:t>
      </w:r>
      <w:r w:rsidR="00EF7CB9">
        <w:rPr>
          <w:i/>
          <w:sz w:val="22"/>
          <w:szCs w:val="22"/>
          <w:lang w:val="uk-UA"/>
        </w:rPr>
        <w:t>0</w:t>
      </w:r>
      <w:r w:rsidR="00B353EF">
        <w:rPr>
          <w:i/>
          <w:sz w:val="22"/>
          <w:szCs w:val="22"/>
          <w:lang w:val="uk-UA"/>
        </w:rPr>
        <w:t>1</w:t>
      </w:r>
      <w:r w:rsidRPr="00B33646">
        <w:rPr>
          <w:i/>
          <w:sz w:val="22"/>
          <w:szCs w:val="22"/>
          <w:lang w:val="uk-UA"/>
        </w:rPr>
        <w:t>.20</w:t>
      </w:r>
      <w:r>
        <w:rPr>
          <w:i/>
          <w:sz w:val="22"/>
          <w:szCs w:val="22"/>
          <w:lang w:val="uk-UA"/>
        </w:rPr>
        <w:t>2</w:t>
      </w:r>
      <w:r w:rsidR="00EF7CB9">
        <w:rPr>
          <w:i/>
          <w:sz w:val="22"/>
          <w:szCs w:val="22"/>
          <w:lang w:val="uk-UA"/>
        </w:rPr>
        <w:t>1</w:t>
      </w:r>
    </w:p>
    <w:p w:rsidR="000568F1" w:rsidRPr="00103910" w:rsidRDefault="000568F1" w:rsidP="000568F1">
      <w:pPr>
        <w:pStyle w:val="21"/>
        <w:spacing w:after="0" w:line="240" w:lineRule="auto"/>
        <w:ind w:left="0" w:firstLine="709"/>
        <w:jc w:val="both"/>
        <w:rPr>
          <w:sz w:val="16"/>
          <w:szCs w:val="16"/>
          <w:lang w:val="uk-UA"/>
        </w:rPr>
      </w:pPr>
    </w:p>
    <w:p w:rsidR="003F0F53" w:rsidRDefault="000568F1" w:rsidP="00BE0BEA">
      <w:pPr>
        <w:ind w:firstLine="708"/>
        <w:jc w:val="both"/>
        <w:rPr>
          <w:sz w:val="28"/>
          <w:szCs w:val="28"/>
          <w:lang w:val="uk-UA"/>
        </w:rPr>
      </w:pPr>
      <w:r w:rsidRPr="00103910">
        <w:rPr>
          <w:sz w:val="28"/>
          <w:szCs w:val="28"/>
          <w:lang w:val="uk-UA"/>
        </w:rPr>
        <w:t xml:space="preserve">Комітет </w:t>
      </w:r>
      <w:r w:rsidR="00BE0BEA" w:rsidRPr="00B20A3A">
        <w:rPr>
          <w:sz w:val="28"/>
          <w:szCs w:val="28"/>
          <w:lang w:val="uk-UA"/>
        </w:rPr>
        <w:t xml:space="preserve">Верховної Ради України </w:t>
      </w:r>
      <w:r w:rsidRPr="00103910">
        <w:rPr>
          <w:sz w:val="28"/>
          <w:szCs w:val="28"/>
          <w:lang w:val="uk-UA"/>
        </w:rPr>
        <w:t xml:space="preserve">з питань бюджету на своєму засіданні </w:t>
      </w:r>
      <w:r w:rsidR="00543389" w:rsidRPr="00543389">
        <w:rPr>
          <w:sz w:val="28"/>
          <w:szCs w:val="28"/>
          <w:lang w:val="uk-UA"/>
        </w:rPr>
        <w:t xml:space="preserve">17 березня 2021 року (протокол № 80) </w:t>
      </w:r>
      <w:r w:rsidR="00983E78" w:rsidRPr="00631549">
        <w:rPr>
          <w:sz w:val="28"/>
          <w:szCs w:val="28"/>
          <w:lang w:val="uk-UA"/>
        </w:rPr>
        <w:t xml:space="preserve">відповідно до статей 27 і 109 </w:t>
      </w:r>
      <w:r w:rsidR="006740EB" w:rsidRPr="00B20A3A">
        <w:rPr>
          <w:sz w:val="28"/>
          <w:szCs w:val="28"/>
          <w:lang w:val="uk-UA"/>
        </w:rPr>
        <w:t>Бюджетного кодексу України</w:t>
      </w:r>
      <w:r w:rsidR="00145331" w:rsidRPr="00B20A3A">
        <w:rPr>
          <w:sz w:val="28"/>
          <w:szCs w:val="28"/>
          <w:lang w:val="uk-UA"/>
        </w:rPr>
        <w:t xml:space="preserve"> та статті 93 Регламенту Верховної Ради України</w:t>
      </w:r>
      <w:r w:rsidR="006740EB" w:rsidRPr="00B20A3A">
        <w:rPr>
          <w:sz w:val="28"/>
          <w:szCs w:val="28"/>
          <w:lang w:val="uk-UA"/>
        </w:rPr>
        <w:t xml:space="preserve"> розгляну</w:t>
      </w:r>
      <w:r w:rsidR="00BE0BEA" w:rsidRPr="00B20A3A">
        <w:rPr>
          <w:sz w:val="28"/>
          <w:szCs w:val="28"/>
          <w:lang w:val="uk-UA"/>
        </w:rPr>
        <w:t>в</w:t>
      </w:r>
      <w:r w:rsidR="00B20A3A">
        <w:rPr>
          <w:sz w:val="28"/>
          <w:szCs w:val="28"/>
          <w:lang w:val="uk-UA"/>
        </w:rPr>
        <w:t> </w:t>
      </w:r>
      <w:r w:rsidR="006740EB" w:rsidRPr="00B20A3A">
        <w:rPr>
          <w:sz w:val="28"/>
          <w:szCs w:val="28"/>
          <w:lang w:val="uk-UA"/>
        </w:rPr>
        <w:t xml:space="preserve">проект </w:t>
      </w:r>
      <w:r w:rsidR="00AB5E86" w:rsidRPr="00B20A3A">
        <w:rPr>
          <w:sz w:val="28"/>
          <w:szCs w:val="28"/>
          <w:lang w:val="uk-UA"/>
        </w:rPr>
        <w:t>З</w:t>
      </w:r>
      <w:r w:rsidR="006740EB" w:rsidRPr="00B20A3A">
        <w:rPr>
          <w:sz w:val="28"/>
          <w:szCs w:val="28"/>
          <w:lang w:val="uk-UA"/>
        </w:rPr>
        <w:t>акону</w:t>
      </w:r>
      <w:r w:rsidRPr="00103910">
        <w:rPr>
          <w:sz w:val="28"/>
          <w:szCs w:val="28"/>
          <w:lang w:val="uk-UA"/>
        </w:rPr>
        <w:t xml:space="preserve"> </w:t>
      </w:r>
      <w:r w:rsidR="00AB5E86" w:rsidRPr="00B20A3A">
        <w:rPr>
          <w:sz w:val="28"/>
          <w:szCs w:val="28"/>
          <w:lang w:val="uk-UA"/>
        </w:rPr>
        <w:t>п</w:t>
      </w:r>
      <w:r w:rsidR="00785A78" w:rsidRPr="00B20A3A">
        <w:rPr>
          <w:sz w:val="28"/>
          <w:szCs w:val="28"/>
          <w:lang w:val="uk-UA"/>
        </w:rPr>
        <w:t>ро</w:t>
      </w:r>
      <w:r w:rsidR="00B20A3A" w:rsidRPr="00B20A3A">
        <w:rPr>
          <w:sz w:val="28"/>
          <w:szCs w:val="28"/>
          <w:lang w:val="uk-UA"/>
        </w:rPr>
        <w:t xml:space="preserve"> </w:t>
      </w:r>
      <w:r w:rsidR="00136BD8" w:rsidRPr="00136BD8">
        <w:rPr>
          <w:sz w:val="28"/>
          <w:szCs w:val="28"/>
          <w:lang w:val="uk-UA"/>
        </w:rPr>
        <w:t>внесення змін до Кримінального процесуального кодексу України (щодо уточнення порядку оскарження рішень, дій чи бездіяльності органів досудового розслідування чи прокурора під час досудового розслідування)</w:t>
      </w:r>
      <w:r w:rsidR="004D275E">
        <w:rPr>
          <w:sz w:val="28"/>
          <w:szCs w:val="28"/>
          <w:lang w:val="uk-UA"/>
        </w:rPr>
        <w:t xml:space="preserve"> </w:t>
      </w:r>
      <w:r w:rsidR="004D275E" w:rsidRPr="00B20A3A">
        <w:rPr>
          <w:sz w:val="28"/>
          <w:szCs w:val="28"/>
          <w:lang w:val="uk-UA"/>
        </w:rPr>
        <w:t>(</w:t>
      </w:r>
      <w:r w:rsidR="004D275E" w:rsidRPr="00B20A3A">
        <w:rPr>
          <w:bCs/>
          <w:sz w:val="28"/>
          <w:szCs w:val="28"/>
          <w:lang w:val="uk-UA"/>
        </w:rPr>
        <w:t>реєстр</w:t>
      </w:r>
      <w:r w:rsidR="00B353EF">
        <w:rPr>
          <w:bCs/>
          <w:sz w:val="28"/>
          <w:szCs w:val="28"/>
          <w:lang w:val="uk-UA"/>
        </w:rPr>
        <w:t>.</w:t>
      </w:r>
      <w:r w:rsidR="004D275E">
        <w:rPr>
          <w:bCs/>
          <w:sz w:val="28"/>
          <w:szCs w:val="28"/>
          <w:lang w:val="uk-UA"/>
        </w:rPr>
        <w:t> </w:t>
      </w:r>
      <w:r w:rsidR="004D275E" w:rsidRPr="00B20A3A">
        <w:rPr>
          <w:bCs/>
          <w:sz w:val="28"/>
          <w:szCs w:val="28"/>
          <w:lang w:val="uk-UA"/>
        </w:rPr>
        <w:t>№</w:t>
      </w:r>
      <w:r w:rsidR="00091F2E">
        <w:rPr>
          <w:bCs/>
          <w:sz w:val="28"/>
          <w:szCs w:val="28"/>
          <w:lang w:val="uk-UA"/>
        </w:rPr>
        <w:t> </w:t>
      </w:r>
      <w:r w:rsidR="00B353EF">
        <w:rPr>
          <w:bCs/>
          <w:sz w:val="28"/>
          <w:szCs w:val="28"/>
          <w:lang w:val="uk-UA"/>
        </w:rPr>
        <w:t>4</w:t>
      </w:r>
      <w:r w:rsidR="00EF7CB9">
        <w:rPr>
          <w:bCs/>
          <w:sz w:val="28"/>
          <w:szCs w:val="28"/>
          <w:lang w:val="uk-UA"/>
        </w:rPr>
        <w:t>6</w:t>
      </w:r>
      <w:r w:rsidR="00136BD8">
        <w:rPr>
          <w:bCs/>
          <w:sz w:val="28"/>
          <w:szCs w:val="28"/>
          <w:lang w:val="uk-UA"/>
        </w:rPr>
        <w:t>81</w:t>
      </w:r>
      <w:r w:rsidR="004D275E" w:rsidRPr="00B20A3A">
        <w:rPr>
          <w:bCs/>
          <w:sz w:val="28"/>
          <w:szCs w:val="28"/>
          <w:lang w:val="uk-UA"/>
        </w:rPr>
        <w:t xml:space="preserve"> від</w:t>
      </w:r>
      <w:r w:rsidR="00543389">
        <w:rPr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185C32">
        <w:rPr>
          <w:bCs/>
          <w:sz w:val="28"/>
          <w:szCs w:val="28"/>
          <w:lang w:val="uk-UA"/>
        </w:rPr>
        <w:t>2</w:t>
      </w:r>
      <w:r w:rsidR="00136BD8">
        <w:rPr>
          <w:bCs/>
          <w:sz w:val="28"/>
          <w:szCs w:val="28"/>
          <w:lang w:val="uk-UA"/>
        </w:rPr>
        <w:t>9</w:t>
      </w:r>
      <w:r w:rsidR="004D275E" w:rsidRPr="00B20A3A">
        <w:rPr>
          <w:sz w:val="28"/>
          <w:szCs w:val="28"/>
          <w:lang w:val="uk-UA"/>
        </w:rPr>
        <w:t>.</w:t>
      </w:r>
      <w:r w:rsidR="00EF7CB9">
        <w:rPr>
          <w:sz w:val="28"/>
          <w:szCs w:val="28"/>
          <w:lang w:val="uk-UA"/>
        </w:rPr>
        <w:t>0</w:t>
      </w:r>
      <w:r w:rsidR="00B353EF">
        <w:rPr>
          <w:sz w:val="28"/>
          <w:szCs w:val="28"/>
          <w:lang w:val="uk-UA"/>
        </w:rPr>
        <w:t>1</w:t>
      </w:r>
      <w:r w:rsidR="004D275E" w:rsidRPr="00B20A3A">
        <w:rPr>
          <w:sz w:val="28"/>
          <w:szCs w:val="28"/>
          <w:lang w:val="uk-UA"/>
        </w:rPr>
        <w:t>.20</w:t>
      </w:r>
      <w:r w:rsidR="00B45316">
        <w:rPr>
          <w:sz w:val="28"/>
          <w:szCs w:val="28"/>
          <w:lang w:val="uk-UA"/>
        </w:rPr>
        <w:t>2</w:t>
      </w:r>
      <w:r w:rsidR="00EF7CB9">
        <w:rPr>
          <w:sz w:val="28"/>
          <w:szCs w:val="28"/>
          <w:lang w:val="uk-UA"/>
        </w:rPr>
        <w:t>1</w:t>
      </w:r>
      <w:r w:rsidR="00543389">
        <w:rPr>
          <w:sz w:val="28"/>
          <w:szCs w:val="28"/>
          <w:lang w:val="uk-UA"/>
        </w:rPr>
        <w:t xml:space="preserve"> р.</w:t>
      </w:r>
      <w:r w:rsidR="004D275E" w:rsidRPr="00B20A3A">
        <w:rPr>
          <w:sz w:val="28"/>
          <w:szCs w:val="28"/>
          <w:lang w:val="uk-UA"/>
        </w:rPr>
        <w:t>)</w:t>
      </w:r>
      <w:r w:rsidR="00BE0BEA" w:rsidRPr="00B20A3A">
        <w:rPr>
          <w:sz w:val="28"/>
          <w:szCs w:val="28"/>
          <w:lang w:val="uk-UA"/>
        </w:rPr>
        <w:t xml:space="preserve">, </w:t>
      </w:r>
      <w:r w:rsidR="004D275E">
        <w:rPr>
          <w:sz w:val="28"/>
          <w:szCs w:val="28"/>
          <w:lang w:val="uk-UA"/>
        </w:rPr>
        <w:t xml:space="preserve">поданий </w:t>
      </w:r>
      <w:r w:rsidR="00EF7CB9">
        <w:rPr>
          <w:sz w:val="28"/>
          <w:szCs w:val="28"/>
          <w:lang w:val="uk-UA"/>
        </w:rPr>
        <w:t>народним депутат</w:t>
      </w:r>
      <w:r w:rsidR="00136BD8">
        <w:rPr>
          <w:sz w:val="28"/>
          <w:szCs w:val="28"/>
          <w:lang w:val="uk-UA"/>
        </w:rPr>
        <w:t>о</w:t>
      </w:r>
      <w:r w:rsidR="00EF7CB9">
        <w:rPr>
          <w:sz w:val="28"/>
          <w:szCs w:val="28"/>
          <w:lang w:val="uk-UA"/>
        </w:rPr>
        <w:t xml:space="preserve">м </w:t>
      </w:r>
      <w:r w:rsidR="00091F2E">
        <w:rPr>
          <w:sz w:val="28"/>
          <w:szCs w:val="28"/>
          <w:lang w:val="uk-UA"/>
        </w:rPr>
        <w:t>України</w:t>
      </w:r>
      <w:r w:rsidR="00EF7CB9">
        <w:rPr>
          <w:sz w:val="28"/>
          <w:szCs w:val="28"/>
          <w:lang w:val="uk-UA"/>
        </w:rPr>
        <w:t xml:space="preserve"> </w:t>
      </w:r>
      <w:r w:rsidR="00136BD8">
        <w:rPr>
          <w:sz w:val="28"/>
          <w:szCs w:val="28"/>
          <w:lang w:val="uk-UA"/>
        </w:rPr>
        <w:t>Мамкою Г</w:t>
      </w:r>
      <w:r w:rsidR="00EF7CB9">
        <w:rPr>
          <w:sz w:val="28"/>
          <w:szCs w:val="28"/>
          <w:lang w:val="uk-UA"/>
        </w:rPr>
        <w:t>.</w:t>
      </w:r>
      <w:r w:rsidR="00136BD8">
        <w:rPr>
          <w:sz w:val="28"/>
          <w:szCs w:val="28"/>
          <w:lang w:val="uk-UA"/>
        </w:rPr>
        <w:t>М</w:t>
      </w:r>
      <w:r w:rsidR="00EF7CB9">
        <w:rPr>
          <w:sz w:val="28"/>
          <w:szCs w:val="28"/>
          <w:lang w:val="uk-UA"/>
        </w:rPr>
        <w:t>.</w:t>
      </w:r>
    </w:p>
    <w:p w:rsidR="00BB535C" w:rsidRDefault="00091F2E" w:rsidP="00091F2E">
      <w:pPr>
        <w:ind w:firstLine="709"/>
        <w:jc w:val="both"/>
        <w:rPr>
          <w:sz w:val="28"/>
          <w:lang w:val="uk-UA"/>
        </w:rPr>
      </w:pPr>
      <w:r w:rsidRPr="00D91EBF">
        <w:rPr>
          <w:bCs/>
          <w:sz w:val="28"/>
          <w:szCs w:val="28"/>
          <w:lang w:val="uk-UA"/>
        </w:rPr>
        <w:t xml:space="preserve">Міністерство фінансів України у своєму експертному висновку до законопроекту </w:t>
      </w:r>
      <w:r>
        <w:rPr>
          <w:sz w:val="28"/>
          <w:lang w:val="uk-UA"/>
        </w:rPr>
        <w:t>зазначає, що реалізація його положень не впли</w:t>
      </w:r>
      <w:r w:rsidR="00D112B4">
        <w:rPr>
          <w:sz w:val="28"/>
          <w:lang w:val="uk-UA"/>
        </w:rPr>
        <w:t>ва</w:t>
      </w:r>
      <w:r w:rsidR="006411E9">
        <w:rPr>
          <w:sz w:val="28"/>
          <w:lang w:val="uk-UA"/>
        </w:rPr>
        <w:t>є</w:t>
      </w:r>
      <w:r w:rsidR="00D112B4">
        <w:rPr>
          <w:sz w:val="28"/>
          <w:lang w:val="uk-UA"/>
        </w:rPr>
        <w:t xml:space="preserve"> на показники бюджет</w:t>
      </w:r>
      <w:r w:rsidR="006411E9">
        <w:rPr>
          <w:sz w:val="28"/>
          <w:lang w:val="uk-UA"/>
        </w:rPr>
        <w:t>ів</w:t>
      </w:r>
      <w:r w:rsidR="00BB535C">
        <w:rPr>
          <w:sz w:val="28"/>
          <w:lang w:val="uk-UA"/>
        </w:rPr>
        <w:t>.</w:t>
      </w:r>
    </w:p>
    <w:p w:rsidR="00B353EF" w:rsidRPr="00B353EF" w:rsidRDefault="002464B4" w:rsidP="00B353EF">
      <w:pPr>
        <w:ind w:firstLine="709"/>
        <w:jc w:val="both"/>
        <w:rPr>
          <w:bCs/>
          <w:sz w:val="28"/>
          <w:szCs w:val="28"/>
          <w:lang w:val="uk-UA"/>
        </w:rPr>
      </w:pPr>
      <w:r w:rsidRPr="00B353EF">
        <w:rPr>
          <w:bCs/>
          <w:sz w:val="28"/>
          <w:szCs w:val="28"/>
          <w:lang w:val="uk-UA"/>
        </w:rPr>
        <w:t xml:space="preserve">За </w:t>
      </w:r>
      <w:r w:rsidR="00961A4E">
        <w:rPr>
          <w:bCs/>
          <w:sz w:val="28"/>
          <w:szCs w:val="28"/>
          <w:lang w:val="uk-UA"/>
        </w:rPr>
        <w:t>підсум</w:t>
      </w:r>
      <w:r w:rsidRPr="00B353EF">
        <w:rPr>
          <w:bCs/>
          <w:sz w:val="28"/>
          <w:szCs w:val="28"/>
          <w:lang w:val="uk-UA"/>
        </w:rPr>
        <w:t xml:space="preserve">ками розгляду Комітет прийняв рішення, що проект Закону України про </w:t>
      </w:r>
      <w:r w:rsidR="00136BD8" w:rsidRPr="00136BD8">
        <w:rPr>
          <w:sz w:val="28"/>
          <w:szCs w:val="28"/>
          <w:lang w:val="uk-UA"/>
        </w:rPr>
        <w:t>внесення змін до Кримінального процесуального кодексу України (щодо уточнення порядку оскарження рішень, дій чи бездіяльності органів досудового розслідування чи прокурора під час досудового розслідування) (реєстр. № 4681 від 29.01.2021), поданий народним депутатом України Мамкою Г.М.</w:t>
      </w:r>
      <w:r w:rsidR="00B353EF" w:rsidRPr="00B353EF">
        <w:rPr>
          <w:bCs/>
          <w:sz w:val="28"/>
          <w:szCs w:val="28"/>
          <w:lang w:val="uk-UA"/>
        </w:rPr>
        <w:t xml:space="preserve">, </w:t>
      </w:r>
      <w:r w:rsidR="006D2BB1" w:rsidRPr="00081E68">
        <w:rPr>
          <w:bCs/>
          <w:sz w:val="28"/>
          <w:szCs w:val="28"/>
          <w:lang w:val="uk-UA"/>
        </w:rPr>
        <w:t>не</w:t>
      </w:r>
      <w:r w:rsidR="00B353EF">
        <w:rPr>
          <w:bCs/>
          <w:sz w:val="28"/>
          <w:szCs w:val="28"/>
          <w:lang w:val="uk-UA"/>
        </w:rPr>
        <w:t> </w:t>
      </w:r>
      <w:r w:rsidR="006D2BB1" w:rsidRPr="00081E68">
        <w:rPr>
          <w:bCs/>
          <w:sz w:val="28"/>
          <w:szCs w:val="28"/>
          <w:lang w:val="uk-UA"/>
        </w:rPr>
        <w:t>м</w:t>
      </w:r>
      <w:r w:rsidR="00B353EF">
        <w:rPr>
          <w:bCs/>
          <w:sz w:val="28"/>
          <w:szCs w:val="28"/>
          <w:lang w:val="uk-UA"/>
        </w:rPr>
        <w:t>ає впливу на показники бюджет</w:t>
      </w:r>
      <w:r w:rsidR="006411E9">
        <w:rPr>
          <w:bCs/>
          <w:sz w:val="28"/>
          <w:szCs w:val="28"/>
          <w:lang w:val="uk-UA"/>
        </w:rPr>
        <w:t>ів</w:t>
      </w:r>
      <w:r w:rsidR="00D112B4">
        <w:rPr>
          <w:bCs/>
          <w:sz w:val="28"/>
          <w:szCs w:val="28"/>
          <w:lang w:val="uk-UA"/>
        </w:rPr>
        <w:t>.</w:t>
      </w:r>
      <w:r w:rsidR="000C4FEC">
        <w:rPr>
          <w:bCs/>
          <w:sz w:val="28"/>
          <w:szCs w:val="28"/>
          <w:lang w:val="uk-UA"/>
        </w:rPr>
        <w:t xml:space="preserve"> </w:t>
      </w:r>
      <w:r w:rsidR="00B353EF" w:rsidRPr="00B353EF">
        <w:rPr>
          <w:bCs/>
          <w:sz w:val="28"/>
          <w:szCs w:val="28"/>
          <w:lang w:val="uk-UA"/>
        </w:rPr>
        <w:t xml:space="preserve">У разі прийняття відповідного закону він може набирати чинності згідно із законодавством. </w:t>
      </w:r>
    </w:p>
    <w:p w:rsidR="002464B4" w:rsidRPr="00B353EF" w:rsidRDefault="002464B4" w:rsidP="00B353EF">
      <w:pPr>
        <w:ind w:firstLine="709"/>
        <w:jc w:val="both"/>
        <w:rPr>
          <w:bCs/>
          <w:sz w:val="28"/>
          <w:szCs w:val="28"/>
          <w:lang w:val="uk-UA"/>
        </w:rPr>
      </w:pPr>
    </w:p>
    <w:p w:rsidR="00463D11" w:rsidRPr="00BF3A41" w:rsidRDefault="00463D11" w:rsidP="00463D11">
      <w:pPr>
        <w:pStyle w:val="21"/>
        <w:jc w:val="both"/>
      </w:pPr>
    </w:p>
    <w:p w:rsidR="00EC73C8" w:rsidRDefault="00EC73C8" w:rsidP="00EC73C8">
      <w:pPr>
        <w:pStyle w:val="4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6F35E7">
        <w:t xml:space="preserve">Голова Комітету </w:t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>
        <w:t>Ю.Ю. </w:t>
      </w:r>
      <w:r w:rsidRPr="006F35E7">
        <w:t>А</w:t>
      </w:r>
      <w:r>
        <w:t>рістов</w:t>
      </w:r>
    </w:p>
    <w:sectPr w:rsidR="00EC73C8" w:rsidSect="003117E6">
      <w:pgSz w:w="11906" w:h="16838"/>
      <w:pgMar w:top="1008" w:right="991" w:bottom="100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78"/>
    <w:rsid w:val="00037D69"/>
    <w:rsid w:val="000568F1"/>
    <w:rsid w:val="00091F2E"/>
    <w:rsid w:val="000C4FEC"/>
    <w:rsid w:val="00103910"/>
    <w:rsid w:val="00124E2E"/>
    <w:rsid w:val="00136BD8"/>
    <w:rsid w:val="00145331"/>
    <w:rsid w:val="00153339"/>
    <w:rsid w:val="00153F2D"/>
    <w:rsid w:val="0016228C"/>
    <w:rsid w:val="00185C32"/>
    <w:rsid w:val="0018610F"/>
    <w:rsid w:val="001B0F71"/>
    <w:rsid w:val="001D6DE4"/>
    <w:rsid w:val="001E506D"/>
    <w:rsid w:val="001E52A9"/>
    <w:rsid w:val="002464B4"/>
    <w:rsid w:val="00256798"/>
    <w:rsid w:val="00260F6A"/>
    <w:rsid w:val="00280711"/>
    <w:rsid w:val="00293390"/>
    <w:rsid w:val="002A3E60"/>
    <w:rsid w:val="002B164B"/>
    <w:rsid w:val="002C28DB"/>
    <w:rsid w:val="0030088B"/>
    <w:rsid w:val="003019ED"/>
    <w:rsid w:val="003117E6"/>
    <w:rsid w:val="00332598"/>
    <w:rsid w:val="00365F85"/>
    <w:rsid w:val="00366E21"/>
    <w:rsid w:val="003778CF"/>
    <w:rsid w:val="00394A48"/>
    <w:rsid w:val="003977E4"/>
    <w:rsid w:val="003C1761"/>
    <w:rsid w:val="003C78C1"/>
    <w:rsid w:val="003F0F53"/>
    <w:rsid w:val="00426557"/>
    <w:rsid w:val="00462FDB"/>
    <w:rsid w:val="00463D11"/>
    <w:rsid w:val="004C31AC"/>
    <w:rsid w:val="004D275E"/>
    <w:rsid w:val="004E4BBA"/>
    <w:rsid w:val="00512A7D"/>
    <w:rsid w:val="00540FD0"/>
    <w:rsid w:val="00543389"/>
    <w:rsid w:val="0058212C"/>
    <w:rsid w:val="005A2665"/>
    <w:rsid w:val="005D1B07"/>
    <w:rsid w:val="005E6CCC"/>
    <w:rsid w:val="00606635"/>
    <w:rsid w:val="006172FF"/>
    <w:rsid w:val="00626ECF"/>
    <w:rsid w:val="006411E9"/>
    <w:rsid w:val="006740EB"/>
    <w:rsid w:val="006A263D"/>
    <w:rsid w:val="006C5A90"/>
    <w:rsid w:val="006D2BB1"/>
    <w:rsid w:val="006E1CD8"/>
    <w:rsid w:val="0072274A"/>
    <w:rsid w:val="00744521"/>
    <w:rsid w:val="00785A78"/>
    <w:rsid w:val="0078779F"/>
    <w:rsid w:val="007A44C2"/>
    <w:rsid w:val="007C5036"/>
    <w:rsid w:val="007F26A8"/>
    <w:rsid w:val="007F3396"/>
    <w:rsid w:val="00830557"/>
    <w:rsid w:val="008323E0"/>
    <w:rsid w:val="00832B30"/>
    <w:rsid w:val="00884D93"/>
    <w:rsid w:val="0088641E"/>
    <w:rsid w:val="008A55D2"/>
    <w:rsid w:val="008B0FDB"/>
    <w:rsid w:val="008C4AA2"/>
    <w:rsid w:val="00932804"/>
    <w:rsid w:val="00935833"/>
    <w:rsid w:val="009570BE"/>
    <w:rsid w:val="00957FD4"/>
    <w:rsid w:val="00961A4E"/>
    <w:rsid w:val="00983E78"/>
    <w:rsid w:val="0098650C"/>
    <w:rsid w:val="009C176A"/>
    <w:rsid w:val="009F1DF6"/>
    <w:rsid w:val="009F31FD"/>
    <w:rsid w:val="00A14C47"/>
    <w:rsid w:val="00A173FE"/>
    <w:rsid w:val="00A277BB"/>
    <w:rsid w:val="00A321C8"/>
    <w:rsid w:val="00A50163"/>
    <w:rsid w:val="00A8486F"/>
    <w:rsid w:val="00A932AD"/>
    <w:rsid w:val="00A97E9C"/>
    <w:rsid w:val="00AA67DD"/>
    <w:rsid w:val="00AB5E86"/>
    <w:rsid w:val="00AD3924"/>
    <w:rsid w:val="00AD602F"/>
    <w:rsid w:val="00AF292E"/>
    <w:rsid w:val="00B20A3A"/>
    <w:rsid w:val="00B33646"/>
    <w:rsid w:val="00B353EF"/>
    <w:rsid w:val="00B361A3"/>
    <w:rsid w:val="00B45316"/>
    <w:rsid w:val="00B82B39"/>
    <w:rsid w:val="00B94642"/>
    <w:rsid w:val="00BB0305"/>
    <w:rsid w:val="00BB535C"/>
    <w:rsid w:val="00BE0BEA"/>
    <w:rsid w:val="00BE66CF"/>
    <w:rsid w:val="00BE6C14"/>
    <w:rsid w:val="00C153D3"/>
    <w:rsid w:val="00C25445"/>
    <w:rsid w:val="00C567D8"/>
    <w:rsid w:val="00CA0A9D"/>
    <w:rsid w:val="00CB324F"/>
    <w:rsid w:val="00CC2A36"/>
    <w:rsid w:val="00CE0470"/>
    <w:rsid w:val="00D112B4"/>
    <w:rsid w:val="00D35850"/>
    <w:rsid w:val="00D55219"/>
    <w:rsid w:val="00D67046"/>
    <w:rsid w:val="00D7137F"/>
    <w:rsid w:val="00D72AA3"/>
    <w:rsid w:val="00DC0AB5"/>
    <w:rsid w:val="00DE1345"/>
    <w:rsid w:val="00DE769C"/>
    <w:rsid w:val="00E03D9E"/>
    <w:rsid w:val="00E0428A"/>
    <w:rsid w:val="00E12552"/>
    <w:rsid w:val="00E33281"/>
    <w:rsid w:val="00E645AF"/>
    <w:rsid w:val="00E65A11"/>
    <w:rsid w:val="00EC73C8"/>
    <w:rsid w:val="00ED619A"/>
    <w:rsid w:val="00EE39C9"/>
    <w:rsid w:val="00EF7CB9"/>
    <w:rsid w:val="00F16128"/>
    <w:rsid w:val="00F33F48"/>
    <w:rsid w:val="00F540F0"/>
    <w:rsid w:val="00F76C72"/>
    <w:rsid w:val="00FA09FF"/>
    <w:rsid w:val="00FA7C88"/>
    <w:rsid w:val="00FC2813"/>
    <w:rsid w:val="00FD412F"/>
    <w:rsid w:val="00FD5006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CB778"/>
  <w15:chartTrackingRefBased/>
  <w15:docId w15:val="{B6F94579-3F79-40CA-ACB4-8EC9525F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4">
    <w:name w:val="heading 4"/>
    <w:basedOn w:val="a"/>
    <w:next w:val="a"/>
    <w:qFormat/>
    <w:rsid w:val="00FA7C88"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4">
    <w:name w:val="Balloon Text"/>
    <w:basedOn w:val="a"/>
    <w:semiHidden/>
    <w:rsid w:val="0028071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97E9C"/>
    <w:pPr>
      <w:spacing w:after="120"/>
      <w:ind w:left="360"/>
    </w:pPr>
  </w:style>
  <w:style w:type="paragraph" w:styleId="21">
    <w:name w:val="Body Text Indent 2"/>
    <w:basedOn w:val="a"/>
    <w:rsid w:val="00A14C47"/>
    <w:pPr>
      <w:spacing w:after="120" w:line="480" w:lineRule="auto"/>
      <w:ind w:left="360"/>
    </w:pPr>
  </w:style>
  <w:style w:type="character" w:customStyle="1" w:styleId="apple-converted-space">
    <w:name w:val="apple-converted-space"/>
    <w:basedOn w:val="a0"/>
    <w:rsid w:val="00983E78"/>
  </w:style>
  <w:style w:type="paragraph" w:customStyle="1" w:styleId="rvps2">
    <w:name w:val="rvps2"/>
    <w:basedOn w:val="a"/>
    <w:rsid w:val="006D2BB1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B33646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SR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snd</dc:creator>
  <cp:keywords/>
  <dc:description/>
  <cp:lastModifiedBy>Олена Петрівна Кочубей</cp:lastModifiedBy>
  <cp:revision>6</cp:revision>
  <cp:lastPrinted>2021-02-17T09:22:00Z</cp:lastPrinted>
  <dcterms:created xsi:type="dcterms:W3CDTF">2021-03-03T11:51:00Z</dcterms:created>
  <dcterms:modified xsi:type="dcterms:W3CDTF">2021-03-18T08:20:00Z</dcterms:modified>
</cp:coreProperties>
</file>