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48" w:rsidRPr="00DB485A" w:rsidRDefault="00A15D48" w:rsidP="00C6306C">
      <w:pPr>
        <w:ind w:firstLine="709"/>
        <w:jc w:val="center"/>
        <w:rPr>
          <w:sz w:val="28"/>
        </w:rPr>
      </w:pPr>
    </w:p>
    <w:p w:rsidR="00C6306C" w:rsidRPr="00DB485A" w:rsidRDefault="00C6306C" w:rsidP="00C6306C">
      <w:pPr>
        <w:rPr>
          <w:sz w:val="28"/>
        </w:rPr>
      </w:pPr>
    </w:p>
    <w:p w:rsidR="00C6306C" w:rsidRPr="00DB485A" w:rsidRDefault="00C6306C" w:rsidP="00C6306C">
      <w:pPr>
        <w:rPr>
          <w:sz w:val="28"/>
        </w:rPr>
      </w:pPr>
    </w:p>
    <w:p w:rsidR="00C6306C" w:rsidRPr="00DB485A" w:rsidRDefault="00C6306C" w:rsidP="00C6306C">
      <w:pPr>
        <w:rPr>
          <w:sz w:val="28"/>
        </w:rPr>
      </w:pPr>
    </w:p>
    <w:p w:rsidR="00C6306C" w:rsidRPr="00DB485A" w:rsidRDefault="00C6306C" w:rsidP="00C6306C">
      <w:pPr>
        <w:rPr>
          <w:sz w:val="28"/>
        </w:rPr>
      </w:pPr>
    </w:p>
    <w:p w:rsidR="00C6306C" w:rsidRPr="00DB485A" w:rsidRDefault="00C6306C" w:rsidP="00C6306C">
      <w:pPr>
        <w:rPr>
          <w:sz w:val="28"/>
        </w:rPr>
      </w:pPr>
    </w:p>
    <w:p w:rsidR="00C6306C" w:rsidRPr="00DB485A" w:rsidRDefault="00C6306C" w:rsidP="00C6306C">
      <w:pPr>
        <w:rPr>
          <w:sz w:val="28"/>
        </w:rPr>
      </w:pPr>
    </w:p>
    <w:p w:rsidR="00C6306C" w:rsidRPr="009D644C" w:rsidRDefault="009D644C" w:rsidP="00C6306C">
      <w:pPr>
        <w:rPr>
          <w:sz w:val="52"/>
          <w:szCs w:val="52"/>
        </w:rPr>
      </w:pPr>
      <w:r>
        <w:rPr>
          <w:sz w:val="52"/>
          <w:szCs w:val="52"/>
        </w:rPr>
        <w:t xml:space="preserve">             </w:t>
      </w:r>
      <w:bookmarkStart w:id="0" w:name="_GoBack"/>
      <w:bookmarkEnd w:id="0"/>
      <w:r w:rsidRPr="009D644C">
        <w:rPr>
          <w:sz w:val="52"/>
          <w:szCs w:val="52"/>
        </w:rPr>
        <w:t>З А К О Н   У К Р А Ї Н И</w:t>
      </w:r>
    </w:p>
    <w:p w:rsidR="00C6306C" w:rsidRPr="00DB485A" w:rsidRDefault="00C6306C" w:rsidP="00C6306C">
      <w:pPr>
        <w:rPr>
          <w:sz w:val="28"/>
        </w:rPr>
      </w:pPr>
    </w:p>
    <w:p w:rsidR="00C6306C" w:rsidRPr="00DB485A" w:rsidRDefault="00C6306C" w:rsidP="00C6306C">
      <w:pPr>
        <w:rPr>
          <w:sz w:val="28"/>
        </w:rPr>
      </w:pPr>
    </w:p>
    <w:p w:rsidR="00C6306C" w:rsidRPr="00DB485A" w:rsidRDefault="00C6306C" w:rsidP="00C6306C">
      <w:pPr>
        <w:rPr>
          <w:sz w:val="28"/>
        </w:rPr>
      </w:pPr>
    </w:p>
    <w:p w:rsidR="0068511C" w:rsidRPr="00DB485A" w:rsidRDefault="00C6306C" w:rsidP="00C6306C">
      <w:pPr>
        <w:rPr>
          <w:sz w:val="28"/>
        </w:rPr>
      </w:pPr>
      <w:r w:rsidRPr="00DB485A">
        <w:rPr>
          <w:noProof/>
          <w:sz w:val="28"/>
          <w:lang w:eastAsia="uk-UA"/>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1043940</wp:posOffset>
                </wp:positionV>
                <wp:extent cx="5904000" cy="0"/>
                <wp:effectExtent l="0" t="0" r="20955"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59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85A6C" id="Пряма сполучна ліні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2.2pt" to="465.3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" strokecolor="black [3200]" strokeweight=".5pt">
                <v:stroke joinstyle="miter"/>
              </v:line>
            </w:pict>
          </mc:Fallback>
        </mc:AlternateContent>
      </w:r>
      <w:r w:rsidR="0068511C" w:rsidRPr="00DB485A">
        <w:rPr>
          <w:sz w:val="28"/>
        </w:rPr>
        <w:t xml:space="preserve">Про внесення змін до Податкового кодексу України та інших законів України </w:t>
      </w:r>
      <w:r w:rsidRPr="00DB485A">
        <w:rPr>
          <w:sz w:val="28"/>
        </w:rPr>
        <w:t xml:space="preserve"> </w:t>
      </w:r>
      <w:r w:rsidRPr="00DB485A">
        <w:rPr>
          <w:sz w:val="28"/>
        </w:rPr>
        <w:br/>
        <w:t xml:space="preserve">  </w:t>
      </w:r>
      <w:r w:rsidR="0068511C" w:rsidRPr="00DB485A">
        <w:rPr>
          <w:sz w:val="28"/>
        </w:rPr>
        <w:t xml:space="preserve">щодо стимулювання детінізації доходів та підвищення податкової культури громадян шляхом запровадження одноразового (спеціального) добровільного </w:t>
      </w:r>
      <w:r w:rsidRPr="00DB485A">
        <w:rPr>
          <w:sz w:val="28"/>
        </w:rPr>
        <w:t xml:space="preserve">   </w:t>
      </w:r>
      <w:r w:rsidRPr="00DB485A">
        <w:rPr>
          <w:sz w:val="28"/>
        </w:rPr>
        <w:br/>
        <w:t xml:space="preserve">           </w:t>
      </w:r>
      <w:r w:rsidR="0068511C" w:rsidRPr="00DB485A">
        <w:rPr>
          <w:sz w:val="28"/>
        </w:rPr>
        <w:t>декларування фізичними особам</w:t>
      </w:r>
      <w:r w:rsidR="00773E7B" w:rsidRPr="00DB485A">
        <w:rPr>
          <w:sz w:val="28"/>
        </w:rPr>
        <w:t>и</w:t>
      </w:r>
      <w:r w:rsidR="0068511C" w:rsidRPr="00DB485A">
        <w:rPr>
          <w:sz w:val="28"/>
        </w:rPr>
        <w:t xml:space="preserve"> належних їм активів та сплати </w:t>
      </w:r>
      <w:r w:rsidRPr="00DB485A">
        <w:rPr>
          <w:sz w:val="28"/>
        </w:rPr>
        <w:br/>
        <w:t xml:space="preserve">                                      </w:t>
      </w:r>
      <w:r w:rsidR="0068511C" w:rsidRPr="00DB485A">
        <w:rPr>
          <w:sz w:val="28"/>
        </w:rPr>
        <w:t>одноразового збору до бюджету</w:t>
      </w:r>
    </w:p>
    <w:p w:rsidR="0068511C" w:rsidRPr="00DB485A" w:rsidRDefault="0068511C" w:rsidP="00C6306C">
      <w:pPr>
        <w:ind w:firstLine="709"/>
        <w:jc w:val="center"/>
        <w:rPr>
          <w:sz w:val="28"/>
        </w:rPr>
      </w:pPr>
    </w:p>
    <w:p w:rsidR="00C6306C" w:rsidRPr="00DB485A" w:rsidRDefault="00C6306C" w:rsidP="00C6306C">
      <w:pPr>
        <w:ind w:firstLine="709"/>
        <w:jc w:val="center"/>
        <w:rPr>
          <w:sz w:val="28"/>
        </w:rPr>
      </w:pPr>
    </w:p>
    <w:p w:rsidR="00C6306C" w:rsidRPr="00DB485A" w:rsidRDefault="00C6306C" w:rsidP="00C6306C">
      <w:pPr>
        <w:ind w:firstLine="709"/>
        <w:jc w:val="center"/>
        <w:rPr>
          <w:sz w:val="28"/>
        </w:rPr>
      </w:pPr>
    </w:p>
    <w:p w:rsidR="0068511C" w:rsidRPr="00DB485A" w:rsidRDefault="0068511C" w:rsidP="00C6306C">
      <w:pPr>
        <w:ind w:firstLine="709"/>
        <w:jc w:val="both"/>
        <w:rPr>
          <w:sz w:val="28"/>
        </w:rPr>
      </w:pPr>
      <w:r w:rsidRPr="00DB485A">
        <w:rPr>
          <w:sz w:val="28"/>
        </w:rPr>
        <w:t xml:space="preserve">Верховна Рада України </w:t>
      </w:r>
      <w:r w:rsidR="00C6306C" w:rsidRPr="00DB485A">
        <w:rPr>
          <w:sz w:val="28"/>
          <w:lang w:val="ru-RU"/>
        </w:rPr>
        <w:t xml:space="preserve">  </w:t>
      </w:r>
      <w:r w:rsidRPr="00DB485A">
        <w:rPr>
          <w:sz w:val="28"/>
        </w:rPr>
        <w:t>п о с т а н о в л я є</w:t>
      </w:r>
      <w:r w:rsidR="00DB485A" w:rsidRPr="00DB485A">
        <w:rPr>
          <w:sz w:val="28"/>
          <w:lang w:val="ru-RU"/>
        </w:rPr>
        <w:t xml:space="preserve"> </w:t>
      </w:r>
      <w:r w:rsidRPr="00DB485A">
        <w:rPr>
          <w:sz w:val="28"/>
        </w:rPr>
        <w:t>:</w:t>
      </w:r>
    </w:p>
    <w:p w:rsidR="00A15D48" w:rsidRPr="00DB485A" w:rsidRDefault="00A15D48" w:rsidP="00C6306C">
      <w:pPr>
        <w:ind w:firstLine="709"/>
        <w:jc w:val="both"/>
        <w:rPr>
          <w:sz w:val="28"/>
        </w:rPr>
      </w:pPr>
    </w:p>
    <w:p w:rsidR="0068511C" w:rsidRPr="00DB485A" w:rsidRDefault="0068511C" w:rsidP="00C6306C">
      <w:pPr>
        <w:spacing w:after="120"/>
        <w:ind w:firstLine="709"/>
        <w:jc w:val="both"/>
        <w:rPr>
          <w:sz w:val="28"/>
        </w:rPr>
      </w:pPr>
      <w:r w:rsidRPr="00DB485A">
        <w:rPr>
          <w:sz w:val="28"/>
        </w:rPr>
        <w:t>І. Внести до Податкового кодексу України (Відомості Верховної Ради України, 2011 р., №№</w:t>
      </w:r>
      <w:r w:rsidR="005F0391">
        <w:rPr>
          <w:sz w:val="28"/>
        </w:rPr>
        <w:t xml:space="preserve"> </w:t>
      </w:r>
      <w:r w:rsidRPr="00DB485A">
        <w:rPr>
          <w:sz w:val="28"/>
        </w:rPr>
        <w:t>13</w:t>
      </w:r>
      <w:r w:rsidR="00C6306C" w:rsidRPr="00DB485A">
        <w:rPr>
          <w:spacing w:val="-2"/>
          <w:sz w:val="28"/>
          <w:szCs w:val="28"/>
          <w:lang w:val="en-US"/>
        </w:rPr>
        <w:sym w:font="Symbol" w:char="F02D"/>
      </w:r>
      <w:r w:rsidRPr="00DB485A">
        <w:rPr>
          <w:sz w:val="28"/>
        </w:rPr>
        <w:t>17, ст. 112) такі зміни:</w:t>
      </w:r>
    </w:p>
    <w:p w:rsidR="0068511C" w:rsidRPr="00DB485A" w:rsidRDefault="0068511C" w:rsidP="00C6306C">
      <w:pPr>
        <w:spacing w:after="120"/>
        <w:ind w:firstLine="709"/>
        <w:jc w:val="both"/>
        <w:rPr>
          <w:sz w:val="28"/>
        </w:rPr>
      </w:pPr>
      <w:r w:rsidRPr="00DB485A">
        <w:rPr>
          <w:sz w:val="28"/>
        </w:rPr>
        <w:t>1. Пункт 14.1 статті 14 доповнити підпунктами 14.1.280 і 14.1.281 такого змісту:</w:t>
      </w:r>
    </w:p>
    <w:p w:rsidR="0068511C" w:rsidRPr="00DB485A" w:rsidRDefault="0068511C" w:rsidP="00C6306C">
      <w:pPr>
        <w:spacing w:after="120"/>
        <w:ind w:firstLine="709"/>
        <w:jc w:val="both"/>
        <w:rPr>
          <w:sz w:val="28"/>
        </w:rPr>
      </w:pPr>
      <w:r w:rsidRPr="00DB485A">
        <w:rPr>
          <w:sz w:val="28"/>
        </w:rPr>
        <w:t>"14.1.280. активи фізичної особи для цілей підрозділу 9</w:t>
      </w:r>
      <w:r w:rsidRPr="00DB485A">
        <w:rPr>
          <w:sz w:val="28"/>
          <w:vertAlign w:val="superscript"/>
        </w:rPr>
        <w:t>4</w:t>
      </w:r>
      <w:r w:rsidRPr="00DB485A">
        <w:rPr>
          <w:sz w:val="28"/>
        </w:rPr>
        <w:t xml:space="preserve"> "Особливості застосування одноразового (спеціального) добровільного декларування активів фізичних осіб" розділу XX "Перехідні положення" цього Кодексу </w:t>
      </w:r>
      <w:r w:rsidR="00C6306C" w:rsidRPr="00DB485A">
        <w:rPr>
          <w:spacing w:val="-2"/>
          <w:sz w:val="28"/>
          <w:szCs w:val="28"/>
          <w:lang w:val="en-US"/>
        </w:rPr>
        <w:sym w:font="Symbol" w:char="F02D"/>
      </w:r>
      <w:r w:rsidRPr="00DB485A">
        <w:rPr>
          <w:sz w:val="28"/>
        </w:rPr>
        <w:t xml:space="preserve"> грошові активи фізичної особи, майно, майнові права;</w:t>
      </w:r>
    </w:p>
    <w:p w:rsidR="0068511C" w:rsidRPr="00DB485A" w:rsidRDefault="0068511C" w:rsidP="00C6306C">
      <w:pPr>
        <w:spacing w:after="120"/>
        <w:ind w:firstLine="709"/>
        <w:jc w:val="both"/>
        <w:rPr>
          <w:sz w:val="28"/>
        </w:rPr>
      </w:pPr>
      <w:r w:rsidRPr="00DB485A">
        <w:rPr>
          <w:sz w:val="28"/>
        </w:rPr>
        <w:t>14.1.281. грошові активи фізичної особи для цілей підрозділу 9</w:t>
      </w:r>
      <w:r w:rsidRPr="00DB485A">
        <w:rPr>
          <w:sz w:val="28"/>
          <w:vertAlign w:val="superscript"/>
        </w:rPr>
        <w:t>4</w:t>
      </w:r>
      <w:r w:rsidRPr="00DB485A">
        <w:rPr>
          <w:sz w:val="28"/>
        </w:rPr>
        <w:t xml:space="preserve"> "Особливості застосування одноразового (спеціального) добровільного декларування активів фізичних осіб" розділу XX "Перехідні положення" цього Кодексу – кошти в національній та іноземній валютах, розміщені на рахунках в українських та іноземних банках, грошові внески до кредитних спілок та інших небанківських фінансових установ, права грошової вимоги (у тому числі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фізичної особи, а також активи у банківських металах, пам</w:t>
      </w:r>
      <w:r w:rsidR="00DB485A" w:rsidRPr="00DB485A">
        <w:rPr>
          <w:sz w:val="28"/>
        </w:rPr>
        <w:t>’</w:t>
      </w:r>
      <w:r w:rsidRPr="00DB485A">
        <w:rPr>
          <w:sz w:val="28"/>
        </w:rPr>
        <w:t>ятні банкноти та монети, електронні гроші".</w:t>
      </w:r>
    </w:p>
    <w:p w:rsidR="0068511C" w:rsidRPr="00DB485A" w:rsidRDefault="00A15D48" w:rsidP="00C6306C">
      <w:pPr>
        <w:spacing w:after="120"/>
        <w:ind w:firstLine="709"/>
        <w:jc w:val="both"/>
        <w:rPr>
          <w:sz w:val="28"/>
        </w:rPr>
      </w:pPr>
      <w:r w:rsidRPr="00DB485A">
        <w:rPr>
          <w:sz w:val="28"/>
        </w:rPr>
        <w:t>2</w:t>
      </w:r>
      <w:r w:rsidR="0068511C" w:rsidRPr="00DB485A">
        <w:rPr>
          <w:sz w:val="28"/>
        </w:rPr>
        <w:t xml:space="preserve">. У розділі ХХ </w:t>
      </w:r>
      <w:r w:rsidR="00DB485A" w:rsidRPr="00DB485A">
        <w:rPr>
          <w:sz w:val="28"/>
        </w:rPr>
        <w:t>"</w:t>
      </w:r>
      <w:r w:rsidR="0068511C" w:rsidRPr="00DB485A">
        <w:rPr>
          <w:sz w:val="28"/>
        </w:rPr>
        <w:t>Перехідні положення</w:t>
      </w:r>
      <w:r w:rsidR="00DB485A" w:rsidRPr="00DB485A">
        <w:rPr>
          <w:sz w:val="28"/>
        </w:rPr>
        <w:t>"</w:t>
      </w:r>
      <w:r w:rsidR="0068511C" w:rsidRPr="00DB485A">
        <w:rPr>
          <w:sz w:val="28"/>
        </w:rPr>
        <w:t>:</w:t>
      </w:r>
    </w:p>
    <w:p w:rsidR="0068511C" w:rsidRPr="00DB485A" w:rsidRDefault="0068511C" w:rsidP="00C6306C">
      <w:pPr>
        <w:spacing w:after="120"/>
        <w:ind w:firstLine="709"/>
        <w:jc w:val="both"/>
        <w:rPr>
          <w:sz w:val="28"/>
        </w:rPr>
      </w:pPr>
      <w:r w:rsidRPr="00DB485A">
        <w:rPr>
          <w:sz w:val="28"/>
        </w:rPr>
        <w:t>1) пункт 14 підрозділу 1 доповнити абзацом сьомим такого змісту:</w:t>
      </w:r>
    </w:p>
    <w:p w:rsidR="0068511C" w:rsidRPr="00DB485A" w:rsidRDefault="0068511C" w:rsidP="00C6306C">
      <w:pPr>
        <w:spacing w:after="120"/>
        <w:ind w:firstLine="709"/>
        <w:jc w:val="both"/>
        <w:rPr>
          <w:sz w:val="28"/>
        </w:rPr>
      </w:pPr>
      <w:r w:rsidRPr="00DB485A">
        <w:rPr>
          <w:sz w:val="28"/>
        </w:rPr>
        <w:lastRenderedPageBreak/>
        <w:t xml:space="preserve">"Щодо доходів у грошовій формі, отриманих внаслідок ліквідації (припинення) іноземної юридичної особи або іноземного утворення без статусу юридичної особи платником податків </w:t>
      </w:r>
      <w:r w:rsidR="00DB485A" w:rsidRPr="00DB485A">
        <w:rPr>
          <w:spacing w:val="-2"/>
          <w:sz w:val="28"/>
          <w:szCs w:val="28"/>
        </w:rPr>
        <w:sym w:font="Symbol" w:char="F02D"/>
      </w:r>
      <w:r w:rsidRPr="00DB485A">
        <w:rPr>
          <w:sz w:val="28"/>
        </w:rPr>
        <w:t xml:space="preserve"> акціонером (учасником, партнером, пайовиком, засновником, контролюючою особою) іноземної юридичної особи або іноземного утворення без статусу юридичної особи, проводяться всі заходи щодо встановлення джерел походження таких доходів відповідно до законодавства у сфері фінансового моніторингу";</w:t>
      </w:r>
    </w:p>
    <w:p w:rsidR="0068511C" w:rsidRPr="00DB485A" w:rsidRDefault="0068511C" w:rsidP="00C6306C">
      <w:pPr>
        <w:spacing w:after="120"/>
        <w:ind w:firstLine="709"/>
        <w:jc w:val="both"/>
        <w:rPr>
          <w:sz w:val="28"/>
        </w:rPr>
      </w:pPr>
      <w:r w:rsidRPr="00DB485A">
        <w:rPr>
          <w:sz w:val="28"/>
        </w:rPr>
        <w:t>2) доповнити підрозділом 9</w:t>
      </w:r>
      <w:r w:rsidRPr="00DB485A">
        <w:rPr>
          <w:sz w:val="28"/>
          <w:vertAlign w:val="superscript"/>
        </w:rPr>
        <w:t>4</w:t>
      </w:r>
      <w:r w:rsidRPr="00DB485A">
        <w:rPr>
          <w:sz w:val="28"/>
        </w:rPr>
        <w:t xml:space="preserve"> такого змісту:</w:t>
      </w:r>
    </w:p>
    <w:p w:rsidR="0068511C" w:rsidRPr="00DB485A" w:rsidRDefault="0068511C" w:rsidP="00C6306C">
      <w:pPr>
        <w:spacing w:after="120"/>
        <w:ind w:firstLine="709"/>
        <w:jc w:val="both"/>
        <w:rPr>
          <w:sz w:val="28"/>
        </w:rPr>
      </w:pPr>
      <w:r w:rsidRPr="00DB485A">
        <w:rPr>
          <w:sz w:val="28"/>
        </w:rPr>
        <w:t>"Підрозділ 9</w:t>
      </w:r>
      <w:r w:rsidRPr="00DB485A">
        <w:rPr>
          <w:sz w:val="28"/>
          <w:vertAlign w:val="superscript"/>
        </w:rPr>
        <w:t>4</w:t>
      </w:r>
      <w:r w:rsidRPr="00DB485A">
        <w:rPr>
          <w:sz w:val="28"/>
        </w:rPr>
        <w:t>. Особливості застосування одноразового (спеціального) добровільного декларування активів фізичних осіб</w:t>
      </w:r>
    </w:p>
    <w:p w:rsidR="0068511C" w:rsidRPr="00DB485A" w:rsidRDefault="0068511C" w:rsidP="00C6306C">
      <w:pPr>
        <w:spacing w:after="120"/>
        <w:ind w:firstLine="709"/>
        <w:jc w:val="both"/>
        <w:rPr>
          <w:sz w:val="28"/>
        </w:rPr>
      </w:pPr>
      <w:r w:rsidRPr="00DB485A">
        <w:rPr>
          <w:sz w:val="28"/>
        </w:rPr>
        <w:t xml:space="preserve">1. Одноразове (спеціальне) добровільне декларування – це особливий порядок добровільного декларування фізичною особою, визначеною </w:t>
      </w:r>
      <w:r w:rsidR="005F0391">
        <w:rPr>
          <w:sz w:val="28"/>
        </w:rPr>
        <w:br/>
      </w:r>
      <w:r w:rsidRPr="00DB485A">
        <w:rPr>
          <w:sz w:val="28"/>
        </w:rPr>
        <w:t>пунктом 3 цього підрозділу,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w:t>
      </w:r>
      <w:r w:rsidR="00DB485A" w:rsidRPr="00DB485A">
        <w:rPr>
          <w:sz w:val="28"/>
        </w:rPr>
        <w:t>’</w:t>
      </w:r>
      <w:r w:rsidRPr="00DB485A">
        <w:rPr>
          <w:sz w:val="28"/>
        </w:rPr>
        <w:t>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1 січня 2021 року.</w:t>
      </w:r>
    </w:p>
    <w:p w:rsidR="0068511C" w:rsidRPr="00DB485A" w:rsidRDefault="0068511C" w:rsidP="00C6306C">
      <w:pPr>
        <w:spacing w:after="120"/>
        <w:ind w:firstLine="709"/>
        <w:jc w:val="both"/>
        <w:rPr>
          <w:sz w:val="28"/>
        </w:rPr>
      </w:pPr>
      <w:r w:rsidRPr="00DB485A">
        <w:rPr>
          <w:sz w:val="28"/>
        </w:rPr>
        <w:t xml:space="preserve">Одноразове (спеціальне) добровільне декларування проводиться </w:t>
      </w:r>
      <w:r w:rsidR="00DB485A" w:rsidRPr="00DB485A">
        <w:rPr>
          <w:sz w:val="28"/>
        </w:rPr>
        <w:br/>
      </w:r>
      <w:r w:rsidRPr="00DB485A">
        <w:rPr>
          <w:sz w:val="28"/>
        </w:rPr>
        <w:t xml:space="preserve">з 1 вересня 2021 року до 1 вересня 2022 року (далі </w:t>
      </w:r>
      <w:r w:rsidR="00DB485A" w:rsidRPr="00DB485A">
        <w:rPr>
          <w:spacing w:val="-2"/>
          <w:sz w:val="28"/>
          <w:szCs w:val="28"/>
        </w:rPr>
        <w:sym w:font="Symbol" w:char="F02D"/>
      </w:r>
      <w:r w:rsidRPr="00DB485A">
        <w:rPr>
          <w:sz w:val="28"/>
        </w:rPr>
        <w:t xml:space="preserve"> період одноразового (спеціального) добровільного декларування) та передбачає сплату збору з одноразового (спеціального) добровільного декларування в порядку, строки і розмірах, встановлених цим Кодексом, та виконання інших умов, визначених цим підрозділом.</w:t>
      </w:r>
    </w:p>
    <w:p w:rsidR="0068511C" w:rsidRPr="00DB485A" w:rsidRDefault="0068511C" w:rsidP="00C6306C">
      <w:pPr>
        <w:spacing w:after="120"/>
        <w:ind w:firstLine="709"/>
        <w:jc w:val="both"/>
        <w:rPr>
          <w:sz w:val="28"/>
        </w:rPr>
      </w:pPr>
      <w:r w:rsidRPr="00DB485A">
        <w:rPr>
          <w:sz w:val="28"/>
        </w:rPr>
        <w:t>Подання одноразової (спеціальної) добровільної декларації не є окремим спеціальним порядком офіційного визнання або підтвердження державою фактів виникнення, переходу або припинення прав на активи, щодо яких подається така одноразова (спеціальна) добровільна деклараці</w:t>
      </w:r>
      <w:r w:rsidR="005F0391">
        <w:rPr>
          <w:sz w:val="28"/>
        </w:rPr>
        <w:t>я</w:t>
      </w:r>
      <w:r w:rsidRPr="00DB485A">
        <w:rPr>
          <w:sz w:val="28"/>
        </w:rPr>
        <w:t>.</w:t>
      </w:r>
    </w:p>
    <w:p w:rsidR="0068511C" w:rsidRPr="00DB485A" w:rsidRDefault="0068511C" w:rsidP="00C6306C">
      <w:pPr>
        <w:spacing w:after="120"/>
        <w:ind w:firstLine="709"/>
        <w:jc w:val="both"/>
        <w:rPr>
          <w:sz w:val="28"/>
        </w:rPr>
      </w:pPr>
      <w:r w:rsidRPr="00DB485A">
        <w:rPr>
          <w:sz w:val="28"/>
        </w:rPr>
        <w:t xml:space="preserve">2. Збір з одноразового (спеціального) добровільного декларування </w:t>
      </w:r>
      <w:r w:rsidR="00DB485A" w:rsidRPr="00DB485A">
        <w:rPr>
          <w:spacing w:val="-2"/>
          <w:sz w:val="28"/>
          <w:szCs w:val="28"/>
        </w:rPr>
        <w:sym w:font="Symbol" w:char="F02D"/>
      </w:r>
      <w:r w:rsidRPr="00DB485A">
        <w:rPr>
          <w:sz w:val="28"/>
        </w:rPr>
        <w:t xml:space="preserve"> це одноразовий обов</w:t>
      </w:r>
      <w:r w:rsidR="00DB485A" w:rsidRPr="00DB485A">
        <w:rPr>
          <w:sz w:val="28"/>
        </w:rPr>
        <w:t>’</w:t>
      </w:r>
      <w:r w:rsidRPr="00DB485A">
        <w:rPr>
          <w:sz w:val="28"/>
        </w:rPr>
        <w:t>язковий платіж, розмір якого самостійно розраховується декларантом з вартості належних йому активів з урахуванням ставок такого збору, визначених цим підрозділом, та відображається ним в одноразовій (спеціальній) добровільній декларації.</w:t>
      </w:r>
    </w:p>
    <w:p w:rsidR="0068511C" w:rsidRPr="00DB485A" w:rsidRDefault="0068511C" w:rsidP="00C6306C">
      <w:pPr>
        <w:spacing w:after="120"/>
        <w:ind w:firstLine="709"/>
        <w:jc w:val="both"/>
        <w:rPr>
          <w:sz w:val="28"/>
        </w:rPr>
      </w:pPr>
      <w:r w:rsidRPr="00DB485A">
        <w:rPr>
          <w:sz w:val="28"/>
        </w:rPr>
        <w:t xml:space="preserve">3. Скористатися одноразовим (спеціальним) добровільним декларуванням можуть фізичні особи </w:t>
      </w:r>
      <w:r w:rsidR="00DB485A" w:rsidRPr="00DB485A">
        <w:rPr>
          <w:spacing w:val="-2"/>
          <w:sz w:val="28"/>
          <w:szCs w:val="28"/>
        </w:rPr>
        <w:sym w:font="Symbol" w:char="F02D"/>
      </w:r>
      <w:r w:rsidRPr="00DB485A">
        <w:rPr>
          <w:sz w:val="28"/>
        </w:rPr>
        <w:t xml:space="preserve"> резиденти, у тому числі </w:t>
      </w:r>
      <w:proofErr w:type="spellStart"/>
      <w:r w:rsidRPr="00DB485A">
        <w:rPr>
          <w:sz w:val="28"/>
        </w:rPr>
        <w:t>самозайняті</w:t>
      </w:r>
      <w:proofErr w:type="spellEnd"/>
      <w:r w:rsidRPr="00DB485A">
        <w:rPr>
          <w:sz w:val="28"/>
        </w:rPr>
        <w:t xml:space="preserve"> особи, а також фізичні особи, які не є резидентами України, але які були резидентами на момент отримання (набуття) об</w:t>
      </w:r>
      <w:r w:rsidR="00DB485A" w:rsidRPr="00DB485A">
        <w:rPr>
          <w:sz w:val="28"/>
        </w:rPr>
        <w:t>’</w:t>
      </w:r>
      <w:r w:rsidRPr="00DB485A">
        <w:rPr>
          <w:sz w:val="28"/>
        </w:rPr>
        <w:t xml:space="preserve">єктів декларування чи на момент нарахування (отримання) доходів, за рахунок яких були отримані </w:t>
      </w:r>
      <w:r w:rsidRPr="00DB485A">
        <w:rPr>
          <w:sz w:val="28"/>
        </w:rPr>
        <w:lastRenderedPageBreak/>
        <w:t>(набуті) об</w:t>
      </w:r>
      <w:r w:rsidR="00DB485A" w:rsidRPr="00DB485A">
        <w:rPr>
          <w:sz w:val="28"/>
        </w:rPr>
        <w:t>’</w:t>
      </w:r>
      <w:r w:rsidRPr="00DB485A">
        <w:rPr>
          <w:sz w:val="28"/>
        </w:rPr>
        <w:t xml:space="preserve">єкти декларування, і які відповідно до цього Кодексу є чи були платниками податків (далі </w:t>
      </w:r>
      <w:r w:rsidR="00D85729" w:rsidRPr="00D85729">
        <w:rPr>
          <w:spacing w:val="-2"/>
          <w:sz w:val="28"/>
          <w:szCs w:val="28"/>
        </w:rPr>
        <w:sym w:font="Symbol" w:char="F02D"/>
      </w:r>
      <w:r w:rsidRPr="00DB485A">
        <w:rPr>
          <w:sz w:val="28"/>
        </w:rPr>
        <w:t xml:space="preserve"> декларант).</w:t>
      </w:r>
    </w:p>
    <w:p w:rsidR="0068511C" w:rsidRPr="00DB485A" w:rsidRDefault="0068511C" w:rsidP="00C6306C">
      <w:pPr>
        <w:spacing w:after="120"/>
        <w:ind w:firstLine="709"/>
        <w:jc w:val="both"/>
        <w:rPr>
          <w:sz w:val="28"/>
        </w:rPr>
      </w:pPr>
      <w:r w:rsidRPr="00DB485A">
        <w:rPr>
          <w:sz w:val="28"/>
        </w:rPr>
        <w:t>Декларантами не можуть бути особи, які станом на дату початку періоду одноразового (спеціального) добровільного декларування є малолітніми/неповнолітніми або недієздатними особами і при цьому перебувають на повному утриманні інших осіб (у тому числі батьків) та/або держави, або є особами, дієздатність яких обмежена і над такими особами встановлена опіка/піклування.</w:t>
      </w:r>
    </w:p>
    <w:p w:rsidR="00A15D48" w:rsidRPr="00DB485A" w:rsidRDefault="00A15D48" w:rsidP="00C6306C">
      <w:pPr>
        <w:spacing w:after="120"/>
        <w:ind w:firstLine="709"/>
        <w:jc w:val="both"/>
        <w:rPr>
          <w:sz w:val="28"/>
        </w:rPr>
      </w:pPr>
      <w:r w:rsidRPr="00DB485A">
        <w:rPr>
          <w:sz w:val="28"/>
          <w:szCs w:val="27"/>
          <w:shd w:val="clear" w:color="auto" w:fill="FFFFFF"/>
        </w:rPr>
        <w:t>Декларантами також не можуть бути особи, які за будь-який рік, починаючи з 1 січня 2005 року, подавали або мають подавати декларації відповідно до законів, що визначають чи визначали правові та організаційні засади у сфері запобігання корупції (крім тих, які претендували або претендують на зайняття посад, перебування на яких вимагає чи вимагало від особи подання відповідної декларації, та не були призначені або обрані на відповідні посади).</w:t>
      </w:r>
    </w:p>
    <w:p w:rsidR="0068511C" w:rsidRPr="00DB485A" w:rsidRDefault="0068511C" w:rsidP="00C6306C">
      <w:pPr>
        <w:spacing w:after="120"/>
        <w:ind w:firstLine="709"/>
        <w:jc w:val="both"/>
        <w:rPr>
          <w:sz w:val="28"/>
        </w:rPr>
      </w:pPr>
      <w:r w:rsidRPr="00DB485A">
        <w:rPr>
          <w:sz w:val="28"/>
        </w:rPr>
        <w:t xml:space="preserve">Декларантами не можуть бути особи, </w:t>
      </w:r>
      <w:r w:rsidR="005F0391">
        <w:rPr>
          <w:sz w:val="28"/>
        </w:rPr>
        <w:t>стосовно</w:t>
      </w:r>
      <w:r w:rsidRPr="00DB485A">
        <w:rPr>
          <w:sz w:val="28"/>
        </w:rPr>
        <w:t xml:space="preserve"> яких з боку України застосовані спеціальні економічні та інші обмежувальні заходи (санкції) відповідно до Закону України </w:t>
      </w:r>
      <w:r w:rsidR="005F0391">
        <w:rPr>
          <w:sz w:val="28"/>
        </w:rPr>
        <w:t>"</w:t>
      </w:r>
      <w:r w:rsidRPr="00DB485A">
        <w:rPr>
          <w:sz w:val="28"/>
        </w:rPr>
        <w:t>Про санкції</w:t>
      </w:r>
      <w:r w:rsidR="005F0391">
        <w:rPr>
          <w:sz w:val="28"/>
        </w:rPr>
        <w:t>"</w:t>
      </w:r>
      <w:r w:rsidRPr="00DB485A">
        <w:rPr>
          <w:sz w:val="28"/>
        </w:rPr>
        <w:t>.</w:t>
      </w:r>
    </w:p>
    <w:p w:rsidR="0068511C" w:rsidRPr="00DB485A" w:rsidRDefault="0068511C" w:rsidP="00C6306C">
      <w:pPr>
        <w:spacing w:after="120"/>
        <w:ind w:firstLine="709"/>
        <w:jc w:val="both"/>
        <w:rPr>
          <w:sz w:val="28"/>
        </w:rPr>
      </w:pPr>
      <w:r w:rsidRPr="00DB485A">
        <w:rPr>
          <w:sz w:val="28"/>
        </w:rPr>
        <w:t>Особи, які мають право відповідно до цього підрозділу скористатися правом на одноразове (спеціальне) добровільне декларування та не скористалися таким правом, вважаються такими, що повідомили контролюючий орган про відсутність у власності станом на дату завершення періоду проведення одноразового (спеціального) добровільного декларування активів фізичної особи, одержаних (набутих) за рахунок доходів, з яких не сплачено або сплачено не в повному обсязі податки і збори відповідно до податкового законодавства на момент нарахування (отримання) таких доходів та/або склад та обсяг таких активів перебуває в межах, визначених пунктом 10 цього підрозділу.</w:t>
      </w:r>
    </w:p>
    <w:p w:rsidR="0068511C" w:rsidRPr="00DB485A" w:rsidRDefault="0068511C" w:rsidP="00C6306C">
      <w:pPr>
        <w:spacing w:after="120"/>
        <w:ind w:firstLine="709"/>
        <w:jc w:val="both"/>
        <w:rPr>
          <w:sz w:val="28"/>
        </w:rPr>
      </w:pPr>
      <w:r w:rsidRPr="00DB485A">
        <w:rPr>
          <w:sz w:val="28"/>
        </w:rPr>
        <w:t>4. Об</w:t>
      </w:r>
      <w:r w:rsidR="00DB485A" w:rsidRPr="00DB485A">
        <w:rPr>
          <w:sz w:val="28"/>
        </w:rPr>
        <w:t>’</w:t>
      </w:r>
      <w:r w:rsidRPr="00DB485A">
        <w:rPr>
          <w:sz w:val="28"/>
        </w:rPr>
        <w:t xml:space="preserve">єктами одноразового (спеціального) добровільного декларування (далі </w:t>
      </w:r>
      <w:r w:rsidR="00D85729" w:rsidRPr="00D85729">
        <w:rPr>
          <w:spacing w:val="-2"/>
          <w:sz w:val="28"/>
          <w:szCs w:val="28"/>
        </w:rPr>
        <w:sym w:font="Symbol" w:char="F02D"/>
      </w:r>
      <w:r w:rsidRPr="00DB485A">
        <w:rPr>
          <w:sz w:val="28"/>
        </w:rPr>
        <w:t xml:space="preserve"> об</w:t>
      </w:r>
      <w:r w:rsidR="00DB485A" w:rsidRPr="00DB485A">
        <w:rPr>
          <w:sz w:val="28"/>
        </w:rPr>
        <w:t>’</w:t>
      </w:r>
      <w:r w:rsidRPr="00DB485A">
        <w:rPr>
          <w:sz w:val="28"/>
        </w:rPr>
        <w:t>єкти декларування) можуть бути визначені підпунктами 14.1.280 і 14.1.281 пункту 14.1 статті 14 цього Кодексу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у тому числі, але не виключно:</w:t>
      </w:r>
    </w:p>
    <w:p w:rsidR="0068511C" w:rsidRPr="00DB485A" w:rsidRDefault="0068511C" w:rsidP="00C6306C">
      <w:pPr>
        <w:spacing w:after="120"/>
        <w:ind w:firstLine="709"/>
        <w:jc w:val="both"/>
        <w:rPr>
          <w:sz w:val="28"/>
        </w:rPr>
      </w:pPr>
      <w:r w:rsidRPr="00DB485A">
        <w:rPr>
          <w:sz w:val="28"/>
        </w:rPr>
        <w:t>а)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w:t>
      </w:r>
    </w:p>
    <w:p w:rsidR="0068511C" w:rsidRPr="00DB485A" w:rsidRDefault="0068511C" w:rsidP="00C6306C">
      <w:pPr>
        <w:spacing w:after="120"/>
        <w:ind w:firstLine="709"/>
        <w:jc w:val="both"/>
        <w:rPr>
          <w:sz w:val="28"/>
        </w:rPr>
      </w:pPr>
      <w:r w:rsidRPr="00DB485A">
        <w:rPr>
          <w:sz w:val="28"/>
        </w:rPr>
        <w:lastRenderedPageBreak/>
        <w:t>б) нерухоме майно (земельні ділянки, об</w:t>
      </w:r>
      <w:r w:rsidR="00DB485A" w:rsidRPr="00DB485A">
        <w:rPr>
          <w:sz w:val="28"/>
        </w:rPr>
        <w:t>’</w:t>
      </w:r>
      <w:r w:rsidRPr="00DB485A">
        <w:rPr>
          <w:sz w:val="28"/>
        </w:rPr>
        <w:t>єкти житлової і нежитлової нерухомості).</w:t>
      </w:r>
    </w:p>
    <w:p w:rsidR="0068511C" w:rsidRPr="00DB485A" w:rsidRDefault="0068511C" w:rsidP="00C6306C">
      <w:pPr>
        <w:spacing w:after="120"/>
        <w:ind w:firstLine="709"/>
        <w:jc w:val="both"/>
        <w:rPr>
          <w:sz w:val="28"/>
        </w:rPr>
      </w:pPr>
      <w:r w:rsidRPr="00DB485A">
        <w:rPr>
          <w:sz w:val="28"/>
        </w:rPr>
        <w:t>Для цілей цього підрозділу до нерухомого майна належать також об</w:t>
      </w:r>
      <w:r w:rsidR="00DB485A" w:rsidRPr="00DB485A">
        <w:rPr>
          <w:sz w:val="28"/>
        </w:rPr>
        <w:t>’</w:t>
      </w:r>
      <w:r w:rsidRPr="00DB485A">
        <w:rPr>
          <w:sz w:val="28"/>
        </w:rPr>
        <w:t>єкти незавершеного будівництва, які:</w:t>
      </w:r>
    </w:p>
    <w:p w:rsidR="0068511C" w:rsidRPr="00DB485A" w:rsidRDefault="0068511C" w:rsidP="00C6306C">
      <w:pPr>
        <w:spacing w:after="120"/>
        <w:ind w:firstLine="709"/>
        <w:jc w:val="both"/>
        <w:rPr>
          <w:sz w:val="28"/>
        </w:rPr>
      </w:pPr>
      <w:r w:rsidRPr="00DB485A">
        <w:rPr>
          <w:sz w:val="28"/>
        </w:rPr>
        <w:t>не прийняті в експлуатацію або право власності на які не зареєстроване в установленому законом порядку, але майнові права на такі об</w:t>
      </w:r>
      <w:r w:rsidR="00DB485A" w:rsidRPr="00DB485A">
        <w:rPr>
          <w:sz w:val="28"/>
        </w:rPr>
        <w:t>’</w:t>
      </w:r>
      <w:r w:rsidRPr="00DB485A">
        <w:rPr>
          <w:sz w:val="28"/>
        </w:rPr>
        <w:t>єкти належать декларанту на праві власності;</w:t>
      </w:r>
    </w:p>
    <w:p w:rsidR="0068511C" w:rsidRPr="00DB485A" w:rsidRDefault="0068511C" w:rsidP="00C6306C">
      <w:pPr>
        <w:spacing w:after="120"/>
        <w:ind w:firstLine="709"/>
        <w:jc w:val="both"/>
        <w:rPr>
          <w:sz w:val="28"/>
        </w:rPr>
      </w:pPr>
      <w:r w:rsidRPr="00DB485A">
        <w:rPr>
          <w:sz w:val="28"/>
        </w:rPr>
        <w:t xml:space="preserve">не прийняті в експлуатацію та розташовані на земельних ділянках, що належать декларанту на праві приватної власності, включаючи спільну власність, або на праві довгострокової оренди або на праві </w:t>
      </w:r>
      <w:proofErr w:type="spellStart"/>
      <w:r w:rsidRPr="00DB485A">
        <w:rPr>
          <w:sz w:val="28"/>
        </w:rPr>
        <w:t>суперфіцію</w:t>
      </w:r>
      <w:proofErr w:type="spellEnd"/>
      <w:r w:rsidRPr="00DB485A">
        <w:rPr>
          <w:sz w:val="28"/>
        </w:rPr>
        <w:t>;</w:t>
      </w:r>
    </w:p>
    <w:p w:rsidR="0068511C" w:rsidRPr="00DB485A" w:rsidRDefault="0068511C" w:rsidP="00C6306C">
      <w:pPr>
        <w:spacing w:after="120"/>
        <w:ind w:firstLine="709"/>
        <w:jc w:val="both"/>
        <w:rPr>
          <w:sz w:val="28"/>
        </w:rPr>
      </w:pPr>
      <w:r w:rsidRPr="00DB485A">
        <w:rPr>
          <w:sz w:val="28"/>
        </w:rPr>
        <w:t>в) рухоме майно, у тому числі:</w:t>
      </w:r>
    </w:p>
    <w:p w:rsidR="0068511C" w:rsidRPr="00DB485A" w:rsidRDefault="0068511C" w:rsidP="00C6306C">
      <w:pPr>
        <w:spacing w:after="120"/>
        <w:ind w:firstLine="709"/>
        <w:jc w:val="both"/>
        <w:rPr>
          <w:sz w:val="28"/>
        </w:rPr>
      </w:pPr>
      <w:r w:rsidRPr="00DB485A">
        <w:rPr>
          <w:sz w:val="28"/>
        </w:rPr>
        <w:t>транспортні засоби та інші самохідні машини і механізми;</w:t>
      </w:r>
    </w:p>
    <w:p w:rsidR="0068511C" w:rsidRPr="00DB485A" w:rsidRDefault="0068511C" w:rsidP="00C6306C">
      <w:pPr>
        <w:spacing w:after="120"/>
        <w:ind w:firstLine="709"/>
        <w:jc w:val="both"/>
        <w:rPr>
          <w:sz w:val="28"/>
        </w:rPr>
      </w:pPr>
      <w:r w:rsidRPr="00DB485A">
        <w:rPr>
          <w:sz w:val="28"/>
        </w:rPr>
        <w:t>інше цінне рухоме майно (предмети мистецтва та антикваріату, дорогоцінні метали, дорогоцінне каміння, ювелірні вироби тощо);</w:t>
      </w:r>
    </w:p>
    <w:p w:rsidR="0068511C" w:rsidRPr="00DB485A" w:rsidRDefault="0068511C" w:rsidP="00C6306C">
      <w:pPr>
        <w:spacing w:after="120"/>
        <w:ind w:firstLine="709"/>
        <w:jc w:val="both"/>
        <w:rPr>
          <w:sz w:val="28"/>
        </w:rPr>
      </w:pPr>
      <w:r w:rsidRPr="00DB485A">
        <w:rPr>
          <w:sz w:val="28"/>
        </w:rPr>
        <w:t>г) частки (паї) у майні юридичних осіб або в утвореннях без статусу юридичної особи, інші корпоративні права, майнові права на об</w:t>
      </w:r>
      <w:r w:rsidR="00DB485A" w:rsidRPr="00DB485A">
        <w:rPr>
          <w:sz w:val="28"/>
        </w:rPr>
        <w:t>’</w:t>
      </w:r>
      <w:r w:rsidRPr="00DB485A">
        <w:rPr>
          <w:sz w:val="28"/>
        </w:rPr>
        <w:t>єкти інтелектуальної власності;</w:t>
      </w:r>
    </w:p>
    <w:p w:rsidR="0068511C" w:rsidRPr="00DB485A" w:rsidRDefault="0068511C" w:rsidP="00C6306C">
      <w:pPr>
        <w:spacing w:after="120"/>
        <w:ind w:firstLine="709"/>
        <w:jc w:val="both"/>
        <w:rPr>
          <w:sz w:val="28"/>
        </w:rPr>
      </w:pPr>
      <w:r w:rsidRPr="00DB485A">
        <w:rPr>
          <w:sz w:val="28"/>
        </w:rPr>
        <w:t>ґ) цінні папери та/або фінансові інструменти, визначені законом;</w:t>
      </w:r>
    </w:p>
    <w:p w:rsidR="0068511C" w:rsidRPr="00DB485A" w:rsidRDefault="0068511C" w:rsidP="00C6306C">
      <w:pPr>
        <w:spacing w:after="120"/>
        <w:ind w:firstLine="709"/>
        <w:jc w:val="both"/>
        <w:rPr>
          <w:sz w:val="28"/>
        </w:rPr>
      </w:pPr>
      <w:r w:rsidRPr="00DB485A">
        <w:rPr>
          <w:sz w:val="28"/>
        </w:rPr>
        <w:t>д) права на отримання дивідендів, процентів чи іншої аналогічної майнової вигоди, не пов</w:t>
      </w:r>
      <w:r w:rsidR="00DB485A" w:rsidRPr="00DB485A">
        <w:rPr>
          <w:sz w:val="28"/>
        </w:rPr>
        <w:t>’</w:t>
      </w:r>
      <w:r w:rsidRPr="00DB485A">
        <w:rPr>
          <w:sz w:val="28"/>
        </w:rPr>
        <w:t>язані із правом власності на цінні папери, частки (паї) у майні юридичних осіб та/або в утвореннях без статусу юридичної особи;</w:t>
      </w:r>
    </w:p>
    <w:p w:rsidR="0068511C" w:rsidRPr="00DB485A" w:rsidRDefault="0068511C" w:rsidP="00C6306C">
      <w:pPr>
        <w:spacing w:after="120"/>
        <w:ind w:firstLine="709"/>
        <w:jc w:val="both"/>
        <w:rPr>
          <w:sz w:val="28"/>
        </w:rPr>
      </w:pPr>
      <w:r w:rsidRPr="00DB485A">
        <w:rPr>
          <w:sz w:val="28"/>
        </w:rPr>
        <w:t>е) інші активи фізичної особи, у тому числі майно, банківські метали, що не розміщені на рахунках, пам</w:t>
      </w:r>
      <w:r w:rsidR="00DB485A" w:rsidRPr="00DB485A">
        <w:rPr>
          <w:sz w:val="28"/>
        </w:rPr>
        <w:t>’</w:t>
      </w:r>
      <w:r w:rsidRPr="00DB485A">
        <w:rPr>
          <w:sz w:val="28"/>
        </w:rPr>
        <w:t>ятні банкноти та монети, майнові права, що належать декларанту або з яких декларант отримує чи має право отримувати доходи на підставі договору про управління майном чи іншого аналогічного правочину та не сплачує власнику такого майна частину належного власнику доходу.</w:t>
      </w:r>
    </w:p>
    <w:p w:rsidR="0068511C" w:rsidRPr="00DB485A" w:rsidRDefault="0068511C" w:rsidP="00C6306C">
      <w:pPr>
        <w:spacing w:after="120"/>
        <w:ind w:firstLine="709"/>
        <w:jc w:val="both"/>
        <w:rPr>
          <w:sz w:val="28"/>
        </w:rPr>
      </w:pPr>
      <w:r w:rsidRPr="00DB485A">
        <w:rPr>
          <w:sz w:val="28"/>
        </w:rPr>
        <w:t>5. Об</w:t>
      </w:r>
      <w:r w:rsidR="00DB485A" w:rsidRPr="00DB485A">
        <w:rPr>
          <w:sz w:val="28"/>
        </w:rPr>
        <w:t>’</w:t>
      </w:r>
      <w:r w:rsidRPr="00DB485A">
        <w:rPr>
          <w:sz w:val="28"/>
        </w:rPr>
        <w:t>єктами декларування не можуть бути:</w:t>
      </w:r>
    </w:p>
    <w:p w:rsidR="0068511C" w:rsidRPr="00DB485A" w:rsidRDefault="0068511C" w:rsidP="00C6306C">
      <w:pPr>
        <w:spacing w:after="120"/>
        <w:ind w:firstLine="709"/>
        <w:jc w:val="both"/>
        <w:rPr>
          <w:sz w:val="28"/>
        </w:rPr>
      </w:pPr>
      <w:r w:rsidRPr="00DB485A">
        <w:rPr>
          <w:sz w:val="28"/>
        </w:rPr>
        <w:t xml:space="preserve">а) активи фізичної особи, одержані (набуті) декларантом внаслідок вчинення діяння, що містить ознаки кримінального правопорушення, </w:t>
      </w:r>
      <w:r w:rsidR="00D85729">
        <w:rPr>
          <w:sz w:val="28"/>
        </w:rPr>
        <w:br/>
      </w:r>
      <w:r w:rsidRPr="00DB485A">
        <w:rPr>
          <w:sz w:val="28"/>
        </w:rPr>
        <w:t>крім кримінальних правопорушень або інших порушень законодавства, пов</w:t>
      </w:r>
      <w:r w:rsidR="00DB485A" w:rsidRPr="00DB485A">
        <w:rPr>
          <w:sz w:val="28"/>
        </w:rPr>
        <w:t>’</w:t>
      </w:r>
      <w:r w:rsidRPr="00DB485A">
        <w:rPr>
          <w:sz w:val="28"/>
        </w:rPr>
        <w:t>язаних із:</w:t>
      </w:r>
    </w:p>
    <w:p w:rsidR="0068511C" w:rsidRPr="00DB485A" w:rsidRDefault="0068511C" w:rsidP="00C6306C">
      <w:pPr>
        <w:spacing w:after="120"/>
        <w:ind w:firstLine="709"/>
        <w:jc w:val="both"/>
        <w:rPr>
          <w:sz w:val="28"/>
        </w:rPr>
      </w:pPr>
      <w:r w:rsidRPr="00DB485A">
        <w:rPr>
          <w:sz w:val="28"/>
        </w:rPr>
        <w:t>ухиленням від сплати податків, зборів (обов</w:t>
      </w:r>
      <w:r w:rsidR="00DB485A" w:rsidRPr="00DB485A">
        <w:rPr>
          <w:sz w:val="28"/>
        </w:rPr>
        <w:t>’</w:t>
      </w:r>
      <w:r w:rsidRPr="00DB485A">
        <w:rPr>
          <w:sz w:val="28"/>
        </w:rPr>
        <w:t>язкових платежів);</w:t>
      </w:r>
    </w:p>
    <w:p w:rsidR="0068511C" w:rsidRPr="00DB485A" w:rsidRDefault="0068511C" w:rsidP="00C6306C">
      <w:pPr>
        <w:spacing w:after="120"/>
        <w:ind w:firstLine="709"/>
        <w:jc w:val="both"/>
        <w:rPr>
          <w:sz w:val="28"/>
        </w:rPr>
      </w:pPr>
      <w:r w:rsidRPr="00DB485A">
        <w:rPr>
          <w:sz w:val="28"/>
        </w:rPr>
        <w:t>ухиленням від сплати єдиного внеску на загальнообов</w:t>
      </w:r>
      <w:r w:rsidR="00DB485A" w:rsidRPr="00DB485A">
        <w:rPr>
          <w:sz w:val="28"/>
        </w:rPr>
        <w:t>’</w:t>
      </w:r>
      <w:r w:rsidRPr="00DB485A">
        <w:rPr>
          <w:sz w:val="28"/>
        </w:rPr>
        <w:t>язкове державне соціальне страхування та страхових внесків на загальнообов</w:t>
      </w:r>
      <w:r w:rsidR="00DB485A" w:rsidRPr="00DB485A">
        <w:rPr>
          <w:sz w:val="28"/>
        </w:rPr>
        <w:t>’</w:t>
      </w:r>
      <w:r w:rsidRPr="00DB485A">
        <w:rPr>
          <w:sz w:val="28"/>
        </w:rPr>
        <w:t>язкове державне пенсійне страхування;</w:t>
      </w:r>
    </w:p>
    <w:p w:rsidR="0068511C" w:rsidRPr="00DB485A" w:rsidRDefault="0068511C" w:rsidP="00C6306C">
      <w:pPr>
        <w:spacing w:after="120"/>
        <w:ind w:firstLine="709"/>
        <w:jc w:val="both"/>
        <w:rPr>
          <w:sz w:val="28"/>
        </w:rPr>
      </w:pPr>
      <w:r w:rsidRPr="00DB485A">
        <w:rPr>
          <w:sz w:val="28"/>
        </w:rPr>
        <w:t>порушеннями у сфері валютного законодавства;</w:t>
      </w:r>
    </w:p>
    <w:p w:rsidR="0068511C" w:rsidRPr="00DB485A" w:rsidRDefault="0068511C" w:rsidP="00C6306C">
      <w:pPr>
        <w:spacing w:after="120"/>
        <w:ind w:firstLine="709"/>
        <w:jc w:val="both"/>
        <w:rPr>
          <w:sz w:val="28"/>
        </w:rPr>
      </w:pPr>
      <w:r w:rsidRPr="00DB485A">
        <w:rPr>
          <w:sz w:val="28"/>
        </w:rPr>
        <w:lastRenderedPageBreak/>
        <w:t>порушеннями у сфері захисту економічної конкуренції в частині порушення, передбаченого пунктом 12 статті 50 Закону України "Про захист економічної конкуренції";</w:t>
      </w:r>
    </w:p>
    <w:p w:rsidR="0068511C" w:rsidRPr="00DB485A" w:rsidRDefault="0068511C" w:rsidP="00C6306C">
      <w:pPr>
        <w:spacing w:after="120"/>
        <w:ind w:firstLine="709"/>
        <w:jc w:val="both"/>
        <w:rPr>
          <w:sz w:val="28"/>
        </w:rPr>
      </w:pPr>
      <w:r w:rsidRPr="00DB485A">
        <w:rPr>
          <w:sz w:val="28"/>
        </w:rPr>
        <w:t xml:space="preserve">б) активи фізичної особи, які належать декларанту, стосовно якого розпочато досудове розслідування або судове провадження щодо таких активів за ознаками кримінальних правопорушень, передбачених </w:t>
      </w:r>
      <w:r w:rsidR="00D85729">
        <w:rPr>
          <w:sz w:val="28"/>
        </w:rPr>
        <w:br/>
      </w:r>
      <w:r w:rsidRPr="00DB485A">
        <w:rPr>
          <w:sz w:val="28"/>
        </w:rPr>
        <w:t>статтями 212, 212</w:t>
      </w:r>
      <w:r w:rsidRPr="00DB485A">
        <w:rPr>
          <w:sz w:val="28"/>
          <w:vertAlign w:val="superscript"/>
        </w:rPr>
        <w:t>1</w:t>
      </w:r>
      <w:r w:rsidRPr="00DB485A">
        <w:rPr>
          <w:sz w:val="28"/>
        </w:rPr>
        <w:t xml:space="preserve">, а так само статтею 366 (щодо документів податкової та/або фінансової звітності, митних декларацій, податкових накладних, первинних документів, іншої звітності з податків, зборів </w:t>
      </w:r>
      <w:r w:rsidR="005F0391">
        <w:rPr>
          <w:sz w:val="28"/>
        </w:rPr>
        <w:t>(</w:t>
      </w:r>
      <w:r w:rsidRPr="00DB485A">
        <w:rPr>
          <w:sz w:val="28"/>
        </w:rPr>
        <w:t>обов</w:t>
      </w:r>
      <w:r w:rsidR="00DB485A" w:rsidRPr="00DB485A">
        <w:rPr>
          <w:sz w:val="28"/>
        </w:rPr>
        <w:t>’</w:t>
      </w:r>
      <w:r w:rsidRPr="00DB485A">
        <w:rPr>
          <w:sz w:val="28"/>
        </w:rPr>
        <w:t xml:space="preserve">язкових платежів), </w:t>
      </w:r>
      <w:r w:rsidR="005F0391">
        <w:rPr>
          <w:sz w:val="28"/>
        </w:rPr>
        <w:br/>
      </w:r>
      <w:r w:rsidRPr="00DB485A">
        <w:rPr>
          <w:sz w:val="28"/>
        </w:rPr>
        <w:t>статтею 367 (якщо кримінальне правопорушення пов</w:t>
      </w:r>
      <w:r w:rsidR="00DB485A" w:rsidRPr="00DB485A">
        <w:rPr>
          <w:sz w:val="28"/>
        </w:rPr>
        <w:t>’</w:t>
      </w:r>
      <w:r w:rsidRPr="00DB485A">
        <w:rPr>
          <w:sz w:val="28"/>
        </w:rPr>
        <w:t>язане з порушенням вимог податкового, митного, валютного та іншого законодавства, контроль за дотриманням якого покладено на контролюючі органи) Кримінального кодексу України;</w:t>
      </w:r>
    </w:p>
    <w:p w:rsidR="0068511C" w:rsidRPr="00DB485A" w:rsidRDefault="0068511C" w:rsidP="00C6306C">
      <w:pPr>
        <w:spacing w:after="120"/>
        <w:ind w:firstLine="709"/>
        <w:jc w:val="both"/>
        <w:rPr>
          <w:sz w:val="28"/>
        </w:rPr>
      </w:pPr>
      <w:r w:rsidRPr="00DB485A">
        <w:rPr>
          <w:sz w:val="28"/>
        </w:rPr>
        <w:t>в) активи фізичної особи або юридичної особи, які належать декларанту, стосовно якого відкрито судове провадження у вчиненні будь-якого із кримінальних правопорушень, передбачених статтями 209, 258</w:t>
      </w:r>
      <w:r w:rsidRPr="00DB485A">
        <w:rPr>
          <w:sz w:val="28"/>
          <w:vertAlign w:val="superscript"/>
        </w:rPr>
        <w:t>5</w:t>
      </w:r>
      <w:r w:rsidRPr="00DB485A">
        <w:rPr>
          <w:sz w:val="28"/>
        </w:rPr>
        <w:t xml:space="preserve"> і 306, частинами першою і другою статті 368</w:t>
      </w:r>
      <w:r w:rsidRPr="00DB485A">
        <w:rPr>
          <w:sz w:val="28"/>
          <w:vertAlign w:val="superscript"/>
        </w:rPr>
        <w:t>3</w:t>
      </w:r>
      <w:r w:rsidRPr="00DB485A">
        <w:rPr>
          <w:sz w:val="28"/>
        </w:rPr>
        <w:t xml:space="preserve">, частинами першою і другою </w:t>
      </w:r>
      <w:r w:rsidR="00D85729">
        <w:rPr>
          <w:sz w:val="28"/>
        </w:rPr>
        <w:br/>
      </w:r>
      <w:r w:rsidRPr="00DB485A">
        <w:rPr>
          <w:sz w:val="28"/>
        </w:rPr>
        <w:t>статті 368</w:t>
      </w:r>
      <w:r w:rsidRPr="00DB485A">
        <w:rPr>
          <w:sz w:val="28"/>
          <w:vertAlign w:val="superscript"/>
        </w:rPr>
        <w:t>4</w:t>
      </w:r>
      <w:r w:rsidRPr="00DB485A">
        <w:rPr>
          <w:sz w:val="28"/>
        </w:rPr>
        <w:t>, статтями 368, 368</w:t>
      </w:r>
      <w:r w:rsidRPr="00DB485A">
        <w:rPr>
          <w:sz w:val="28"/>
          <w:vertAlign w:val="superscript"/>
        </w:rPr>
        <w:t>5</w:t>
      </w:r>
      <w:r w:rsidRPr="00DB485A">
        <w:rPr>
          <w:sz w:val="28"/>
        </w:rPr>
        <w:t>, 369 і 369</w:t>
      </w:r>
      <w:r w:rsidRPr="00DB485A">
        <w:rPr>
          <w:sz w:val="28"/>
          <w:vertAlign w:val="superscript"/>
        </w:rPr>
        <w:t>2</w:t>
      </w:r>
      <w:r w:rsidRPr="00DB485A">
        <w:rPr>
          <w:sz w:val="28"/>
        </w:rPr>
        <w:t xml:space="preserve"> Кримінального кодексу України, та/або які підлягають стягненню як необґрунтовані в порядку, встановленому главою 12 розділу III Цивільного процесуального кодексу України;</w:t>
      </w:r>
    </w:p>
    <w:p w:rsidR="0068511C" w:rsidRPr="00DB485A" w:rsidRDefault="0068511C" w:rsidP="00C6306C">
      <w:pPr>
        <w:spacing w:after="120"/>
        <w:ind w:firstLine="709"/>
        <w:jc w:val="both"/>
        <w:rPr>
          <w:sz w:val="28"/>
        </w:rPr>
      </w:pPr>
      <w:r w:rsidRPr="00DB485A">
        <w:rPr>
          <w:sz w:val="28"/>
        </w:rPr>
        <w:t>г) кошти в національній та іноземній валютах, які на дату подання одноразової (спеціальної) добровільної декларації перебувають у готівковій формі;</w:t>
      </w:r>
    </w:p>
    <w:p w:rsidR="0068511C" w:rsidRPr="00DB485A" w:rsidRDefault="0068511C" w:rsidP="00C6306C">
      <w:pPr>
        <w:spacing w:after="120"/>
        <w:ind w:firstLine="709"/>
        <w:jc w:val="both"/>
        <w:rPr>
          <w:sz w:val="28"/>
        </w:rPr>
      </w:pPr>
      <w:r w:rsidRPr="00DB485A">
        <w:rPr>
          <w:sz w:val="28"/>
        </w:rPr>
        <w:t>ґ) активи декларанта, які обліковуються (знаходяться) на рахунках фінансових установ та/або розташовані (зареєстровані) на території країни, визнаної державою</w:t>
      </w:r>
      <w:r w:rsidR="005F0391">
        <w:rPr>
          <w:sz w:val="28"/>
        </w:rPr>
        <w:t>-</w:t>
      </w:r>
      <w:r w:rsidRPr="00DB485A">
        <w:rPr>
          <w:sz w:val="28"/>
        </w:rPr>
        <w:t>агресором згідно із законом, чи мають джерела походження з такої країни.</w:t>
      </w:r>
    </w:p>
    <w:p w:rsidR="0068511C" w:rsidRPr="00DB485A" w:rsidRDefault="0068511C" w:rsidP="00C6306C">
      <w:pPr>
        <w:spacing w:after="120"/>
        <w:ind w:firstLine="709"/>
        <w:jc w:val="both"/>
        <w:rPr>
          <w:sz w:val="28"/>
        </w:rPr>
      </w:pPr>
      <w:r w:rsidRPr="00DB485A">
        <w:rPr>
          <w:sz w:val="28"/>
        </w:rPr>
        <w:t>6. Декларант, який має намір скористатися одноразовим (спеціальним) добровільним декларуванням щодо належних йому активів фізичної особи, протягом визначеного цим підрозділом періоду одноразового (спеціального) добровільного декларування має право добровільно подати до центрального органу виконавчої влади, що реалізує державну податкову політику, одноразову (спеціальну) добровільну декларацію в порядку та за формою, встановленими центральним органом виконавчої влади, що забезпечує формування та реалізує державну фінансову політику.</w:t>
      </w:r>
    </w:p>
    <w:p w:rsidR="0068511C" w:rsidRPr="00DB485A" w:rsidRDefault="0068511C" w:rsidP="00C6306C">
      <w:pPr>
        <w:spacing w:after="120"/>
        <w:ind w:firstLine="709"/>
        <w:jc w:val="both"/>
        <w:rPr>
          <w:sz w:val="28"/>
        </w:rPr>
      </w:pPr>
      <w:r w:rsidRPr="00DB485A">
        <w:rPr>
          <w:sz w:val="28"/>
        </w:rPr>
        <w:t xml:space="preserve">6.1. Для цілей цього підрозділу одноразова (спеціальна) добровільна декларація </w:t>
      </w:r>
      <w:r w:rsidR="00D85729" w:rsidRPr="00D85729">
        <w:rPr>
          <w:spacing w:val="-2"/>
          <w:sz w:val="28"/>
          <w:szCs w:val="28"/>
        </w:rPr>
        <w:sym w:font="Symbol" w:char="F02D"/>
      </w:r>
      <w:r w:rsidRPr="00DB485A">
        <w:rPr>
          <w:sz w:val="28"/>
        </w:rPr>
        <w:t xml:space="preserve"> це декларація, в якій відображається така інформація (дані):</w:t>
      </w:r>
    </w:p>
    <w:p w:rsidR="0068511C" w:rsidRPr="00DB485A" w:rsidRDefault="0068511C" w:rsidP="00C6306C">
      <w:pPr>
        <w:spacing w:after="120"/>
        <w:ind w:firstLine="709"/>
        <w:jc w:val="both"/>
        <w:rPr>
          <w:sz w:val="28"/>
        </w:rPr>
      </w:pPr>
      <w:r w:rsidRPr="00DB485A">
        <w:rPr>
          <w:sz w:val="28"/>
        </w:rPr>
        <w:t>відомості про декларанта, достатні для його ідентифікації (прізвище, ім</w:t>
      </w:r>
      <w:r w:rsidR="00DB485A" w:rsidRPr="00DB485A">
        <w:rPr>
          <w:sz w:val="28"/>
        </w:rPr>
        <w:t>’</w:t>
      </w:r>
      <w:r w:rsidRPr="00DB485A">
        <w:rPr>
          <w:sz w:val="28"/>
        </w:rPr>
        <w:t xml:space="preserve">я, по батькові, реєстраційний номер облікової картки платника податків або у визначених цим Кодексом випадках </w:t>
      </w:r>
      <w:r w:rsidR="00D85729" w:rsidRPr="00D85729">
        <w:rPr>
          <w:spacing w:val="-2"/>
          <w:sz w:val="28"/>
          <w:szCs w:val="28"/>
        </w:rPr>
        <w:sym w:font="Symbol" w:char="F02D"/>
      </w:r>
      <w:r w:rsidRPr="00DB485A">
        <w:rPr>
          <w:sz w:val="28"/>
        </w:rPr>
        <w:t xml:space="preserve"> серія (за наявності) та номер паспорта громадянина України);</w:t>
      </w:r>
    </w:p>
    <w:p w:rsidR="0068511C" w:rsidRPr="00DB485A" w:rsidRDefault="0068511C" w:rsidP="00C6306C">
      <w:pPr>
        <w:spacing w:after="120"/>
        <w:ind w:firstLine="709"/>
        <w:jc w:val="both"/>
        <w:rPr>
          <w:sz w:val="28"/>
        </w:rPr>
      </w:pPr>
      <w:r w:rsidRPr="00DB485A">
        <w:rPr>
          <w:sz w:val="28"/>
        </w:rPr>
        <w:lastRenderedPageBreak/>
        <w:t>відомості про об</w:t>
      </w:r>
      <w:r w:rsidR="00DB485A" w:rsidRPr="00DB485A">
        <w:rPr>
          <w:sz w:val="28"/>
        </w:rPr>
        <w:t>’</w:t>
      </w:r>
      <w:r w:rsidRPr="00DB485A">
        <w:rPr>
          <w:sz w:val="28"/>
        </w:rPr>
        <w:t xml:space="preserve">єкти декларування, визначені підпунктом "а" пункту 4 цього підрозділу, в обсязі, достатньому для ідентифікації кожного з них, зокрема дані про вид, розмір та валюту активу, класифікацію банківських металів. Для грошових активів фізичної особи, розміщених на рахунках у банках або внесених до кредитних спілок та інших небанківських фінансових установ, в одноразовій (спеціальній) добровільній декларації зазначається найменування та інші відомості про банківську або небанківську фінансову установу (код за Єдиним державним реєстром підприємств та організацій України; якщо така установа є іноземною юридичною особою </w:t>
      </w:r>
      <w:r w:rsidR="00AD37E1" w:rsidRPr="00AD37E1">
        <w:rPr>
          <w:spacing w:val="-2"/>
          <w:sz w:val="28"/>
          <w:szCs w:val="28"/>
        </w:rPr>
        <w:sym w:font="Symbol" w:char="F02D"/>
      </w:r>
      <w:r w:rsidRPr="00DB485A">
        <w:rPr>
          <w:sz w:val="28"/>
        </w:rPr>
        <w:t xml:space="preserve"> зазначається код, присвоєний органом реєстрації юридичних осіб відповідної держави), в якій відкриті відповідні рахунки, на яких зберігаються валютні цінності, або до якої зроблені відповідні внески, та відповідно до законодавства засвідчений документ, що підтверджує наявність задекларованих грошових активів фізичної особи на відповідному рахунку.</w:t>
      </w:r>
    </w:p>
    <w:p w:rsidR="0068511C" w:rsidRPr="00DB485A" w:rsidRDefault="0068511C" w:rsidP="00C6306C">
      <w:pPr>
        <w:spacing w:after="120"/>
        <w:ind w:firstLine="709"/>
        <w:jc w:val="both"/>
        <w:rPr>
          <w:sz w:val="28"/>
        </w:rPr>
      </w:pPr>
      <w:r w:rsidRPr="00DB485A">
        <w:rPr>
          <w:sz w:val="28"/>
        </w:rPr>
        <w:t xml:space="preserve">Для прав грошової вимоги (у тому числі грошових коштів, позичених декларантом третім особам за договором позики) в одноразовій (спеціальній) добровільній декларації зазначається найменування та інші відомості про юридичну особу </w:t>
      </w:r>
      <w:r w:rsidR="00AD37E1" w:rsidRPr="00AD37E1">
        <w:rPr>
          <w:spacing w:val="-2"/>
          <w:sz w:val="28"/>
          <w:szCs w:val="28"/>
        </w:rPr>
        <w:sym w:font="Symbol" w:char="F02D"/>
      </w:r>
      <w:r w:rsidRPr="00DB485A">
        <w:rPr>
          <w:sz w:val="28"/>
        </w:rPr>
        <w:t xml:space="preserve"> боржника (код за Єдиним державним реєстром підприємств та організацій України; якщо така установа є іноземною юридичною особою </w:t>
      </w:r>
      <w:r w:rsidR="00AD37E1" w:rsidRPr="00AD37E1">
        <w:rPr>
          <w:spacing w:val="-2"/>
          <w:sz w:val="28"/>
          <w:szCs w:val="28"/>
        </w:rPr>
        <w:sym w:font="Symbol" w:char="F02D"/>
      </w:r>
      <w:r w:rsidRPr="00DB485A">
        <w:rPr>
          <w:sz w:val="28"/>
        </w:rPr>
        <w:t xml:space="preserve"> зазначається код, присвоєний органом реєстрації юридичних осіб відповідної держави, або прізвище, ім</w:t>
      </w:r>
      <w:r w:rsidR="00DB485A" w:rsidRPr="00DB485A">
        <w:rPr>
          <w:sz w:val="28"/>
        </w:rPr>
        <w:t>’</w:t>
      </w:r>
      <w:r w:rsidRPr="00DB485A">
        <w:rPr>
          <w:sz w:val="28"/>
        </w:rPr>
        <w:t xml:space="preserve">я, по батькові та реєстраційний номер облікової картки платника податків (або у визначених цим Кодексом випадках </w:t>
      </w:r>
      <w:r w:rsidR="00AD37E1" w:rsidRPr="00AD37E1">
        <w:rPr>
          <w:spacing w:val="-2"/>
          <w:sz w:val="28"/>
          <w:szCs w:val="28"/>
        </w:rPr>
        <w:sym w:font="Symbol" w:char="F02D"/>
      </w:r>
      <w:r w:rsidRPr="00DB485A">
        <w:rPr>
          <w:sz w:val="28"/>
        </w:rPr>
        <w:t xml:space="preserve"> серія (за наявності) та номер паспорта громадянина України чи відповідний документ, що посвідчує особу іноземця або особ</w:t>
      </w:r>
      <w:r w:rsidR="005F0391">
        <w:rPr>
          <w:sz w:val="28"/>
        </w:rPr>
        <w:t>у</w:t>
      </w:r>
      <w:r w:rsidRPr="00DB485A">
        <w:rPr>
          <w:sz w:val="28"/>
        </w:rPr>
        <w:t xml:space="preserve"> без громадянства) фізичної особи </w:t>
      </w:r>
      <w:r w:rsidR="00AD37E1" w:rsidRPr="00AD37E1">
        <w:rPr>
          <w:spacing w:val="-2"/>
          <w:sz w:val="28"/>
          <w:szCs w:val="28"/>
        </w:rPr>
        <w:sym w:font="Symbol" w:char="F02D"/>
      </w:r>
      <w:r w:rsidRPr="00DB485A">
        <w:rPr>
          <w:sz w:val="28"/>
        </w:rPr>
        <w:t xml:space="preserve"> боржника, номер та дата документа, що підтверджує право грошової вимоги;</w:t>
      </w:r>
    </w:p>
    <w:p w:rsidR="0068511C" w:rsidRPr="00DB485A" w:rsidRDefault="0068511C" w:rsidP="00C6306C">
      <w:pPr>
        <w:spacing w:after="120"/>
        <w:ind w:firstLine="709"/>
        <w:jc w:val="both"/>
        <w:rPr>
          <w:sz w:val="28"/>
        </w:rPr>
      </w:pPr>
      <w:r w:rsidRPr="00DB485A">
        <w:rPr>
          <w:sz w:val="28"/>
        </w:rPr>
        <w:t>відомості про об</w:t>
      </w:r>
      <w:r w:rsidR="00DB485A" w:rsidRPr="00DB485A">
        <w:rPr>
          <w:sz w:val="28"/>
        </w:rPr>
        <w:t>’</w:t>
      </w:r>
      <w:r w:rsidRPr="00DB485A">
        <w:rPr>
          <w:sz w:val="28"/>
        </w:rPr>
        <w:t>єкти декларув</w:t>
      </w:r>
      <w:r w:rsidR="00AD37E1">
        <w:rPr>
          <w:sz w:val="28"/>
        </w:rPr>
        <w:t>ання, визначені підпунктами "б"</w:t>
      </w:r>
      <w:r w:rsidR="00AD37E1" w:rsidRPr="00AD37E1">
        <w:rPr>
          <w:spacing w:val="-2"/>
          <w:sz w:val="28"/>
          <w:szCs w:val="28"/>
        </w:rPr>
        <w:sym w:font="Symbol" w:char="F02D"/>
      </w:r>
      <w:r w:rsidRPr="00DB485A">
        <w:rPr>
          <w:sz w:val="28"/>
        </w:rPr>
        <w:t>"е" пункту 4 цього підрозділу, із зазначенням інформації, що дає змогу їх ідентифікувати, зокрема про їх місцезнаходження або місце зберігання (крім предметів мистецтва та антикваріату, дорогоцінних металів, дорогоцінного каміння, ювелірних виробів, банківських металів, які не розміщені на рахунках, пам</w:t>
      </w:r>
      <w:r w:rsidR="00DB485A" w:rsidRPr="00DB485A">
        <w:rPr>
          <w:sz w:val="28"/>
        </w:rPr>
        <w:t>’</w:t>
      </w:r>
      <w:r w:rsidRPr="00DB485A">
        <w:rPr>
          <w:sz w:val="28"/>
        </w:rPr>
        <w:t>ятних банкнот та монет тощо), вид, назву, рік виробництва (випуску) тощо;</w:t>
      </w:r>
    </w:p>
    <w:p w:rsidR="0068511C" w:rsidRPr="00DB485A" w:rsidRDefault="0068511C" w:rsidP="00C6306C">
      <w:pPr>
        <w:spacing w:after="120"/>
        <w:ind w:firstLine="709"/>
        <w:jc w:val="both"/>
        <w:rPr>
          <w:sz w:val="28"/>
        </w:rPr>
      </w:pPr>
      <w:r w:rsidRPr="00DB485A">
        <w:rPr>
          <w:sz w:val="28"/>
        </w:rPr>
        <w:t>самостійно визначена декларантом у національній валюті база для нарахування збору з одноразового (спеціального) добровільного декларування. До одноразової (спеціальної) добровільної декларації декларант зобов</w:t>
      </w:r>
      <w:r w:rsidR="00DB485A" w:rsidRPr="00DB485A">
        <w:rPr>
          <w:sz w:val="28"/>
        </w:rPr>
        <w:t>’</w:t>
      </w:r>
      <w:r w:rsidRPr="00DB485A">
        <w:rPr>
          <w:sz w:val="28"/>
        </w:rPr>
        <w:t>язаний додати копії документів, що підтверджують вартість об</w:t>
      </w:r>
      <w:r w:rsidR="00DB485A" w:rsidRPr="00DB485A">
        <w:rPr>
          <w:sz w:val="28"/>
        </w:rPr>
        <w:t>’</w:t>
      </w:r>
      <w:r w:rsidRPr="00DB485A">
        <w:rPr>
          <w:sz w:val="28"/>
        </w:rPr>
        <w:t>єктів декларування, у разі місцезнаходження (реєстрації) активу фізичної особи за межами України та/або у разі декларування валютних цінностей, розміщених на рахунках у банках в Україні, та прав грошової вимоги, визначених підпунктом "а" пункту 4 цього підрозділу. У разі місцезнаходження (реєстрації) інших активів фізичної особи в Україні декларант може додати копії документів, що підтверджують вартість об</w:t>
      </w:r>
      <w:r w:rsidR="00DB485A" w:rsidRPr="00DB485A">
        <w:rPr>
          <w:sz w:val="28"/>
        </w:rPr>
        <w:t>’</w:t>
      </w:r>
      <w:r w:rsidRPr="00DB485A">
        <w:rPr>
          <w:sz w:val="28"/>
        </w:rPr>
        <w:t>єктів декларування;</w:t>
      </w:r>
    </w:p>
    <w:p w:rsidR="0068511C" w:rsidRPr="00DB485A" w:rsidRDefault="0068511C" w:rsidP="00C6306C">
      <w:pPr>
        <w:spacing w:after="120"/>
        <w:ind w:firstLine="709"/>
        <w:jc w:val="both"/>
        <w:rPr>
          <w:sz w:val="28"/>
        </w:rPr>
      </w:pPr>
      <w:r w:rsidRPr="00DB485A">
        <w:rPr>
          <w:sz w:val="28"/>
        </w:rPr>
        <w:lastRenderedPageBreak/>
        <w:t>ставка та сума збору з одноразового (спеціального) добровільного декларування.</w:t>
      </w:r>
    </w:p>
    <w:p w:rsidR="0068511C" w:rsidRPr="00DB485A" w:rsidRDefault="0068511C" w:rsidP="00C6306C">
      <w:pPr>
        <w:spacing w:after="120"/>
        <w:ind w:firstLine="709"/>
        <w:jc w:val="both"/>
        <w:rPr>
          <w:sz w:val="28"/>
        </w:rPr>
      </w:pPr>
      <w:r w:rsidRPr="00DB485A">
        <w:rPr>
          <w:sz w:val="28"/>
        </w:rPr>
        <w:t>В одноразовій (спеціальній) добровільній декларації не зазначається інформація про джерела одержання (набуття) декларантом об</w:t>
      </w:r>
      <w:r w:rsidR="00DB485A" w:rsidRPr="00DB485A">
        <w:rPr>
          <w:sz w:val="28"/>
        </w:rPr>
        <w:t>’</w:t>
      </w:r>
      <w:r w:rsidRPr="00DB485A">
        <w:rPr>
          <w:sz w:val="28"/>
        </w:rPr>
        <w:t>єктів декларування. Контролюючому органу забороняється вимагати додаткові документи, крім передбачених цим пунктом.</w:t>
      </w:r>
    </w:p>
    <w:p w:rsidR="0068511C" w:rsidRPr="00DB485A" w:rsidRDefault="0068511C" w:rsidP="00C6306C">
      <w:pPr>
        <w:spacing w:after="120"/>
        <w:ind w:firstLine="709"/>
        <w:jc w:val="both"/>
        <w:rPr>
          <w:sz w:val="28"/>
        </w:rPr>
      </w:pPr>
      <w:r w:rsidRPr="00DB485A">
        <w:rPr>
          <w:sz w:val="28"/>
        </w:rPr>
        <w:t>Інформація, що міститься в одноразовій (спеціальній) добровільній декларації, є податковою інформацією.</w:t>
      </w:r>
    </w:p>
    <w:p w:rsidR="0068511C" w:rsidRPr="00DB485A" w:rsidRDefault="0068511C" w:rsidP="00C6306C">
      <w:pPr>
        <w:spacing w:after="120"/>
        <w:ind w:firstLine="709"/>
        <w:jc w:val="both"/>
        <w:rPr>
          <w:sz w:val="28"/>
        </w:rPr>
      </w:pPr>
      <w:r w:rsidRPr="00DB485A">
        <w:rPr>
          <w:sz w:val="28"/>
        </w:rPr>
        <w:t>6.2. Одноразова (спеціальна) добровільна декларація подається безпосередньо декларантом до центрального органу виконавчої влади, що реалізує державну податкову політику, в електронній формі з урахуванням вимог, встановлених розділом ІІ цього Кодексу, та особливостей, встановлених цим підрозділом.</w:t>
      </w:r>
    </w:p>
    <w:p w:rsidR="0068511C" w:rsidRPr="00DB485A" w:rsidRDefault="0068511C" w:rsidP="00C6306C">
      <w:pPr>
        <w:spacing w:after="120"/>
        <w:ind w:firstLine="709"/>
        <w:jc w:val="both"/>
        <w:rPr>
          <w:sz w:val="28"/>
        </w:rPr>
      </w:pPr>
      <w:r w:rsidRPr="00DB485A">
        <w:rPr>
          <w:sz w:val="28"/>
        </w:rPr>
        <w:t xml:space="preserve">6.3. У період проведення одноразового (спеціального) добровільного декларування відповідно до цього підрозділу декларант має право уточнити інформацію, зазначену у попередньо поданій одноразовій (спеціальній) добровільній декларації, виключно шляхом подання нової одноразової (спеціальної) добровільної декларації у порядку, визначеному цим підрозділом. При цьому попередньо подана одноразова (спеціальна) добровільна декларація, інформація з якої </w:t>
      </w:r>
      <w:proofErr w:type="spellStart"/>
      <w:r w:rsidRPr="00DB485A">
        <w:rPr>
          <w:sz w:val="28"/>
        </w:rPr>
        <w:t>уточнюється</w:t>
      </w:r>
      <w:proofErr w:type="spellEnd"/>
      <w:r w:rsidRPr="00DB485A">
        <w:rPr>
          <w:sz w:val="28"/>
        </w:rPr>
        <w:t>, вважається анульованою. Після завершення періоду проведення одноразового (спеціального) добровільного декларування платник податків має право подати уточнюючий розрахунок до раніше поданої одноразової (спеціальної) добровільної декларації виключно у випадках, передбачених цим підрозділом.</w:t>
      </w:r>
    </w:p>
    <w:p w:rsidR="0068511C" w:rsidRPr="00DB485A" w:rsidRDefault="0068511C" w:rsidP="00C6306C">
      <w:pPr>
        <w:spacing w:after="120"/>
        <w:ind w:firstLine="709"/>
        <w:jc w:val="both"/>
        <w:rPr>
          <w:sz w:val="28"/>
        </w:rPr>
      </w:pPr>
      <w:r w:rsidRPr="00DB485A">
        <w:rPr>
          <w:sz w:val="28"/>
        </w:rPr>
        <w:t>У разі збільшення бази для нарахування збору з одноразового (спеціального) добровільного декларування у новій одноразовій (спеціальній) добровільній декларації здійснюється доплата різниці між визначеною у новій одноразовій (спеціальній) добровільній декларації сумою збору з одноразового (спеціального) добровільного декларування і сумою збору з одноразового (спеціального) добровільного декларування, сплаченою відповідно до попередньо поданої одноразової (спеціальної) добровільної декларації.</w:t>
      </w:r>
    </w:p>
    <w:p w:rsidR="0068511C" w:rsidRPr="00DB485A" w:rsidRDefault="0068511C" w:rsidP="00C6306C">
      <w:pPr>
        <w:spacing w:after="120"/>
        <w:ind w:firstLine="709"/>
        <w:jc w:val="both"/>
        <w:rPr>
          <w:sz w:val="28"/>
        </w:rPr>
      </w:pPr>
      <w:r w:rsidRPr="00DB485A">
        <w:rPr>
          <w:sz w:val="28"/>
        </w:rPr>
        <w:t>7. Визначення бази для нарахування збору з одноразового (спеціального) добровільного декларування.</w:t>
      </w:r>
    </w:p>
    <w:p w:rsidR="0068511C" w:rsidRPr="00DB485A" w:rsidRDefault="0068511C" w:rsidP="00C6306C">
      <w:pPr>
        <w:spacing w:after="120"/>
        <w:ind w:firstLine="709"/>
        <w:jc w:val="both"/>
        <w:rPr>
          <w:sz w:val="28"/>
        </w:rPr>
      </w:pPr>
      <w:r w:rsidRPr="00DB485A">
        <w:rPr>
          <w:sz w:val="28"/>
        </w:rPr>
        <w:t>7.1. Для об</w:t>
      </w:r>
      <w:r w:rsidR="00DB485A" w:rsidRPr="00DB485A">
        <w:rPr>
          <w:sz w:val="28"/>
        </w:rPr>
        <w:t>’</w:t>
      </w:r>
      <w:r w:rsidRPr="00DB485A">
        <w:rPr>
          <w:sz w:val="28"/>
        </w:rPr>
        <w:t>єктів декларування, визначених підпунктом "а" пункту 4 цього підрозділу:</w:t>
      </w:r>
    </w:p>
    <w:p w:rsidR="0068511C" w:rsidRPr="00DB485A" w:rsidRDefault="0068511C" w:rsidP="00C6306C">
      <w:pPr>
        <w:spacing w:after="120"/>
        <w:ind w:firstLine="709"/>
        <w:jc w:val="both"/>
        <w:rPr>
          <w:sz w:val="28"/>
        </w:rPr>
      </w:pPr>
      <w:r w:rsidRPr="00DB485A">
        <w:rPr>
          <w:sz w:val="28"/>
        </w:rPr>
        <w:t>базою для нарахування збору з одноразового (спеціального) добровільного декларування є грошова вартість відповідного об</w:t>
      </w:r>
      <w:r w:rsidR="00DB485A" w:rsidRPr="00DB485A">
        <w:rPr>
          <w:sz w:val="28"/>
        </w:rPr>
        <w:t>’</w:t>
      </w:r>
      <w:r w:rsidRPr="00DB485A">
        <w:rPr>
          <w:sz w:val="28"/>
        </w:rPr>
        <w:t xml:space="preserve">єкта декларування або номінальна вартість грошової вимоги, у тому числі за позиками, наданими третім особам. У разі якщо така грошова вартість визначена в іноземній валюті, вартість таких валютних цінностей зазначається у гривні за офіційним курсом національної валюти до відповідного виду </w:t>
      </w:r>
      <w:r w:rsidRPr="00DB485A">
        <w:rPr>
          <w:sz w:val="28"/>
        </w:rPr>
        <w:lastRenderedPageBreak/>
        <w:t>валютних цінностей, визначеним Національним банком України станом на дату подання одноразової (спеціальної) добровільної декларації. У разі якщо така грошова вартість визначена у вигляді банківських металів, вартість банківських металів зазначається, виходячи з маси та облікової ціни банківських металів, розрахованої Національним банком України станом на дату подання декларантом одноразової (спеціальної) добровільної декларації.</w:t>
      </w:r>
    </w:p>
    <w:p w:rsidR="0068511C" w:rsidRPr="00DB485A" w:rsidRDefault="0068511C" w:rsidP="00C6306C">
      <w:pPr>
        <w:spacing w:after="120"/>
        <w:ind w:firstLine="709"/>
        <w:jc w:val="both"/>
        <w:rPr>
          <w:sz w:val="28"/>
        </w:rPr>
      </w:pPr>
      <w:r w:rsidRPr="00DB485A">
        <w:rPr>
          <w:sz w:val="28"/>
        </w:rPr>
        <w:t>Декларант зобов</w:t>
      </w:r>
      <w:r w:rsidR="00DB485A" w:rsidRPr="00DB485A">
        <w:rPr>
          <w:sz w:val="28"/>
        </w:rPr>
        <w:t>’</w:t>
      </w:r>
      <w:r w:rsidRPr="00DB485A">
        <w:rPr>
          <w:sz w:val="28"/>
        </w:rPr>
        <w:t>язаний документально підтвердити грошову вартість таких об</w:t>
      </w:r>
      <w:r w:rsidR="00DB485A" w:rsidRPr="00DB485A">
        <w:rPr>
          <w:sz w:val="28"/>
        </w:rPr>
        <w:t>’</w:t>
      </w:r>
      <w:r w:rsidRPr="00DB485A">
        <w:rPr>
          <w:sz w:val="28"/>
        </w:rPr>
        <w:t>єктів для нарахування збору з одноразового (спеціального) добровільного декларування шляхом додання до одноразової (спеціальної) добровільної декларації засвідчених належним чином копій документів, що підтверджують вартість об</w:t>
      </w:r>
      <w:r w:rsidR="00DB485A" w:rsidRPr="00DB485A">
        <w:rPr>
          <w:sz w:val="28"/>
        </w:rPr>
        <w:t>’</w:t>
      </w:r>
      <w:r w:rsidRPr="00DB485A">
        <w:rPr>
          <w:sz w:val="28"/>
        </w:rPr>
        <w:t>єктів декларування.</w:t>
      </w:r>
    </w:p>
    <w:p w:rsidR="0068511C" w:rsidRPr="00DB485A" w:rsidRDefault="0068511C" w:rsidP="00C6306C">
      <w:pPr>
        <w:spacing w:after="120"/>
        <w:ind w:firstLine="709"/>
        <w:jc w:val="both"/>
        <w:rPr>
          <w:sz w:val="28"/>
        </w:rPr>
      </w:pPr>
      <w:r w:rsidRPr="00DB485A">
        <w:rPr>
          <w:sz w:val="28"/>
        </w:rPr>
        <w:t>7.2. Для об</w:t>
      </w:r>
      <w:r w:rsidR="00DB485A" w:rsidRPr="00DB485A">
        <w:rPr>
          <w:sz w:val="28"/>
        </w:rPr>
        <w:t>’</w:t>
      </w:r>
      <w:r w:rsidRPr="00DB485A">
        <w:rPr>
          <w:sz w:val="28"/>
        </w:rPr>
        <w:t>єктів декларування, визначених підпунктами "б"</w:t>
      </w:r>
      <w:r w:rsidR="00AD37E1" w:rsidRPr="00AD37E1">
        <w:rPr>
          <w:spacing w:val="-2"/>
          <w:sz w:val="28"/>
          <w:szCs w:val="28"/>
        </w:rPr>
        <w:sym w:font="Symbol" w:char="F02D"/>
      </w:r>
      <w:r w:rsidRPr="00DB485A">
        <w:rPr>
          <w:sz w:val="28"/>
        </w:rPr>
        <w:t xml:space="preserve">"е" </w:t>
      </w:r>
      <w:r w:rsidR="00AD37E1">
        <w:rPr>
          <w:sz w:val="28"/>
        </w:rPr>
        <w:br/>
      </w:r>
      <w:r w:rsidRPr="00DB485A">
        <w:rPr>
          <w:sz w:val="28"/>
        </w:rPr>
        <w:t>пункту 4 цього підрозділу, база для нарахування збору з одноразового (спеціального) добровільного декларування визначається, зокрема, але не виключно, як:</w:t>
      </w:r>
    </w:p>
    <w:p w:rsidR="0068511C" w:rsidRPr="00DB485A" w:rsidRDefault="0068511C" w:rsidP="00C6306C">
      <w:pPr>
        <w:spacing w:after="120"/>
        <w:ind w:firstLine="709"/>
        <w:jc w:val="both"/>
        <w:rPr>
          <w:sz w:val="28"/>
        </w:rPr>
      </w:pPr>
      <w:r w:rsidRPr="00DB485A">
        <w:rPr>
          <w:sz w:val="28"/>
        </w:rPr>
        <w:t>витрати декларанта на придбання (набуття) об</w:t>
      </w:r>
      <w:r w:rsidR="00DB485A" w:rsidRPr="00DB485A">
        <w:rPr>
          <w:sz w:val="28"/>
        </w:rPr>
        <w:t>’</w:t>
      </w:r>
      <w:r w:rsidRPr="00DB485A">
        <w:rPr>
          <w:sz w:val="28"/>
        </w:rPr>
        <w:t>єкта декларування;</w:t>
      </w:r>
    </w:p>
    <w:p w:rsidR="0068511C" w:rsidRPr="00DB485A" w:rsidRDefault="0068511C" w:rsidP="00C6306C">
      <w:pPr>
        <w:spacing w:after="120"/>
        <w:ind w:firstLine="709"/>
        <w:jc w:val="both"/>
        <w:rPr>
          <w:sz w:val="28"/>
        </w:rPr>
      </w:pPr>
      <w:r w:rsidRPr="00DB485A">
        <w:rPr>
          <w:sz w:val="28"/>
        </w:rPr>
        <w:t>вартість, що визначається на підставі оцінки майна та майнових прав, фінансових інструментів, інших активів. Оцінка щодо об</w:t>
      </w:r>
      <w:r w:rsidR="00DB485A" w:rsidRPr="00DB485A">
        <w:rPr>
          <w:sz w:val="28"/>
        </w:rPr>
        <w:t>’</w:t>
      </w:r>
      <w:r w:rsidRPr="00DB485A">
        <w:rPr>
          <w:sz w:val="28"/>
        </w:rPr>
        <w:t>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одноразовій (спеціальній) добровільній декларації у гривні за офіційним курсом національної валюти, встановленим Національним банком України станом на дату подання одноразової (спеціальної) добровільної декларації;</w:t>
      </w:r>
    </w:p>
    <w:p w:rsidR="0068511C" w:rsidRPr="00DB485A" w:rsidRDefault="0068511C" w:rsidP="00C6306C">
      <w:pPr>
        <w:spacing w:after="120"/>
        <w:ind w:firstLine="709"/>
        <w:jc w:val="both"/>
        <w:rPr>
          <w:sz w:val="28"/>
        </w:rPr>
      </w:pPr>
      <w:r w:rsidRPr="00DB485A">
        <w:rPr>
          <w:sz w:val="28"/>
        </w:rPr>
        <w:t>номінальна вартість прав грошової вимоги;</w:t>
      </w:r>
    </w:p>
    <w:p w:rsidR="0068511C" w:rsidRPr="00DB485A" w:rsidRDefault="0068511C" w:rsidP="00C6306C">
      <w:pPr>
        <w:spacing w:after="120"/>
        <w:ind w:firstLine="709"/>
        <w:jc w:val="both"/>
        <w:rPr>
          <w:sz w:val="28"/>
        </w:rPr>
      </w:pPr>
      <w:r w:rsidRPr="00DB485A">
        <w:rPr>
          <w:sz w:val="28"/>
        </w:rPr>
        <w:t>вартість придбання або біржова вартість, дійсна станом на дату подання одноразової (спеціальної) добровільної декларації, корпоративних прав (акцій), які допущені до біржових торгів;</w:t>
      </w:r>
    </w:p>
    <w:p w:rsidR="0068511C" w:rsidRPr="00DB485A" w:rsidRDefault="0068511C" w:rsidP="00C6306C">
      <w:pPr>
        <w:spacing w:after="120"/>
        <w:ind w:firstLine="709"/>
        <w:jc w:val="both"/>
        <w:rPr>
          <w:sz w:val="28"/>
        </w:rPr>
      </w:pPr>
      <w:r w:rsidRPr="00DB485A">
        <w:rPr>
          <w:sz w:val="28"/>
        </w:rPr>
        <w:t>вартість активу у вигляді дорогоцінних металів, що визначається у перерахунку ваги до закупівельної ціни на дорогоцінні метали, визначеної Національним банком України станом на дату подання одноразової (спеціальної) добровільної декларації;</w:t>
      </w:r>
    </w:p>
    <w:p w:rsidR="0068511C" w:rsidRPr="00DB485A" w:rsidRDefault="0068511C" w:rsidP="00C6306C">
      <w:pPr>
        <w:spacing w:after="120"/>
        <w:ind w:firstLine="709"/>
        <w:jc w:val="both"/>
        <w:rPr>
          <w:sz w:val="28"/>
        </w:rPr>
      </w:pPr>
      <w:r w:rsidRPr="00DB485A">
        <w:rPr>
          <w:sz w:val="28"/>
        </w:rPr>
        <w:t>витрати на придбання (набуття) декларантом цінних паперів та інших фінансових інструментів, що не допущені до біржових торгів, та часток (паїв) у майні юридичних осіб або в утвореннях без статусу юридичної особи, інших корпоративних прав або номінальна вартість таких активів, зазначена у відповідних документах.</w:t>
      </w:r>
    </w:p>
    <w:p w:rsidR="0068511C" w:rsidRPr="00DB485A" w:rsidRDefault="0068511C" w:rsidP="00C6306C">
      <w:pPr>
        <w:spacing w:after="120"/>
        <w:ind w:firstLine="709"/>
        <w:jc w:val="both"/>
        <w:rPr>
          <w:sz w:val="28"/>
        </w:rPr>
      </w:pPr>
      <w:r w:rsidRPr="00DB485A">
        <w:rPr>
          <w:sz w:val="28"/>
        </w:rPr>
        <w:t xml:space="preserve">За власним бажанням декларанта для рухомого майна (крім дорогоцінних металів, транспортних засобів та інших самохідних машин і механізмів, витворів мистецтва, дорогоцінного каміння (у тому числі органогенного утворення) та виробів з них) базою для нарахування збору з одноразового (спеціального) добровільного декларування може бути </w:t>
      </w:r>
      <w:r w:rsidRPr="00DB485A">
        <w:rPr>
          <w:sz w:val="28"/>
        </w:rPr>
        <w:lastRenderedPageBreak/>
        <w:t>самостійно визначена декларантом вартість об</w:t>
      </w:r>
      <w:r w:rsidR="00DB485A" w:rsidRPr="00DB485A">
        <w:rPr>
          <w:sz w:val="28"/>
        </w:rPr>
        <w:t>’</w:t>
      </w:r>
      <w:r w:rsidRPr="00DB485A">
        <w:rPr>
          <w:sz w:val="28"/>
        </w:rPr>
        <w:t>єктів декларування, які знаходяться (зареєстровані) на території України.</w:t>
      </w:r>
    </w:p>
    <w:p w:rsidR="0068511C" w:rsidRPr="00DB485A" w:rsidRDefault="0068511C" w:rsidP="00C6306C">
      <w:pPr>
        <w:spacing w:after="120"/>
        <w:ind w:firstLine="709"/>
        <w:jc w:val="both"/>
        <w:rPr>
          <w:sz w:val="28"/>
        </w:rPr>
      </w:pPr>
      <w:r w:rsidRPr="00DB485A">
        <w:rPr>
          <w:sz w:val="28"/>
        </w:rPr>
        <w:t>Декларант може додати до одноразової (спеціальної) добровільної декларації відповідні документи або належним чином засвідчені їх копії, що підтверджують вартість об</w:t>
      </w:r>
      <w:r w:rsidR="00DB485A" w:rsidRPr="00DB485A">
        <w:rPr>
          <w:sz w:val="28"/>
        </w:rPr>
        <w:t>’</w:t>
      </w:r>
      <w:r w:rsidRPr="00DB485A">
        <w:rPr>
          <w:sz w:val="28"/>
        </w:rPr>
        <w:t>єктів декларування, які знаходяться (зареєстровані) на території України.</w:t>
      </w:r>
    </w:p>
    <w:p w:rsidR="0068511C" w:rsidRPr="00DB485A" w:rsidRDefault="0068511C" w:rsidP="00C6306C">
      <w:pPr>
        <w:spacing w:after="120"/>
        <w:ind w:firstLine="709"/>
        <w:jc w:val="both"/>
        <w:rPr>
          <w:sz w:val="28"/>
        </w:rPr>
      </w:pPr>
      <w:r w:rsidRPr="00DB485A">
        <w:rPr>
          <w:sz w:val="28"/>
        </w:rPr>
        <w:t>Декларант зобов</w:t>
      </w:r>
      <w:r w:rsidR="00DB485A" w:rsidRPr="00DB485A">
        <w:rPr>
          <w:sz w:val="28"/>
        </w:rPr>
        <w:t>’</w:t>
      </w:r>
      <w:r w:rsidRPr="00DB485A">
        <w:rPr>
          <w:sz w:val="28"/>
        </w:rPr>
        <w:t>язаний документально підтвердити вартість об</w:t>
      </w:r>
      <w:r w:rsidR="00DB485A" w:rsidRPr="00DB485A">
        <w:rPr>
          <w:sz w:val="28"/>
        </w:rPr>
        <w:t>’</w:t>
      </w:r>
      <w:r w:rsidRPr="00DB485A">
        <w:rPr>
          <w:sz w:val="28"/>
        </w:rPr>
        <w:t>єктів декларування шляхом додання до одноразової (спеціальної) добровільної декларації засвідчених належним чином копій документів, що підтверджують вартість об</w:t>
      </w:r>
      <w:r w:rsidR="00DB485A" w:rsidRPr="00DB485A">
        <w:rPr>
          <w:sz w:val="28"/>
        </w:rPr>
        <w:t>’</w:t>
      </w:r>
      <w:r w:rsidRPr="00DB485A">
        <w:rPr>
          <w:sz w:val="28"/>
        </w:rPr>
        <w:t>єктів декларування, у разі якщо такі об</w:t>
      </w:r>
      <w:r w:rsidR="00DB485A" w:rsidRPr="00DB485A">
        <w:rPr>
          <w:sz w:val="28"/>
        </w:rPr>
        <w:t>’</w:t>
      </w:r>
      <w:r w:rsidRPr="00DB485A">
        <w:rPr>
          <w:sz w:val="28"/>
        </w:rPr>
        <w:t>єкти знаходяться (зареєстровані) за межами України.</w:t>
      </w:r>
    </w:p>
    <w:p w:rsidR="0068511C" w:rsidRPr="00DB485A" w:rsidRDefault="0068511C" w:rsidP="00C6306C">
      <w:pPr>
        <w:spacing w:after="120"/>
        <w:ind w:firstLine="709"/>
        <w:jc w:val="both"/>
        <w:rPr>
          <w:sz w:val="28"/>
        </w:rPr>
      </w:pPr>
      <w:r w:rsidRPr="00DB485A">
        <w:rPr>
          <w:sz w:val="28"/>
        </w:rPr>
        <w:t>8. Сума збору з одноразового (спеціального) добровільного декларування щодо задекларованих об</w:t>
      </w:r>
      <w:r w:rsidR="00DB485A" w:rsidRPr="00DB485A">
        <w:rPr>
          <w:sz w:val="28"/>
        </w:rPr>
        <w:t>’</w:t>
      </w:r>
      <w:r w:rsidRPr="00DB485A">
        <w:rPr>
          <w:sz w:val="28"/>
        </w:rPr>
        <w:t>єктів визначається шляхом застосування до бази для нарахування збору з одноразового (спеціального) добровільного декларування, визначеної згідно з пунктом 7 цього підрозділу, таких ставок:</w:t>
      </w:r>
    </w:p>
    <w:p w:rsidR="0068511C" w:rsidRPr="00DB485A" w:rsidRDefault="0068511C" w:rsidP="00C6306C">
      <w:pPr>
        <w:spacing w:after="120"/>
        <w:ind w:firstLine="709"/>
        <w:jc w:val="both"/>
        <w:rPr>
          <w:sz w:val="28"/>
        </w:rPr>
      </w:pPr>
      <w:r w:rsidRPr="00DB485A">
        <w:rPr>
          <w:sz w:val="28"/>
        </w:rPr>
        <w:t>8.1. 5 відсотків:</w:t>
      </w:r>
    </w:p>
    <w:p w:rsidR="0068511C" w:rsidRPr="00DB485A" w:rsidRDefault="0068511C" w:rsidP="00C6306C">
      <w:pPr>
        <w:spacing w:after="120"/>
        <w:ind w:firstLine="709"/>
        <w:jc w:val="both"/>
        <w:rPr>
          <w:sz w:val="28"/>
        </w:rPr>
      </w:pPr>
      <w:r w:rsidRPr="00DB485A">
        <w:rPr>
          <w:sz w:val="28"/>
        </w:rPr>
        <w:t>щодо валютних цінностей, розміщених на рахунках у банках в Україні з дотриманням вимог пункту 9 цього підрозділу, та щодо права грошової вимоги до резидентів України, визначених підпунктом "а" пункту 4 цього підрозділу;</w:t>
      </w:r>
    </w:p>
    <w:p w:rsidR="0068511C" w:rsidRPr="00DB485A" w:rsidRDefault="0068511C" w:rsidP="00C6306C">
      <w:pPr>
        <w:spacing w:after="120"/>
        <w:ind w:firstLine="709"/>
        <w:jc w:val="both"/>
        <w:rPr>
          <w:sz w:val="28"/>
        </w:rPr>
      </w:pPr>
      <w:r w:rsidRPr="00DB485A">
        <w:rPr>
          <w:sz w:val="28"/>
        </w:rPr>
        <w:t>щодо об</w:t>
      </w:r>
      <w:r w:rsidR="00DB485A" w:rsidRPr="00DB485A">
        <w:rPr>
          <w:sz w:val="28"/>
        </w:rPr>
        <w:t>’</w:t>
      </w:r>
      <w:r w:rsidRPr="00DB485A">
        <w:rPr>
          <w:sz w:val="28"/>
        </w:rPr>
        <w:t>єктів декларува</w:t>
      </w:r>
      <w:r w:rsidR="00AD37E1">
        <w:rPr>
          <w:sz w:val="28"/>
        </w:rPr>
        <w:t>ння, визначених підпунктами "б"</w:t>
      </w:r>
      <w:r w:rsidR="00AD37E1" w:rsidRPr="00AD37E1">
        <w:rPr>
          <w:spacing w:val="-2"/>
          <w:sz w:val="28"/>
          <w:szCs w:val="28"/>
        </w:rPr>
        <w:sym w:font="Symbol" w:char="F02D"/>
      </w:r>
      <w:r w:rsidRPr="00DB485A">
        <w:rPr>
          <w:sz w:val="28"/>
        </w:rPr>
        <w:t>"е" пункту 4 цього підрозділу, що знаходяться (зареєстровані) в Україні, крім тих, які оподатковуються за ставкою, визначеною підпунктом 8.3 цього пункту.</w:t>
      </w:r>
    </w:p>
    <w:p w:rsidR="0068511C" w:rsidRPr="00DB485A" w:rsidRDefault="0068511C" w:rsidP="00C6306C">
      <w:pPr>
        <w:spacing w:after="120"/>
        <w:ind w:firstLine="709"/>
        <w:jc w:val="both"/>
        <w:rPr>
          <w:sz w:val="28"/>
        </w:rPr>
      </w:pPr>
      <w:r w:rsidRPr="00DB485A">
        <w:rPr>
          <w:sz w:val="28"/>
        </w:rPr>
        <w:t>У цілях одноразового (спеціального) добровільного декларування для застосування передбаченої підпунктом 8.1 цього пункту ставки збору з одноразового (спеціального) добровільного декларування на дату подання одноразової (спеціальної) добровільної декларації кошти декларанта в національній та іноземній валют</w:t>
      </w:r>
      <w:r w:rsidR="005F0391">
        <w:rPr>
          <w:sz w:val="28"/>
        </w:rPr>
        <w:t>ах</w:t>
      </w:r>
      <w:r w:rsidRPr="00DB485A">
        <w:rPr>
          <w:sz w:val="28"/>
        </w:rPr>
        <w:t>, банківських металах мають бути розміщені на рахунках у банках України.</w:t>
      </w:r>
    </w:p>
    <w:p w:rsidR="0068511C" w:rsidRPr="00DB485A" w:rsidRDefault="0068511C" w:rsidP="00C6306C">
      <w:pPr>
        <w:spacing w:after="120"/>
        <w:ind w:firstLine="709"/>
        <w:jc w:val="both"/>
        <w:rPr>
          <w:sz w:val="28"/>
        </w:rPr>
      </w:pPr>
      <w:r w:rsidRPr="00DB485A">
        <w:rPr>
          <w:sz w:val="28"/>
        </w:rPr>
        <w:t>Як альтернативу платник податків може обрати ставку 6 відсотків із сплатою податкового зобов</w:t>
      </w:r>
      <w:r w:rsidR="00DB485A" w:rsidRPr="00DB485A">
        <w:rPr>
          <w:sz w:val="28"/>
        </w:rPr>
        <w:t>’</w:t>
      </w:r>
      <w:r w:rsidRPr="00DB485A">
        <w:rPr>
          <w:sz w:val="28"/>
        </w:rPr>
        <w:t>язання трьома рівними частинами щорічно.</w:t>
      </w:r>
    </w:p>
    <w:p w:rsidR="0068511C" w:rsidRPr="00DB485A" w:rsidRDefault="0068511C" w:rsidP="00C6306C">
      <w:pPr>
        <w:spacing w:after="120"/>
        <w:ind w:firstLine="709"/>
        <w:jc w:val="both"/>
        <w:rPr>
          <w:sz w:val="28"/>
        </w:rPr>
      </w:pPr>
      <w:r w:rsidRPr="00DB485A">
        <w:rPr>
          <w:sz w:val="28"/>
        </w:rPr>
        <w:t>8.2. 9 відсотків:</w:t>
      </w:r>
    </w:p>
    <w:p w:rsidR="0068511C" w:rsidRPr="00DB485A" w:rsidRDefault="0068511C" w:rsidP="00C6306C">
      <w:pPr>
        <w:spacing w:after="120"/>
        <w:ind w:firstLine="709"/>
        <w:jc w:val="both"/>
        <w:rPr>
          <w:sz w:val="28"/>
        </w:rPr>
      </w:pPr>
      <w:r w:rsidRPr="00DB485A">
        <w:rPr>
          <w:sz w:val="28"/>
        </w:rPr>
        <w:t xml:space="preserve">щодо валютних цінностей, розміщених на рахунках в іноземних банках або які зберігаються в іноземних фінансових установах, та щодо права грошової вимоги до нерезидентів України, визначених підпунктом "а" </w:t>
      </w:r>
      <w:r w:rsidR="00AD37E1">
        <w:rPr>
          <w:sz w:val="28"/>
        </w:rPr>
        <w:br/>
      </w:r>
      <w:r w:rsidRPr="00DB485A">
        <w:rPr>
          <w:sz w:val="28"/>
        </w:rPr>
        <w:t>пункту 4 цього підрозділу;</w:t>
      </w:r>
    </w:p>
    <w:p w:rsidR="0068511C" w:rsidRPr="00DB485A" w:rsidRDefault="0068511C" w:rsidP="00C6306C">
      <w:pPr>
        <w:spacing w:after="120"/>
        <w:ind w:firstLine="709"/>
        <w:jc w:val="both"/>
        <w:rPr>
          <w:sz w:val="28"/>
        </w:rPr>
      </w:pPr>
      <w:r w:rsidRPr="00DB485A">
        <w:rPr>
          <w:sz w:val="28"/>
        </w:rPr>
        <w:t>щодо об</w:t>
      </w:r>
      <w:r w:rsidR="00DB485A" w:rsidRPr="00DB485A">
        <w:rPr>
          <w:sz w:val="28"/>
        </w:rPr>
        <w:t>’</w:t>
      </w:r>
      <w:r w:rsidRPr="00DB485A">
        <w:rPr>
          <w:sz w:val="28"/>
        </w:rPr>
        <w:t>єктів декларування, визначених пі</w:t>
      </w:r>
      <w:r w:rsidR="00AD37E1">
        <w:rPr>
          <w:sz w:val="28"/>
        </w:rPr>
        <w:t>дпунктами "б"</w:t>
      </w:r>
      <w:r w:rsidR="00AD37E1" w:rsidRPr="00AD37E1">
        <w:rPr>
          <w:spacing w:val="-2"/>
          <w:sz w:val="28"/>
          <w:szCs w:val="28"/>
        </w:rPr>
        <w:sym w:font="Symbol" w:char="F02D"/>
      </w:r>
      <w:r w:rsidRPr="00DB485A">
        <w:rPr>
          <w:sz w:val="28"/>
        </w:rPr>
        <w:t>"е" пункту 4 цього підрозділу, що знаходяться (зареєстровані) за кордоном, крім тих, які оподатковуються за ставкою, визначеною підпунктом 8.3 цього пункту.</w:t>
      </w:r>
    </w:p>
    <w:p w:rsidR="0068511C" w:rsidRPr="00DB485A" w:rsidRDefault="0068511C" w:rsidP="00C6306C">
      <w:pPr>
        <w:spacing w:after="120"/>
        <w:ind w:firstLine="709"/>
        <w:jc w:val="both"/>
        <w:rPr>
          <w:sz w:val="28"/>
        </w:rPr>
      </w:pPr>
      <w:r w:rsidRPr="00DB485A">
        <w:rPr>
          <w:sz w:val="28"/>
        </w:rPr>
        <w:lastRenderedPageBreak/>
        <w:t>У цілях одноразового (спеціального) добровільного декларування для застосування передбаченої підпунктом 8.2 цього пункту ставки збору кошти декларанта в іноземній валюті на дату подання такої декларації мають бути розміщені на рахунках у банках та/або інших фінансових установах за кордоном.</w:t>
      </w:r>
    </w:p>
    <w:p w:rsidR="0068511C" w:rsidRPr="00DB485A" w:rsidRDefault="0068511C" w:rsidP="00C6306C">
      <w:pPr>
        <w:spacing w:after="120"/>
        <w:ind w:firstLine="709"/>
        <w:jc w:val="both"/>
        <w:rPr>
          <w:sz w:val="28"/>
        </w:rPr>
      </w:pPr>
      <w:r w:rsidRPr="00DB485A">
        <w:rPr>
          <w:sz w:val="28"/>
        </w:rPr>
        <w:t>Як альтернативу платник податків може обрати ставку 11,5 відсотка із сплатою податкового зобов</w:t>
      </w:r>
      <w:r w:rsidR="00DB485A" w:rsidRPr="00DB485A">
        <w:rPr>
          <w:sz w:val="28"/>
        </w:rPr>
        <w:t>’</w:t>
      </w:r>
      <w:r w:rsidRPr="00DB485A">
        <w:rPr>
          <w:sz w:val="28"/>
        </w:rPr>
        <w:t>язання трьома рівними частинами щорічно.</w:t>
      </w:r>
    </w:p>
    <w:p w:rsidR="0068511C" w:rsidRPr="00DB485A" w:rsidRDefault="0068511C" w:rsidP="00C6306C">
      <w:pPr>
        <w:spacing w:after="120"/>
        <w:ind w:firstLine="709"/>
        <w:jc w:val="both"/>
        <w:rPr>
          <w:sz w:val="28"/>
        </w:rPr>
      </w:pPr>
      <w:r w:rsidRPr="00DB485A">
        <w:rPr>
          <w:sz w:val="28"/>
        </w:rPr>
        <w:t xml:space="preserve">8.3. 2,5 відсотка щодо номінальної вартості державних облігацій України з терміном обігу більше ніж 365 днів без права дострокового погашення, придбаних декларантом у період з 1 вересня 2021 року до </w:t>
      </w:r>
      <w:r w:rsidR="00AD37E1">
        <w:rPr>
          <w:sz w:val="28"/>
        </w:rPr>
        <w:br/>
      </w:r>
      <w:r w:rsidRPr="00DB485A">
        <w:rPr>
          <w:sz w:val="28"/>
        </w:rPr>
        <w:t>31 серпня 2022 року до подання одноразової (спеціальної) добровільної декларації.</w:t>
      </w:r>
    </w:p>
    <w:p w:rsidR="0068511C" w:rsidRPr="00DB485A" w:rsidRDefault="0068511C" w:rsidP="00C6306C">
      <w:pPr>
        <w:spacing w:after="120"/>
        <w:ind w:firstLine="709"/>
        <w:jc w:val="both"/>
        <w:rPr>
          <w:sz w:val="28"/>
        </w:rPr>
      </w:pPr>
      <w:r w:rsidRPr="00DB485A">
        <w:rPr>
          <w:sz w:val="28"/>
        </w:rPr>
        <w:t>Як альтернативу платник податків може обрати ставку 3 відсотки із сплатою податкового зобов</w:t>
      </w:r>
      <w:r w:rsidR="00DB485A" w:rsidRPr="00DB485A">
        <w:rPr>
          <w:sz w:val="28"/>
        </w:rPr>
        <w:t>’</w:t>
      </w:r>
      <w:r w:rsidRPr="00DB485A">
        <w:rPr>
          <w:sz w:val="28"/>
        </w:rPr>
        <w:t>язання трьома рівними частинами щорічно.</w:t>
      </w:r>
    </w:p>
    <w:p w:rsidR="0068511C" w:rsidRPr="00DB485A" w:rsidRDefault="0068511C" w:rsidP="00C6306C">
      <w:pPr>
        <w:spacing w:after="120"/>
        <w:ind w:firstLine="709"/>
        <w:jc w:val="both"/>
        <w:rPr>
          <w:sz w:val="28"/>
        </w:rPr>
      </w:pPr>
      <w:r w:rsidRPr="00DB485A">
        <w:rPr>
          <w:sz w:val="28"/>
        </w:rPr>
        <w:t xml:space="preserve">9.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банках України (далі </w:t>
      </w:r>
      <w:r w:rsidR="00AD37E1" w:rsidRPr="00AD37E1">
        <w:rPr>
          <w:spacing w:val="-2"/>
          <w:sz w:val="28"/>
          <w:szCs w:val="28"/>
        </w:rPr>
        <w:sym w:font="Symbol" w:char="F02D"/>
      </w:r>
      <w:r w:rsidRPr="00DB485A">
        <w:rPr>
          <w:sz w:val="28"/>
        </w:rPr>
        <w:t xml:space="preserve"> спеціальні рахунки) до подання одноразової (спеціальної) добровільної декларації.</w:t>
      </w:r>
    </w:p>
    <w:p w:rsidR="0068511C" w:rsidRPr="00DB485A" w:rsidRDefault="0068511C" w:rsidP="00C6306C">
      <w:pPr>
        <w:spacing w:after="120"/>
        <w:ind w:firstLine="709"/>
        <w:jc w:val="both"/>
        <w:rPr>
          <w:sz w:val="28"/>
        </w:rPr>
      </w:pPr>
      <w:r w:rsidRPr="00DB485A">
        <w:rPr>
          <w:sz w:val="28"/>
        </w:rPr>
        <w:t>Після подання одноразової (спеціальної) добровільної декларації з урахуванням положень абзацу першого цього пункту та протягом періоду одноразового (спеціального) добровільного декларування декларант може одноразово скористатися правом додаткового розміщення коштів у національній та/або іноземній валюті у готівковій формі та/або банківських металах на спеціальному рахунку та у такому разі має подати уточнюючу одноразову (спеціальну) добровільну декларацію відповідно до цього підрозділу.</w:t>
      </w:r>
    </w:p>
    <w:p w:rsidR="0068511C" w:rsidRPr="00DB485A" w:rsidRDefault="0068511C" w:rsidP="00C6306C">
      <w:pPr>
        <w:spacing w:after="120"/>
        <w:ind w:firstLine="709"/>
        <w:jc w:val="both"/>
        <w:rPr>
          <w:sz w:val="28"/>
        </w:rPr>
      </w:pPr>
      <w:r w:rsidRPr="00DB485A">
        <w:rPr>
          <w:sz w:val="28"/>
        </w:rPr>
        <w:t>Декларант з метою забезпечення виконання положень цього пункту звертається до банку для відкриття спеціального рахунку. Порядок відкриття, закриття, зарахування коштів на спеціальний рахунок і здійснення контролю за операціями за таким рахунком встановлюються Національним банком України.</w:t>
      </w:r>
    </w:p>
    <w:p w:rsidR="0068511C" w:rsidRPr="00DB485A" w:rsidRDefault="0068511C" w:rsidP="00C6306C">
      <w:pPr>
        <w:spacing w:after="120"/>
        <w:ind w:firstLine="709"/>
        <w:jc w:val="both"/>
        <w:rPr>
          <w:sz w:val="28"/>
        </w:rPr>
      </w:pPr>
      <w:r w:rsidRPr="00DB485A">
        <w:rPr>
          <w:sz w:val="28"/>
        </w:rPr>
        <w:t>Банк забезпечує розміщення коштів у готівковій формі та/або банківських металах для цілей одноразового (спеціального) добровільного декларування на спеціальному рахунку після здійснення належної перевірки особи декларанта 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законодавство у сфері фінансового моніторингу).</w:t>
      </w:r>
    </w:p>
    <w:p w:rsidR="0068511C" w:rsidRPr="00DB485A" w:rsidRDefault="0068511C" w:rsidP="00C6306C">
      <w:pPr>
        <w:spacing w:after="120"/>
        <w:ind w:firstLine="709"/>
        <w:jc w:val="both"/>
        <w:rPr>
          <w:sz w:val="28"/>
        </w:rPr>
      </w:pPr>
      <w:r w:rsidRPr="00DB485A">
        <w:rPr>
          <w:sz w:val="28"/>
        </w:rPr>
        <w:t>Банк уживає заходів щодо встановлення джерел походження цих активів у випадках, передбачених законодавством у сфері фінансового моніторингу, після зарахування їх на спеціальний рахунок декларанта.</w:t>
      </w:r>
    </w:p>
    <w:p w:rsidR="0068511C" w:rsidRPr="00DB485A" w:rsidRDefault="0068511C" w:rsidP="00C6306C">
      <w:pPr>
        <w:spacing w:after="120"/>
        <w:ind w:firstLine="709"/>
        <w:jc w:val="both"/>
        <w:rPr>
          <w:sz w:val="28"/>
        </w:rPr>
      </w:pPr>
      <w:r w:rsidRPr="00DB485A">
        <w:rPr>
          <w:sz w:val="28"/>
        </w:rPr>
        <w:lastRenderedPageBreak/>
        <w:t>10. Склад та обсяг активів, джерела одержання (набуття) яких у разі невикористання фізичною особою права на подання одноразової (спеціальної) добровільної декларації вважаються такими, з яких повністю сплачено податки і збори відповідно до податкового законодавства, станов</w:t>
      </w:r>
      <w:r w:rsidR="00C51DFF">
        <w:rPr>
          <w:sz w:val="28"/>
        </w:rPr>
        <w:t>ля</w:t>
      </w:r>
      <w:r w:rsidRPr="00DB485A">
        <w:rPr>
          <w:sz w:val="28"/>
        </w:rPr>
        <w:t>ть:</w:t>
      </w:r>
    </w:p>
    <w:p w:rsidR="0068511C" w:rsidRPr="00DB485A" w:rsidRDefault="0068511C" w:rsidP="00C6306C">
      <w:pPr>
        <w:spacing w:after="120"/>
        <w:ind w:firstLine="709"/>
        <w:jc w:val="both"/>
        <w:rPr>
          <w:sz w:val="28"/>
        </w:rPr>
      </w:pPr>
      <w:r w:rsidRPr="00DB485A">
        <w:rPr>
          <w:sz w:val="28"/>
        </w:rPr>
        <w:t>1) активи, крім визначених підпунктами 2 і 3 цього пункту, сумарна вартість яких не перевищує 400 тисяч гривень станом на дату завершення періоду одноразового (спеціального) добровільного декларування. У разі якщо грошова вартість таких активів визначена в іноземній валюті/банківських металах, їх вартість зазначається у гривні за офіційним курсом національної валюти до іноземної валюти, установленим Національним банком України/облікової ціни банківських металів, розрахованої Національним банком України на дату подання декларантом одноразової (спеціальної) добровільної декларації;</w:t>
      </w:r>
    </w:p>
    <w:p w:rsidR="0068511C" w:rsidRPr="00DB485A" w:rsidRDefault="0068511C" w:rsidP="00C6306C">
      <w:pPr>
        <w:spacing w:after="120"/>
        <w:ind w:firstLine="709"/>
        <w:jc w:val="both"/>
        <w:rPr>
          <w:sz w:val="28"/>
        </w:rPr>
      </w:pPr>
      <w:r w:rsidRPr="00DB485A">
        <w:rPr>
          <w:sz w:val="28"/>
        </w:rPr>
        <w:t>2) нерухоме майно, розташоване на території України, яке станом на дату завершення періоду одноразового (спеціального) добровільного декларування належало фізичній особі на праві власності (у тому числі спільної сумісної або спільної часткової власності), що підтверджується даними відповідних державних реєстрів, в обсязі:</w:t>
      </w:r>
    </w:p>
    <w:p w:rsidR="0068511C" w:rsidRPr="00DB485A" w:rsidRDefault="0068511C" w:rsidP="00C6306C">
      <w:pPr>
        <w:spacing w:after="120"/>
        <w:ind w:firstLine="709"/>
        <w:jc w:val="both"/>
        <w:rPr>
          <w:sz w:val="28"/>
        </w:rPr>
      </w:pPr>
      <w:r w:rsidRPr="00DB485A">
        <w:rPr>
          <w:sz w:val="28"/>
        </w:rPr>
        <w:t>а) об</w:t>
      </w:r>
      <w:r w:rsidR="00DB485A" w:rsidRPr="00DB485A">
        <w:rPr>
          <w:sz w:val="28"/>
        </w:rPr>
        <w:t>’</w:t>
      </w:r>
      <w:r w:rsidRPr="00DB485A">
        <w:rPr>
          <w:sz w:val="28"/>
        </w:rPr>
        <w:t>єкти житлової нерухомості:</w:t>
      </w:r>
    </w:p>
    <w:p w:rsidR="0068511C" w:rsidRPr="00DB485A" w:rsidRDefault="0068511C" w:rsidP="00C6306C">
      <w:pPr>
        <w:spacing w:after="120"/>
        <w:ind w:firstLine="709"/>
        <w:jc w:val="both"/>
        <w:rPr>
          <w:sz w:val="28"/>
        </w:rPr>
      </w:pPr>
      <w:r w:rsidRPr="00DB485A">
        <w:rPr>
          <w:sz w:val="28"/>
        </w:rPr>
        <w:t xml:space="preserve">квартира/квартири, загальна площа якої/яких не перевищує сукупно </w:t>
      </w:r>
      <w:r w:rsidR="00AD37E1">
        <w:rPr>
          <w:sz w:val="28"/>
        </w:rPr>
        <w:br/>
      </w:r>
      <w:r w:rsidRPr="00DB485A">
        <w:rPr>
          <w:sz w:val="28"/>
        </w:rPr>
        <w:t>120 квадратних метрів, або майнові права, що підтверджені відповідними документами, на таку квартиру або квартири у багатоквартирному житловому будинку незавершеного будівництва;</w:t>
      </w:r>
    </w:p>
    <w:p w:rsidR="0068511C" w:rsidRPr="00DB485A" w:rsidRDefault="0068511C" w:rsidP="00C6306C">
      <w:pPr>
        <w:spacing w:after="120"/>
        <w:ind w:firstLine="709"/>
        <w:jc w:val="both"/>
        <w:rPr>
          <w:sz w:val="28"/>
        </w:rPr>
      </w:pPr>
      <w:r w:rsidRPr="00DB485A">
        <w:rPr>
          <w:sz w:val="28"/>
        </w:rPr>
        <w:t>житловий будинок/житлові будинки, зареєстрований/зареєстровані у встановленому порядку в Україні, загальна площа якого/яких сукупно не перевищує 240 квадратних метрів, або житловий будинок незавершеного будівництва чи будинки незавершеного будівництва, загальна площа якого/яких сукупно не перевищує 240 квадратних метрів, за умови наявності у такої фізичної особи права власності на земельну ділянку відповідного цільового призначення;</w:t>
      </w:r>
    </w:p>
    <w:p w:rsidR="0068511C" w:rsidRPr="00DB485A" w:rsidRDefault="0068511C" w:rsidP="00C6306C">
      <w:pPr>
        <w:spacing w:after="120"/>
        <w:ind w:firstLine="709"/>
        <w:jc w:val="both"/>
        <w:rPr>
          <w:sz w:val="28"/>
        </w:rPr>
      </w:pPr>
      <w:r w:rsidRPr="00DB485A">
        <w:rPr>
          <w:sz w:val="28"/>
        </w:rPr>
        <w:t>б) об</w:t>
      </w:r>
      <w:r w:rsidR="00DB485A" w:rsidRPr="00DB485A">
        <w:rPr>
          <w:sz w:val="28"/>
        </w:rPr>
        <w:t>’</w:t>
      </w:r>
      <w:r w:rsidRPr="00DB485A">
        <w:rPr>
          <w:sz w:val="28"/>
        </w:rPr>
        <w:t xml:space="preserve">єкти нежитлової нерухомості </w:t>
      </w:r>
      <w:r w:rsidR="00AD37E1" w:rsidRPr="00AD37E1">
        <w:rPr>
          <w:spacing w:val="-2"/>
          <w:sz w:val="28"/>
          <w:szCs w:val="28"/>
        </w:rPr>
        <w:sym w:font="Symbol" w:char="F02D"/>
      </w:r>
      <w:r w:rsidRPr="00DB485A">
        <w:rPr>
          <w:sz w:val="28"/>
        </w:rPr>
        <w:t xml:space="preserve"> нежитлові будинки некомерційного призначення та/або нежитлові будинки незавершеного будівництва некомерційного призначення, загальна площа яких не перевищує 60 квадратних метрів;</w:t>
      </w:r>
    </w:p>
    <w:p w:rsidR="0068511C" w:rsidRPr="00DB485A" w:rsidRDefault="0068511C" w:rsidP="00C6306C">
      <w:pPr>
        <w:spacing w:after="120"/>
        <w:ind w:firstLine="709"/>
        <w:jc w:val="both"/>
        <w:rPr>
          <w:sz w:val="28"/>
        </w:rPr>
      </w:pPr>
      <w:r w:rsidRPr="00DB485A">
        <w:rPr>
          <w:sz w:val="28"/>
        </w:rPr>
        <w:t>в) земельні ділянки, сукупний розмір яких по кожній окремій ділянці не перевищує норми безоплатної передачі, визначеної статтею 121 Земельного кодексу України;</w:t>
      </w:r>
    </w:p>
    <w:p w:rsidR="0068511C" w:rsidRPr="00DB485A" w:rsidRDefault="0068511C" w:rsidP="00C6306C">
      <w:pPr>
        <w:spacing w:after="120"/>
        <w:ind w:firstLine="709"/>
        <w:jc w:val="both"/>
        <w:rPr>
          <w:sz w:val="28"/>
        </w:rPr>
      </w:pPr>
      <w:r w:rsidRPr="00DB485A">
        <w:rPr>
          <w:sz w:val="28"/>
        </w:rPr>
        <w:t>3) один транспортний засіб особистого некомерційного використання (крім транспортного засобу, призначеного для перевезення 10 осіб i більше, включаючи водія, легкового автомобіля з робочим об</w:t>
      </w:r>
      <w:r w:rsidR="00DB485A" w:rsidRPr="00DB485A">
        <w:rPr>
          <w:sz w:val="28"/>
        </w:rPr>
        <w:t>’</w:t>
      </w:r>
      <w:r w:rsidRPr="00DB485A">
        <w:rPr>
          <w:sz w:val="28"/>
        </w:rPr>
        <w:t xml:space="preserve">ємом циліндрів двигуна не менше як 3 тисячі кубічних сантиметрів та/або </w:t>
      </w:r>
      <w:proofErr w:type="spellStart"/>
      <w:r w:rsidRPr="00DB485A">
        <w:rPr>
          <w:sz w:val="28"/>
        </w:rPr>
        <w:t>середньоринковою</w:t>
      </w:r>
      <w:proofErr w:type="spellEnd"/>
      <w:r w:rsidRPr="00DB485A">
        <w:rPr>
          <w:sz w:val="28"/>
        </w:rPr>
        <w:t xml:space="preserve"> вартістю понад 400 тисяч гривень, мотоцикла із робочим об</w:t>
      </w:r>
      <w:r w:rsidR="00DB485A" w:rsidRPr="00DB485A">
        <w:rPr>
          <w:sz w:val="28"/>
        </w:rPr>
        <w:t>’</w:t>
      </w:r>
      <w:r w:rsidRPr="00DB485A">
        <w:rPr>
          <w:sz w:val="28"/>
        </w:rPr>
        <w:t xml:space="preserve">ємом циліндрів двигуна </w:t>
      </w:r>
      <w:r w:rsidRPr="00DB485A">
        <w:rPr>
          <w:sz w:val="28"/>
        </w:rPr>
        <w:lastRenderedPageBreak/>
        <w:t>понад 800 кубічних сантиметрів, літака, гелікоптера, яхти, катера), право власності на який було зареєстровано відповідно до законодавства України станом на дату завершення періоду одноразового (спеціального) добровільного декларування.</w:t>
      </w:r>
    </w:p>
    <w:p w:rsidR="0068511C" w:rsidRPr="00DB485A" w:rsidRDefault="0068511C" w:rsidP="00C6306C">
      <w:pPr>
        <w:spacing w:after="120"/>
        <w:ind w:firstLine="709"/>
        <w:jc w:val="both"/>
        <w:rPr>
          <w:sz w:val="28"/>
        </w:rPr>
      </w:pPr>
      <w:r w:rsidRPr="00DB485A">
        <w:rPr>
          <w:sz w:val="28"/>
        </w:rPr>
        <w:t>Щодо активів фізичної особи, визначених цим пунктом, не здійсню</w:t>
      </w:r>
      <w:r w:rsidR="00C51DFF">
        <w:rPr>
          <w:sz w:val="28"/>
        </w:rPr>
        <w:t>ю</w:t>
      </w:r>
      <w:r w:rsidRPr="00DB485A">
        <w:rPr>
          <w:sz w:val="28"/>
        </w:rPr>
        <w:t>ться нарахування та сплата збору з одноразового (спеціального) добровільного декларування.</w:t>
      </w:r>
    </w:p>
    <w:p w:rsidR="0068511C" w:rsidRPr="00DB485A" w:rsidRDefault="0068511C" w:rsidP="00C6306C">
      <w:pPr>
        <w:spacing w:after="120"/>
        <w:ind w:firstLine="709"/>
        <w:jc w:val="both"/>
        <w:rPr>
          <w:sz w:val="28"/>
        </w:rPr>
      </w:pPr>
      <w:r w:rsidRPr="00DB485A">
        <w:rPr>
          <w:sz w:val="28"/>
        </w:rPr>
        <w:t>11. Сума збору з одноразового (спеціального) добровільного декларування, визначена в одноразовій (спеціальній) добровільній декларації, вважається узгодженою.</w:t>
      </w:r>
    </w:p>
    <w:p w:rsidR="0068511C" w:rsidRPr="00DB485A" w:rsidRDefault="0068511C" w:rsidP="00C6306C">
      <w:pPr>
        <w:spacing w:after="120"/>
        <w:ind w:firstLine="709"/>
        <w:jc w:val="both"/>
        <w:rPr>
          <w:sz w:val="28"/>
        </w:rPr>
      </w:pPr>
      <w:r w:rsidRPr="00DB485A">
        <w:rPr>
          <w:sz w:val="28"/>
        </w:rPr>
        <w:t xml:space="preserve">12. Сплата збору з одноразового (спеціального) добровільного декларування здійснюється декларантом протягом </w:t>
      </w:r>
      <w:r w:rsidR="00C710CF">
        <w:rPr>
          <w:sz w:val="28"/>
        </w:rPr>
        <w:t>30</w:t>
      </w:r>
      <w:r w:rsidRPr="00DB485A">
        <w:rPr>
          <w:sz w:val="28"/>
        </w:rPr>
        <w:t xml:space="preserve"> календарних днів з дати подання одноразової (спеціальної) добровільної декларації.</w:t>
      </w:r>
    </w:p>
    <w:p w:rsidR="0068511C" w:rsidRPr="00DB485A" w:rsidRDefault="0068511C" w:rsidP="00C6306C">
      <w:pPr>
        <w:spacing w:after="120"/>
        <w:ind w:firstLine="709"/>
        <w:jc w:val="both"/>
        <w:rPr>
          <w:sz w:val="28"/>
        </w:rPr>
      </w:pPr>
      <w:r w:rsidRPr="00DB485A">
        <w:rPr>
          <w:sz w:val="28"/>
        </w:rPr>
        <w:t xml:space="preserve">У разі вибору декларантом у межах одноразового (спеціального) добровільного декларування ставки збору з одноразового (спеціального) добровільного декларування, що передбачає сплату такого платежу трьома рівними частинами, сплата збору з одноразового (спеціального) добровільного декларування здійснюється декларантом: першого платежу </w:t>
      </w:r>
      <w:r w:rsidR="00D253DD" w:rsidRPr="00D253DD">
        <w:rPr>
          <w:spacing w:val="-2"/>
          <w:sz w:val="28"/>
          <w:szCs w:val="28"/>
        </w:rPr>
        <w:sym w:font="Symbol" w:char="F02D"/>
      </w:r>
      <w:r w:rsidRPr="00DB485A">
        <w:rPr>
          <w:sz w:val="28"/>
        </w:rPr>
        <w:t xml:space="preserve"> протягом </w:t>
      </w:r>
      <w:r w:rsidR="00C710CF">
        <w:rPr>
          <w:sz w:val="28"/>
        </w:rPr>
        <w:br/>
        <w:t>30</w:t>
      </w:r>
      <w:r w:rsidRPr="00DB485A">
        <w:rPr>
          <w:sz w:val="28"/>
        </w:rPr>
        <w:t xml:space="preserve"> календарних днів з дати подання одноразової (спеціальної) добровільної декларації; другого платежу </w:t>
      </w:r>
      <w:r w:rsidR="00D253DD" w:rsidRPr="00D253DD">
        <w:rPr>
          <w:spacing w:val="-2"/>
          <w:sz w:val="28"/>
          <w:szCs w:val="28"/>
        </w:rPr>
        <w:sym w:font="Symbol" w:char="F02D"/>
      </w:r>
      <w:r w:rsidRPr="00DB485A">
        <w:rPr>
          <w:sz w:val="28"/>
        </w:rPr>
        <w:t xml:space="preserve"> до 1 листопада 2023 року; третього платежу </w:t>
      </w:r>
      <w:r w:rsidR="00D253DD" w:rsidRPr="00D253DD">
        <w:rPr>
          <w:spacing w:val="-2"/>
          <w:sz w:val="28"/>
          <w:szCs w:val="28"/>
        </w:rPr>
        <w:sym w:font="Symbol" w:char="F02D"/>
      </w:r>
      <w:r w:rsidRPr="00DB485A">
        <w:rPr>
          <w:sz w:val="28"/>
        </w:rPr>
        <w:t xml:space="preserve"> до 1 листопада 2024 року.</w:t>
      </w:r>
    </w:p>
    <w:p w:rsidR="0068511C" w:rsidRPr="00DB485A" w:rsidRDefault="0068511C" w:rsidP="00C6306C">
      <w:pPr>
        <w:spacing w:after="120"/>
        <w:ind w:firstLine="709"/>
        <w:jc w:val="both"/>
        <w:rPr>
          <w:sz w:val="28"/>
        </w:rPr>
      </w:pPr>
      <w:r w:rsidRPr="00DB485A">
        <w:rPr>
          <w:sz w:val="28"/>
        </w:rPr>
        <w:t>У разі подання декларантом уточнюючої одноразової (спеціальної) добровільної декларації:</w:t>
      </w:r>
    </w:p>
    <w:p w:rsidR="0068511C" w:rsidRPr="00DB485A" w:rsidRDefault="0068511C" w:rsidP="00C6306C">
      <w:pPr>
        <w:spacing w:after="120"/>
        <w:ind w:firstLine="709"/>
        <w:jc w:val="both"/>
        <w:rPr>
          <w:sz w:val="28"/>
        </w:rPr>
      </w:pPr>
      <w:r w:rsidRPr="00DB485A">
        <w:rPr>
          <w:sz w:val="28"/>
        </w:rPr>
        <w:t xml:space="preserve">якщо сума збору з одноразового (спеціального) добровільного декларування, визначена в уточнюючій декларації, є меншою за суму збору, сплачену на підставі попередньо поданої одноразової (спеціальної) добровільної декларації, повернення надміру сплаченої суми збору здійснюється у порядку, визначеному </w:t>
      </w:r>
      <w:hyperlink r:id="rId7">
        <w:r w:rsidRPr="00DB485A">
          <w:rPr>
            <w:sz w:val="28"/>
          </w:rPr>
          <w:t>статтею 43</w:t>
        </w:r>
      </w:hyperlink>
      <w:r w:rsidRPr="00DB485A">
        <w:rPr>
          <w:sz w:val="28"/>
        </w:rPr>
        <w:t xml:space="preserve"> цього Кодексу;</w:t>
      </w:r>
    </w:p>
    <w:p w:rsidR="0068511C" w:rsidRPr="00DB485A" w:rsidRDefault="0068511C" w:rsidP="00C6306C">
      <w:pPr>
        <w:spacing w:after="120"/>
        <w:ind w:firstLine="709"/>
        <w:jc w:val="both"/>
        <w:rPr>
          <w:sz w:val="28"/>
        </w:rPr>
      </w:pPr>
      <w:r w:rsidRPr="00DB485A">
        <w:rPr>
          <w:sz w:val="28"/>
        </w:rPr>
        <w:t>якщо сума збору з одноразового (спеціального) добровільного декларування, визначена в уточнюючій декларації, є більшою за суму збору, сплачену на підставі попередньо поданої одноразової (спеціальної) добровільної декларації, декларант, який подав відповідну декларацію, зобов</w:t>
      </w:r>
      <w:r w:rsidR="00DB485A" w:rsidRPr="00DB485A">
        <w:rPr>
          <w:sz w:val="28"/>
        </w:rPr>
        <w:t>’</w:t>
      </w:r>
      <w:r w:rsidRPr="00DB485A">
        <w:rPr>
          <w:sz w:val="28"/>
        </w:rPr>
        <w:t xml:space="preserve">язаний сплатити суму недоплати збору в розмірі такої різниці протягом </w:t>
      </w:r>
      <w:r w:rsidR="00C710CF">
        <w:rPr>
          <w:sz w:val="28"/>
        </w:rPr>
        <w:t>30</w:t>
      </w:r>
      <w:r w:rsidRPr="00DB485A">
        <w:rPr>
          <w:sz w:val="28"/>
        </w:rPr>
        <w:t xml:space="preserve"> календарних днів з дати подання уточнюючої декларації.</w:t>
      </w:r>
    </w:p>
    <w:p w:rsidR="0068511C" w:rsidRPr="00DB485A" w:rsidRDefault="0068511C" w:rsidP="00C6306C">
      <w:pPr>
        <w:spacing w:after="120"/>
        <w:ind w:firstLine="709"/>
        <w:jc w:val="both"/>
        <w:rPr>
          <w:sz w:val="28"/>
        </w:rPr>
      </w:pPr>
      <w:r w:rsidRPr="00DB485A">
        <w:rPr>
          <w:sz w:val="28"/>
        </w:rPr>
        <w:t>У разі несплати або сплати в неповному обсязі суми збору з одноразового (спеціального) добровільного декларування, зазначеної в одноразовій (спеціальній) добровільній декларації, у встановлений цим підрозділом строк одноразова (спеціальна) добровільна декларація вважається неподаною та на декларанта не поширюються передбачені цим підрозділом державні гарантії та звільнення від відповідальності.</w:t>
      </w:r>
    </w:p>
    <w:p w:rsidR="0068511C" w:rsidRPr="00DB485A" w:rsidRDefault="0068511C" w:rsidP="00C6306C">
      <w:pPr>
        <w:spacing w:after="120"/>
        <w:ind w:firstLine="709"/>
        <w:jc w:val="both"/>
        <w:rPr>
          <w:sz w:val="28"/>
        </w:rPr>
      </w:pPr>
      <w:r w:rsidRPr="00DB485A">
        <w:rPr>
          <w:sz w:val="28"/>
        </w:rPr>
        <w:lastRenderedPageBreak/>
        <w:t>13. Податкова перевірка центральним органом виконавчої влади, що реалізує державну податкову політику, не проводиться щодо джерела отримання декларантом чи фізичною особою, що підпадає під дію пункту 10 цього підрозділу, доходів, за рахунок яких було одержано (набуто) задекларовані таким декларантом активи або активи, передбачені пунктом 10 цього підрозділу.</w:t>
      </w:r>
    </w:p>
    <w:p w:rsidR="0068511C" w:rsidRPr="00DB485A" w:rsidRDefault="0068511C" w:rsidP="00C6306C">
      <w:pPr>
        <w:spacing w:after="120"/>
        <w:ind w:firstLine="709"/>
        <w:jc w:val="both"/>
        <w:rPr>
          <w:sz w:val="28"/>
        </w:rPr>
      </w:pPr>
      <w:r w:rsidRPr="00DB485A">
        <w:rPr>
          <w:sz w:val="28"/>
        </w:rPr>
        <w:t>Сплата декларантом у повному обсязі суми збору з одноразового (спеціального) добровільного декларування, у тому числі донарахування грошового зобов</w:t>
      </w:r>
      <w:r w:rsidR="00DB485A" w:rsidRPr="00DB485A">
        <w:rPr>
          <w:sz w:val="28"/>
        </w:rPr>
        <w:t>’</w:t>
      </w:r>
      <w:r w:rsidRPr="00DB485A">
        <w:rPr>
          <w:sz w:val="28"/>
        </w:rPr>
        <w:t>язання, у випадках, передбачених цим підрозділом, звільняє такого декларанта від відповідальності за порушення податкового та валютного законодавства, контроль за дотриманням якого покладено на контролюючі органи, та від обов</w:t>
      </w:r>
      <w:r w:rsidR="00DB485A" w:rsidRPr="00DB485A">
        <w:rPr>
          <w:sz w:val="28"/>
        </w:rPr>
        <w:t>’</w:t>
      </w:r>
      <w:r w:rsidRPr="00DB485A">
        <w:rPr>
          <w:sz w:val="28"/>
        </w:rPr>
        <w:t xml:space="preserve">язку нарахування та сплати податків і зборів щодо доходів, які стали джерелом одержання (набуття) активів, зазначених таким декларантом в одноразовій (спеціальній) добровільній декларації </w:t>
      </w:r>
      <w:r w:rsidR="00D253DD">
        <w:rPr>
          <w:sz w:val="28"/>
        </w:rPr>
        <w:br/>
      </w:r>
      <w:r w:rsidRPr="00DB485A">
        <w:rPr>
          <w:sz w:val="28"/>
        </w:rPr>
        <w:t>(у межах складу і вартості активів, зазначених в одноразовій (спеціальній) добровільній декларації як об</w:t>
      </w:r>
      <w:r w:rsidR="00DB485A" w:rsidRPr="00DB485A">
        <w:rPr>
          <w:sz w:val="28"/>
        </w:rPr>
        <w:t>’</w:t>
      </w:r>
      <w:r w:rsidRPr="00DB485A">
        <w:rPr>
          <w:sz w:val="28"/>
        </w:rPr>
        <w:t>єкт і база для нарахування збору з одноразового (спеціального) добровільного декларування), що мали місце у будь-якому з податкових періодів до 1 січня 2021 року.</w:t>
      </w:r>
    </w:p>
    <w:p w:rsidR="0068511C" w:rsidRPr="00DB485A" w:rsidRDefault="0068511C" w:rsidP="00C6306C">
      <w:pPr>
        <w:spacing w:after="120"/>
        <w:ind w:firstLine="709"/>
        <w:jc w:val="both"/>
        <w:rPr>
          <w:sz w:val="28"/>
        </w:rPr>
      </w:pPr>
      <w:r w:rsidRPr="00DB485A">
        <w:rPr>
          <w:sz w:val="28"/>
        </w:rPr>
        <w:t>У разі сплати декларантом, який обрав ставку податку із розстроченням сплати трьома рівними частинами, першої частини податкового зобов</w:t>
      </w:r>
      <w:r w:rsidR="00DB485A" w:rsidRPr="00DB485A">
        <w:rPr>
          <w:sz w:val="28"/>
        </w:rPr>
        <w:t>’</w:t>
      </w:r>
      <w:r w:rsidRPr="00DB485A">
        <w:rPr>
          <w:sz w:val="28"/>
        </w:rPr>
        <w:t>язання</w:t>
      </w:r>
      <w:r w:rsidR="00C710CF">
        <w:rPr>
          <w:sz w:val="28"/>
        </w:rPr>
        <w:t xml:space="preserve"> </w:t>
      </w:r>
      <w:r w:rsidRPr="00DB485A">
        <w:rPr>
          <w:sz w:val="28"/>
        </w:rPr>
        <w:t>такий платник податків не може бути притягнутий до відповідальності за порушення податкового та валютного законодавства, контроль за дотриманням якого покладено на контролюючі органи, та тимчасово звільняється від виконання обов</w:t>
      </w:r>
      <w:r w:rsidR="00DB485A" w:rsidRPr="00DB485A">
        <w:rPr>
          <w:sz w:val="28"/>
        </w:rPr>
        <w:t>’</w:t>
      </w:r>
      <w:r w:rsidRPr="00DB485A">
        <w:rPr>
          <w:sz w:val="28"/>
        </w:rPr>
        <w:t xml:space="preserve">язку нарахування та сплати податків і зборів щодо доходів, які стали джерелом одержання (набуття) активів, зазначених таким декларантом в одноразовій (спеціальній) добровільній декларації </w:t>
      </w:r>
      <w:r w:rsidR="00D253DD">
        <w:rPr>
          <w:sz w:val="28"/>
        </w:rPr>
        <w:br/>
      </w:r>
      <w:r w:rsidRPr="00DB485A">
        <w:rPr>
          <w:sz w:val="28"/>
        </w:rPr>
        <w:t>(у межах складу і вартості активів, зазначених в одноразовій (спеціальній) добровільній декларації як об</w:t>
      </w:r>
      <w:r w:rsidR="00DB485A" w:rsidRPr="00DB485A">
        <w:rPr>
          <w:sz w:val="28"/>
        </w:rPr>
        <w:t>’</w:t>
      </w:r>
      <w:r w:rsidRPr="00DB485A">
        <w:rPr>
          <w:sz w:val="28"/>
        </w:rPr>
        <w:t>єкт і база для нарахування збору з одноразового (спеціального) добровільного декларування), що мали місце у будь-якому з податкових періодів до 1 січня 2021 року. У разі несплати (несвоєчасної сплати) другої чи третьої частини податкового зобов</w:t>
      </w:r>
      <w:r w:rsidR="00DB485A" w:rsidRPr="00DB485A">
        <w:rPr>
          <w:sz w:val="28"/>
        </w:rPr>
        <w:t>’</w:t>
      </w:r>
      <w:r w:rsidRPr="00DB485A">
        <w:rPr>
          <w:sz w:val="28"/>
        </w:rPr>
        <w:t>язання декларант притягується до відповідальності та вважається таким, що має обов</w:t>
      </w:r>
      <w:r w:rsidR="00DB485A" w:rsidRPr="00DB485A">
        <w:rPr>
          <w:sz w:val="28"/>
        </w:rPr>
        <w:t>’</w:t>
      </w:r>
      <w:r w:rsidRPr="00DB485A">
        <w:rPr>
          <w:sz w:val="28"/>
        </w:rPr>
        <w:t>язок нарахування та сплати податків і зборів щодо зазначених доходів на загальних підставах, а розмір сплаченої частини податкового зобов</w:t>
      </w:r>
      <w:r w:rsidR="00DB485A" w:rsidRPr="00DB485A">
        <w:rPr>
          <w:sz w:val="28"/>
        </w:rPr>
        <w:t>’</w:t>
      </w:r>
      <w:r w:rsidRPr="00DB485A">
        <w:rPr>
          <w:sz w:val="28"/>
        </w:rPr>
        <w:t>язання вважається помилково сплаченим.</w:t>
      </w:r>
    </w:p>
    <w:p w:rsidR="0068511C" w:rsidRPr="00DB485A" w:rsidRDefault="0068511C" w:rsidP="00C6306C">
      <w:pPr>
        <w:spacing w:after="120"/>
        <w:ind w:firstLine="709"/>
        <w:jc w:val="both"/>
        <w:rPr>
          <w:sz w:val="28"/>
        </w:rPr>
      </w:pPr>
      <w:r w:rsidRPr="00DB485A">
        <w:rPr>
          <w:sz w:val="28"/>
        </w:rPr>
        <w:t>14. До декларанта, який сплатив у повному обсязі суму збору з одноразового (спеціального) добровільного декларування у встановлен</w:t>
      </w:r>
      <w:r w:rsidR="00C51DFF">
        <w:rPr>
          <w:sz w:val="28"/>
        </w:rPr>
        <w:t>их</w:t>
      </w:r>
      <w:r w:rsidRPr="00DB485A">
        <w:rPr>
          <w:sz w:val="28"/>
        </w:rPr>
        <w:t xml:space="preserve"> цим підрозділом порядку, строки та розмірі, а також виконав інші вимоги, передбачені цим підрозділом, не можуть:</w:t>
      </w:r>
    </w:p>
    <w:p w:rsidR="0068511C" w:rsidRPr="00DB485A" w:rsidRDefault="0068511C" w:rsidP="00C6306C">
      <w:pPr>
        <w:spacing w:after="120"/>
        <w:ind w:firstLine="709"/>
        <w:jc w:val="both"/>
        <w:rPr>
          <w:sz w:val="28"/>
        </w:rPr>
      </w:pPr>
      <w:r w:rsidRPr="00DB485A">
        <w:rPr>
          <w:sz w:val="28"/>
        </w:rPr>
        <w:t>1) застосовуватис</w:t>
      </w:r>
      <w:r w:rsidR="00C51DFF">
        <w:rPr>
          <w:sz w:val="28"/>
        </w:rPr>
        <w:t>я</w:t>
      </w:r>
      <w:r w:rsidRPr="00DB485A">
        <w:rPr>
          <w:sz w:val="28"/>
        </w:rPr>
        <w:t xml:space="preserve"> заходи забезпечення кримінального провадження, застосовуватися запобіжні заходи та вчинятися слідчі (розшукові) дії у кримінальному провадженні у зв</w:t>
      </w:r>
      <w:r w:rsidR="00DB485A" w:rsidRPr="00DB485A">
        <w:rPr>
          <w:sz w:val="28"/>
        </w:rPr>
        <w:t>’</w:t>
      </w:r>
      <w:r w:rsidRPr="00DB485A">
        <w:rPr>
          <w:sz w:val="28"/>
        </w:rPr>
        <w:t xml:space="preserve">язку з придбанням (формуванням джерел придбання), створенням, одержанням, використанням зазначених в </w:t>
      </w:r>
      <w:r w:rsidRPr="00DB485A">
        <w:rPr>
          <w:sz w:val="28"/>
        </w:rPr>
        <w:lastRenderedPageBreak/>
        <w:t>одноразовій (спеціальній) добровільній декларації активів за будь-який період до 1 січня 2021 року (у межах складу та вартості активів фізичної особи, зазначених в одноразовій (спеціальній) добровільній декларації як об</w:t>
      </w:r>
      <w:r w:rsidR="00DB485A" w:rsidRPr="00DB485A">
        <w:rPr>
          <w:sz w:val="28"/>
        </w:rPr>
        <w:t>’</w:t>
      </w:r>
      <w:r w:rsidRPr="00DB485A">
        <w:rPr>
          <w:sz w:val="28"/>
        </w:rPr>
        <w:t>єкт і база для нарахування збору з одноразового (спеціального) добровільного декларування), за ознаками кримінальних правопорушень, передбачених статтями 212, 212</w:t>
      </w:r>
      <w:r w:rsidRPr="00DB485A">
        <w:rPr>
          <w:sz w:val="28"/>
          <w:vertAlign w:val="superscript"/>
        </w:rPr>
        <w:t>1</w:t>
      </w:r>
      <w:r w:rsidRPr="00DB485A">
        <w:rPr>
          <w:sz w:val="28"/>
        </w:rPr>
        <w:t xml:space="preserve"> Кримінального кодексу України. Суми, щодо яких сплачено збір з одноразового (спеціального) добровільного декларування, вираховуються з установлених критеріїв для цілей кваліфікації правопорушення як кримінально караного діяння щодо активів фізичної особи, які були відображені (у межах складу та вартості) в одноразовій (спеціальній) добровільній декларації;</w:t>
      </w:r>
    </w:p>
    <w:p w:rsidR="0068511C" w:rsidRPr="00DB485A" w:rsidRDefault="0068511C" w:rsidP="00C6306C">
      <w:pPr>
        <w:spacing w:after="120"/>
        <w:ind w:firstLine="709"/>
        <w:jc w:val="both"/>
        <w:rPr>
          <w:sz w:val="28"/>
        </w:rPr>
      </w:pPr>
      <w:r w:rsidRPr="00DB485A">
        <w:rPr>
          <w:sz w:val="28"/>
        </w:rPr>
        <w:t>2) розпочинатися провадження у справах про адміністративні правопорушення за порушення податкового та валютного законодавства, контроль за дотриманням якого покладено на контролюючі органи, а також за статтями 155</w:t>
      </w:r>
      <w:r w:rsidRPr="00DB485A">
        <w:rPr>
          <w:sz w:val="28"/>
          <w:vertAlign w:val="superscript"/>
        </w:rPr>
        <w:t>1</w:t>
      </w:r>
      <w:r w:rsidRPr="00DB485A">
        <w:rPr>
          <w:sz w:val="28"/>
        </w:rPr>
        <w:t>, 162, 162</w:t>
      </w:r>
      <w:r w:rsidRPr="00DB485A">
        <w:rPr>
          <w:sz w:val="28"/>
          <w:vertAlign w:val="superscript"/>
        </w:rPr>
        <w:t>1</w:t>
      </w:r>
      <w:r w:rsidRPr="00DB485A">
        <w:rPr>
          <w:sz w:val="28"/>
        </w:rPr>
        <w:t>, 163</w:t>
      </w:r>
      <w:r w:rsidRPr="00DB485A">
        <w:rPr>
          <w:sz w:val="28"/>
          <w:vertAlign w:val="superscript"/>
        </w:rPr>
        <w:t xml:space="preserve">1 </w:t>
      </w:r>
      <w:r w:rsidRPr="00DB485A">
        <w:rPr>
          <w:sz w:val="28"/>
        </w:rPr>
        <w:t xml:space="preserve">(щодо </w:t>
      </w:r>
      <w:proofErr w:type="spellStart"/>
      <w:r w:rsidRPr="00DB485A">
        <w:rPr>
          <w:sz w:val="28"/>
        </w:rPr>
        <w:t>самозайнятої</w:t>
      </w:r>
      <w:proofErr w:type="spellEnd"/>
      <w:r w:rsidRPr="00DB485A">
        <w:rPr>
          <w:sz w:val="28"/>
        </w:rPr>
        <w:t xml:space="preserve"> особи), 163</w:t>
      </w:r>
      <w:r w:rsidRPr="00DB485A">
        <w:rPr>
          <w:sz w:val="28"/>
          <w:vertAlign w:val="superscript"/>
        </w:rPr>
        <w:t>2</w:t>
      </w:r>
      <w:r w:rsidRPr="00DB485A">
        <w:rPr>
          <w:sz w:val="28"/>
        </w:rPr>
        <w:t xml:space="preserve"> (щодо </w:t>
      </w:r>
      <w:proofErr w:type="spellStart"/>
      <w:r w:rsidRPr="00DB485A">
        <w:rPr>
          <w:sz w:val="28"/>
        </w:rPr>
        <w:t>самозайнятої</w:t>
      </w:r>
      <w:proofErr w:type="spellEnd"/>
      <w:r w:rsidRPr="00DB485A">
        <w:rPr>
          <w:sz w:val="28"/>
        </w:rPr>
        <w:t xml:space="preserve"> особи в частині сплати єдиного податку та єдиного внеску на загальнообов</w:t>
      </w:r>
      <w:r w:rsidR="00DB485A" w:rsidRPr="00DB485A">
        <w:rPr>
          <w:sz w:val="28"/>
        </w:rPr>
        <w:t>’</w:t>
      </w:r>
      <w:r w:rsidRPr="00DB485A">
        <w:rPr>
          <w:sz w:val="28"/>
        </w:rPr>
        <w:t>язкове державне соціальне страхування), 163</w:t>
      </w:r>
      <w:r w:rsidRPr="00DB485A">
        <w:rPr>
          <w:sz w:val="28"/>
          <w:vertAlign w:val="superscript"/>
        </w:rPr>
        <w:t>4</w:t>
      </w:r>
      <w:r w:rsidRPr="00DB485A">
        <w:rPr>
          <w:sz w:val="28"/>
        </w:rPr>
        <w:t xml:space="preserve"> (щодо </w:t>
      </w:r>
      <w:proofErr w:type="spellStart"/>
      <w:r w:rsidRPr="00DB485A">
        <w:rPr>
          <w:sz w:val="28"/>
        </w:rPr>
        <w:t>самозайнятої</w:t>
      </w:r>
      <w:proofErr w:type="spellEnd"/>
      <w:r w:rsidRPr="00DB485A">
        <w:rPr>
          <w:sz w:val="28"/>
        </w:rPr>
        <w:t xml:space="preserve"> особи), 163</w:t>
      </w:r>
      <w:r w:rsidRPr="00DB485A">
        <w:rPr>
          <w:sz w:val="28"/>
          <w:vertAlign w:val="superscript"/>
        </w:rPr>
        <w:t xml:space="preserve">15 </w:t>
      </w:r>
      <w:r w:rsidRPr="00DB485A">
        <w:rPr>
          <w:sz w:val="28"/>
        </w:rPr>
        <w:t xml:space="preserve">(щодо </w:t>
      </w:r>
      <w:proofErr w:type="spellStart"/>
      <w:r w:rsidRPr="00DB485A">
        <w:rPr>
          <w:sz w:val="28"/>
        </w:rPr>
        <w:t>самозайнятої</w:t>
      </w:r>
      <w:proofErr w:type="spellEnd"/>
      <w:r w:rsidRPr="00DB485A">
        <w:rPr>
          <w:sz w:val="28"/>
        </w:rPr>
        <w:t xml:space="preserve"> особи), 164 (щодо </w:t>
      </w:r>
      <w:proofErr w:type="spellStart"/>
      <w:r w:rsidRPr="00DB485A">
        <w:rPr>
          <w:sz w:val="28"/>
        </w:rPr>
        <w:t>самозайнятої</w:t>
      </w:r>
      <w:proofErr w:type="spellEnd"/>
      <w:r w:rsidRPr="00DB485A">
        <w:rPr>
          <w:sz w:val="28"/>
        </w:rPr>
        <w:t xml:space="preserve"> особи), 164</w:t>
      </w:r>
      <w:r w:rsidRPr="00DB485A">
        <w:rPr>
          <w:sz w:val="28"/>
          <w:vertAlign w:val="superscript"/>
        </w:rPr>
        <w:t>1</w:t>
      </w:r>
      <w:r w:rsidRPr="00DB485A">
        <w:rPr>
          <w:sz w:val="28"/>
        </w:rPr>
        <w:t>, 164</w:t>
      </w:r>
      <w:r w:rsidRPr="00DB485A">
        <w:rPr>
          <w:sz w:val="28"/>
          <w:vertAlign w:val="superscript"/>
        </w:rPr>
        <w:t>2</w:t>
      </w:r>
      <w:r w:rsidRPr="00DB485A">
        <w:rPr>
          <w:sz w:val="28"/>
        </w:rPr>
        <w:t xml:space="preserve"> (щодо фізичної особи </w:t>
      </w:r>
      <w:r w:rsidR="00D253DD" w:rsidRPr="00D253DD">
        <w:rPr>
          <w:spacing w:val="-2"/>
          <w:sz w:val="28"/>
          <w:szCs w:val="28"/>
        </w:rPr>
        <w:sym w:font="Symbol" w:char="F02D"/>
      </w:r>
      <w:r w:rsidRPr="00DB485A">
        <w:rPr>
          <w:sz w:val="28"/>
        </w:rPr>
        <w:t xml:space="preserve"> підприємця), 165</w:t>
      </w:r>
      <w:r w:rsidRPr="00DB485A">
        <w:rPr>
          <w:sz w:val="28"/>
          <w:vertAlign w:val="superscript"/>
        </w:rPr>
        <w:t>1</w:t>
      </w:r>
      <w:r w:rsidRPr="00DB485A">
        <w:rPr>
          <w:sz w:val="28"/>
        </w:rPr>
        <w:t xml:space="preserve"> (щодо </w:t>
      </w:r>
      <w:proofErr w:type="spellStart"/>
      <w:r w:rsidRPr="00DB485A">
        <w:rPr>
          <w:sz w:val="28"/>
        </w:rPr>
        <w:t>самозайнятої</w:t>
      </w:r>
      <w:proofErr w:type="spellEnd"/>
      <w:r w:rsidRPr="00DB485A">
        <w:rPr>
          <w:sz w:val="28"/>
        </w:rPr>
        <w:t xml:space="preserve"> особи), 166</w:t>
      </w:r>
      <w:r w:rsidRPr="00DB485A">
        <w:rPr>
          <w:sz w:val="28"/>
          <w:vertAlign w:val="superscript"/>
        </w:rPr>
        <w:t>6</w:t>
      </w:r>
      <w:r w:rsidRPr="00DB485A">
        <w:rPr>
          <w:sz w:val="28"/>
        </w:rPr>
        <w:t xml:space="preserve"> (щодо </w:t>
      </w:r>
      <w:proofErr w:type="spellStart"/>
      <w:r w:rsidRPr="00DB485A">
        <w:rPr>
          <w:sz w:val="28"/>
        </w:rPr>
        <w:t>самозайнятої</w:t>
      </w:r>
      <w:proofErr w:type="spellEnd"/>
      <w:r w:rsidRPr="00DB485A">
        <w:rPr>
          <w:sz w:val="28"/>
        </w:rPr>
        <w:t xml:space="preserve"> особи) Кодексу України про адміністративні правопорушення, якщо такі правопорушення пов</w:t>
      </w:r>
      <w:r w:rsidR="00DB485A" w:rsidRPr="00DB485A">
        <w:rPr>
          <w:sz w:val="28"/>
        </w:rPr>
        <w:t>’</w:t>
      </w:r>
      <w:r w:rsidRPr="00DB485A">
        <w:rPr>
          <w:sz w:val="28"/>
        </w:rPr>
        <w:t>язані з придбанням (формуванням джерел придбання), створенням, одержанням, використанням зазначених в одноразовій (спеціальній) добровільній декларації об</w:t>
      </w:r>
      <w:r w:rsidR="00DB485A" w:rsidRPr="00DB485A">
        <w:rPr>
          <w:sz w:val="28"/>
        </w:rPr>
        <w:t>’</w:t>
      </w:r>
      <w:r w:rsidRPr="00DB485A">
        <w:rPr>
          <w:sz w:val="28"/>
        </w:rPr>
        <w:t>єктів декларування до 1 січня 2021 року (у межах складу та вартості активів, зазначених в одноразовій (спеціальній) добровільній декларації як об</w:t>
      </w:r>
      <w:r w:rsidR="00DB485A" w:rsidRPr="00DB485A">
        <w:rPr>
          <w:sz w:val="28"/>
        </w:rPr>
        <w:t>’</w:t>
      </w:r>
      <w:r w:rsidRPr="00DB485A">
        <w:rPr>
          <w:sz w:val="28"/>
        </w:rPr>
        <w:t>єкт і база для нарахування збору з одноразового (спеціального) добровільного декларування).</w:t>
      </w:r>
    </w:p>
    <w:p w:rsidR="0068511C" w:rsidRPr="00DB485A" w:rsidRDefault="0068511C" w:rsidP="00C6306C">
      <w:pPr>
        <w:spacing w:after="120"/>
        <w:ind w:firstLine="709"/>
        <w:jc w:val="both"/>
        <w:rPr>
          <w:sz w:val="28"/>
        </w:rPr>
      </w:pPr>
      <w:r w:rsidRPr="00DB485A">
        <w:rPr>
          <w:sz w:val="28"/>
        </w:rPr>
        <w:t>15. Одноразова (спеціальна) добровільна декларація підлягає перевірці у спеціальному порядку.</w:t>
      </w:r>
    </w:p>
    <w:p w:rsidR="0068511C" w:rsidRPr="00DB485A" w:rsidRDefault="0068511C" w:rsidP="00C6306C">
      <w:pPr>
        <w:spacing w:after="120"/>
        <w:ind w:firstLine="709"/>
        <w:jc w:val="both"/>
        <w:rPr>
          <w:sz w:val="28"/>
        </w:rPr>
      </w:pPr>
      <w:r w:rsidRPr="00DB485A">
        <w:rPr>
          <w:sz w:val="28"/>
        </w:rPr>
        <w:t>15.1. Одноразова (спеціальна) добровільна декларація підлягає в порядку, передбаченому цим підрозділом, камеральній перевірці, яку центральний орган виконавчої влади, що реалізує державну податкову політику, проводить протягом 60 календарних днів, що настають за днем подання йому відповідної декларації.</w:t>
      </w:r>
    </w:p>
    <w:p w:rsidR="0068511C" w:rsidRPr="00DB485A" w:rsidRDefault="0068511C" w:rsidP="00C6306C">
      <w:pPr>
        <w:spacing w:after="120"/>
        <w:ind w:firstLine="709"/>
        <w:jc w:val="both"/>
        <w:rPr>
          <w:sz w:val="28"/>
        </w:rPr>
      </w:pPr>
      <w:r w:rsidRPr="00DB485A">
        <w:rPr>
          <w:sz w:val="28"/>
        </w:rPr>
        <w:t xml:space="preserve">У разі виявлення центральним органом виконавчої влади, що реалізує державну податкову політику, за результатами камеральної перевірки арифметичних та логічних помилок у відповідній одноразовій (спеціальній) добровільній декларації, що не призвели до недоплати суми збору з одноразового (спеціального) добровільного декларування, такий орган направляє протягом 10 календарних днів у порядку, визначеному статтею 42 цього Кодексу, декларанту відповідне повідомлення. За результатами розгляду такого повідомлення декларант має право подати уточнюючу </w:t>
      </w:r>
      <w:r w:rsidRPr="00DB485A">
        <w:rPr>
          <w:sz w:val="28"/>
        </w:rPr>
        <w:lastRenderedPageBreak/>
        <w:t xml:space="preserve">відповідну одноразову (спеціальну) добровільну декларацію протягом </w:t>
      </w:r>
      <w:r w:rsidR="00D253DD">
        <w:rPr>
          <w:sz w:val="28"/>
        </w:rPr>
        <w:br/>
      </w:r>
      <w:r w:rsidRPr="00DB485A">
        <w:rPr>
          <w:sz w:val="28"/>
        </w:rPr>
        <w:t>20 календарних днів з дня отримання такого повідомлення.</w:t>
      </w:r>
    </w:p>
    <w:p w:rsidR="0068511C" w:rsidRPr="00DB485A" w:rsidRDefault="0068511C" w:rsidP="00C6306C">
      <w:pPr>
        <w:spacing w:after="120"/>
        <w:ind w:firstLine="709"/>
        <w:jc w:val="both"/>
        <w:rPr>
          <w:sz w:val="28"/>
        </w:rPr>
      </w:pPr>
      <w:r w:rsidRPr="00DB485A">
        <w:rPr>
          <w:sz w:val="28"/>
        </w:rPr>
        <w:t>У разі виявлення центральним органом виконавчої влади, що реалізує державну податкову політику, за результатами камеральної перевірки відповідної одноразової (спеціальної) добровільної декларації арифметичної помилки, що призвела до недоплати суми збору з одноразового (спеціального) добровільного декларування, декларант, який подав відповідну одноразову (спеціальну) добровільну декларацію, зобов</w:t>
      </w:r>
      <w:r w:rsidR="00DB485A" w:rsidRPr="00DB485A">
        <w:rPr>
          <w:sz w:val="28"/>
        </w:rPr>
        <w:t>’</w:t>
      </w:r>
      <w:r w:rsidRPr="00DB485A">
        <w:rPr>
          <w:sz w:val="28"/>
        </w:rPr>
        <w:t>язаний сплатити суму такої недоплати протягом 10 календарних днів з дня отримання відповідного повідомлення за довільною формою центрального органу виконавчої влади, що реалізує державну податкову політику, та подати уточнюючу відповідну одноразову (спеціальну) добровільну декларацію протягом 20 календарних днів з дня отримання такого повідомлення.</w:t>
      </w:r>
    </w:p>
    <w:p w:rsidR="0068511C" w:rsidRPr="00DB485A" w:rsidRDefault="0068511C" w:rsidP="00601994">
      <w:pPr>
        <w:spacing w:after="120"/>
        <w:ind w:firstLine="709"/>
        <w:jc w:val="both"/>
        <w:rPr>
          <w:sz w:val="28"/>
        </w:rPr>
      </w:pPr>
      <w:r w:rsidRPr="00DB485A">
        <w:rPr>
          <w:sz w:val="28"/>
        </w:rPr>
        <w:t>У разі виявлення центральним органом виконавчої влади, що реалізує державну податкову політику, за результатами камеральної перевірки відповідної одноразової (спеціальної) добровільної декларації арифметичної помилки, що призвела до переплати суми збору з одноразового (спеціального) добровільного декларування, декларант, який подав відповідну одноразову (спеціальну) добровільну декларацію, має право на підставі відповідного повідомлення центрального органу виконавчої влади, що реалізує державну податкову політику, подати уточнюючу відповідну одноразову (спеціальну) добровільну декларацію протягом 20 календарних днів з дня отримання такого повідомлення. Повернення надміру сплаченої суми збору здійснюється у порядку, визначеному статтею 43 цього Кодексу.</w:t>
      </w:r>
    </w:p>
    <w:p w:rsidR="0068511C" w:rsidRPr="00DB485A" w:rsidRDefault="0068511C" w:rsidP="00601994">
      <w:pPr>
        <w:spacing w:after="120"/>
        <w:ind w:firstLine="709"/>
        <w:jc w:val="both"/>
        <w:rPr>
          <w:sz w:val="28"/>
        </w:rPr>
      </w:pPr>
      <w:r w:rsidRPr="00DB485A">
        <w:rPr>
          <w:sz w:val="28"/>
        </w:rPr>
        <w:t>15.2. З метою підтвердження застосування відповідної ставки збору з одноразового (спеціального) добровільного декларування, визначеної пунктом 8 цього підрозділу, центральний орган виконавчої влади, що реалізує державну податкову політику, під час камеральної перевірки відповідної одноразової (спеціальної) добровільної декларації має право:</w:t>
      </w:r>
    </w:p>
    <w:p w:rsidR="0068511C" w:rsidRPr="00DB485A" w:rsidRDefault="0068511C" w:rsidP="00601994">
      <w:pPr>
        <w:spacing w:after="120"/>
        <w:ind w:firstLine="709"/>
        <w:jc w:val="both"/>
        <w:rPr>
          <w:sz w:val="28"/>
        </w:rPr>
      </w:pPr>
      <w:r w:rsidRPr="00DB485A">
        <w:rPr>
          <w:sz w:val="28"/>
        </w:rPr>
        <w:t>перевірити реєстрацію правочинів та/або активів у державних реєстрах, у тому числі шляхом звернення до відповідних державних органів;</w:t>
      </w:r>
    </w:p>
    <w:p w:rsidR="0068511C" w:rsidRPr="00DB485A" w:rsidRDefault="0068511C" w:rsidP="00601994">
      <w:pPr>
        <w:spacing w:after="120"/>
        <w:ind w:firstLine="709"/>
        <w:jc w:val="both"/>
        <w:rPr>
          <w:sz w:val="28"/>
        </w:rPr>
      </w:pPr>
      <w:r w:rsidRPr="00DB485A">
        <w:rPr>
          <w:sz w:val="28"/>
        </w:rPr>
        <w:t>звернутися до декларанта із запитом щодо підтвердження наявності у декларанта зазначених у відповідній одноразовій (спеціальній) добровільній декларації майна, майнових і немайнових прав, у разі якщо за результатами перевірки, передбаченої абзацом другим цього підпункту, виявлена розбіжність між задекларованою інформацією та даними державних реєстрів.</w:t>
      </w:r>
    </w:p>
    <w:p w:rsidR="0068511C" w:rsidRPr="00DB485A" w:rsidRDefault="0068511C" w:rsidP="00601994">
      <w:pPr>
        <w:spacing w:after="120"/>
        <w:ind w:firstLine="709"/>
        <w:jc w:val="both"/>
        <w:rPr>
          <w:sz w:val="28"/>
        </w:rPr>
      </w:pPr>
      <w:r w:rsidRPr="00DB485A">
        <w:rPr>
          <w:sz w:val="28"/>
        </w:rPr>
        <w:t xml:space="preserve">У разі встановлення центральним органом виконавчої влади, що реалізує державну податкову політику, протягом 365 днів з дня подання одноразової (спеціальної) добровільної декларації декларантом порушення ним встановлених пунктами 8 і 9 цього підрозділу умов розміщення валютних цінностей у банківських та/або в інших фінансових установах, відсутності відповідного документа, що підтверджує право вимоги (у тому числі відсутності договору позики між декларантом та юридичною особою та/або </w:t>
      </w:r>
      <w:r w:rsidRPr="00DB485A">
        <w:rPr>
          <w:sz w:val="28"/>
        </w:rPr>
        <w:lastRenderedPageBreak/>
        <w:t xml:space="preserve">нотаріального посвідчення договору позики між декларантом та іншою фізичною особою), та/або відсутності копій документів, передбачених цим підрозділом, за умови що декларант протягом 15 робочих днів з дня, наступного за днем отримання запиту, не </w:t>
      </w:r>
      <w:proofErr w:type="spellStart"/>
      <w:r w:rsidRPr="00DB485A">
        <w:rPr>
          <w:sz w:val="28"/>
        </w:rPr>
        <w:t>надасть</w:t>
      </w:r>
      <w:proofErr w:type="spellEnd"/>
      <w:r w:rsidRPr="00DB485A">
        <w:rPr>
          <w:sz w:val="28"/>
        </w:rPr>
        <w:t xml:space="preserve"> пояснення та документальні підтвердження, та/або відповідні копії документів на письмовий запит центрального органу виконавчої влади, що реалізує державну податкову політику, в якому зазначено виявлену недостовірність даних та/або перелік ненаданих документів, передбачених цим підрозділом, у порядку, визначеному цим Кодексом, проводить</w:t>
      </w:r>
      <w:r w:rsidR="00C51DFF">
        <w:rPr>
          <w:sz w:val="28"/>
        </w:rPr>
        <w:t>ся</w:t>
      </w:r>
      <w:r w:rsidRPr="00DB485A">
        <w:rPr>
          <w:sz w:val="28"/>
        </w:rPr>
        <w:t xml:space="preserve"> документальн</w:t>
      </w:r>
      <w:r w:rsidR="00C51DFF">
        <w:rPr>
          <w:sz w:val="28"/>
        </w:rPr>
        <w:t>а</w:t>
      </w:r>
      <w:r w:rsidRPr="00DB485A">
        <w:rPr>
          <w:sz w:val="28"/>
        </w:rPr>
        <w:t xml:space="preserve"> позапланов</w:t>
      </w:r>
      <w:r w:rsidR="00C51DFF">
        <w:rPr>
          <w:sz w:val="28"/>
        </w:rPr>
        <w:t>а</w:t>
      </w:r>
      <w:r w:rsidRPr="00DB485A">
        <w:rPr>
          <w:sz w:val="28"/>
        </w:rPr>
        <w:t xml:space="preserve"> невиїзн</w:t>
      </w:r>
      <w:r w:rsidR="00C51DFF">
        <w:rPr>
          <w:sz w:val="28"/>
        </w:rPr>
        <w:t>а</w:t>
      </w:r>
      <w:r w:rsidRPr="00DB485A">
        <w:rPr>
          <w:sz w:val="28"/>
        </w:rPr>
        <w:t xml:space="preserve"> перевірк</w:t>
      </w:r>
      <w:r w:rsidR="00C51DFF">
        <w:rPr>
          <w:sz w:val="28"/>
        </w:rPr>
        <w:t>а</w:t>
      </w:r>
      <w:r w:rsidRPr="00DB485A">
        <w:rPr>
          <w:sz w:val="28"/>
        </w:rPr>
        <w:t xml:space="preserve"> та здійснює</w:t>
      </w:r>
      <w:r w:rsidR="00C710CF">
        <w:rPr>
          <w:sz w:val="28"/>
        </w:rPr>
        <w:t>ться</w:t>
      </w:r>
      <w:r w:rsidRPr="00DB485A">
        <w:rPr>
          <w:sz w:val="28"/>
        </w:rPr>
        <w:t xml:space="preserve"> нарахування грошових зобов</w:t>
      </w:r>
      <w:r w:rsidR="00DB485A" w:rsidRPr="00DB485A">
        <w:rPr>
          <w:sz w:val="28"/>
        </w:rPr>
        <w:t>’</w:t>
      </w:r>
      <w:r w:rsidRPr="00DB485A">
        <w:rPr>
          <w:sz w:val="28"/>
        </w:rPr>
        <w:t>язань. При цьому такі валютні цінності та права вимоги (у тому числі грошові кошти, позичені третім особам), що відображені в одноразовій (спеціальній) добровільній декларації, та/або активи, вартість яких має бути підтверджена документально, у випадках, передбачених цим підрозділом, оподатковуються за</w:t>
      </w:r>
      <w:r w:rsidR="00176E18">
        <w:rPr>
          <w:sz w:val="28"/>
        </w:rPr>
        <w:t xml:space="preserve"> </w:t>
      </w:r>
      <w:r w:rsidRPr="00DB485A">
        <w:rPr>
          <w:sz w:val="28"/>
        </w:rPr>
        <w:t>ставкою</w:t>
      </w:r>
      <w:r w:rsidR="00176E18">
        <w:rPr>
          <w:sz w:val="28"/>
        </w:rPr>
        <w:t xml:space="preserve"> </w:t>
      </w:r>
      <w:r w:rsidRPr="00DB485A">
        <w:rPr>
          <w:sz w:val="28"/>
        </w:rPr>
        <w:t>18 відсотків. У такому разі центральний орган виконавчої влади, що реалізує державну податкову політику, здійснює нарахування грошових зобов</w:t>
      </w:r>
      <w:r w:rsidR="00DB485A" w:rsidRPr="00DB485A">
        <w:rPr>
          <w:sz w:val="28"/>
        </w:rPr>
        <w:t>’</w:t>
      </w:r>
      <w:r w:rsidRPr="00DB485A">
        <w:rPr>
          <w:sz w:val="28"/>
        </w:rPr>
        <w:t>язань у порядку, визначеному цим Кодексом.</w:t>
      </w:r>
    </w:p>
    <w:p w:rsidR="0068511C" w:rsidRPr="00DB485A" w:rsidRDefault="0068511C" w:rsidP="00601994">
      <w:pPr>
        <w:spacing w:after="120"/>
        <w:ind w:firstLine="709"/>
        <w:jc w:val="both"/>
        <w:rPr>
          <w:sz w:val="28"/>
        </w:rPr>
      </w:pPr>
      <w:r w:rsidRPr="00DB485A">
        <w:rPr>
          <w:sz w:val="28"/>
        </w:rPr>
        <w:t>16. Одноразові (спеціальні) добровільні декларації, а також відомості, що містяться в них, не можуть бути використані в розслідуваннях та/або перевірках стосовно декларанта, а також як докази у кримінальних провадженнях, справах про адміністративні правопорушення, цивільних та адміністративних справах (у межах складу та вартості активів, зазначених в одноразовій (спеціальній) добровільній декларації як об</w:t>
      </w:r>
      <w:r w:rsidR="00DB485A" w:rsidRPr="00DB485A">
        <w:rPr>
          <w:sz w:val="28"/>
        </w:rPr>
        <w:t>’</w:t>
      </w:r>
      <w:r w:rsidRPr="00DB485A">
        <w:rPr>
          <w:sz w:val="28"/>
        </w:rPr>
        <w:t>єкт і база для нарахування збору з одноразового (спеціального) добровільного декларування).</w:t>
      </w:r>
    </w:p>
    <w:p w:rsidR="0068511C" w:rsidRPr="00DB485A" w:rsidRDefault="0068511C" w:rsidP="00601994">
      <w:pPr>
        <w:spacing w:after="120"/>
        <w:ind w:firstLine="709"/>
        <w:jc w:val="both"/>
        <w:rPr>
          <w:sz w:val="28"/>
        </w:rPr>
      </w:pPr>
      <w:r w:rsidRPr="00DB485A">
        <w:rPr>
          <w:sz w:val="28"/>
        </w:rPr>
        <w:t>Положення абзацу першого цього пункту не застосовуються у разі, якщо декларант, починаючи з 2010 року, є чи був членом сім</w:t>
      </w:r>
      <w:r w:rsidR="00DB485A" w:rsidRPr="00DB485A">
        <w:rPr>
          <w:sz w:val="28"/>
        </w:rPr>
        <w:t>’</w:t>
      </w:r>
      <w:r w:rsidRPr="00DB485A">
        <w:rPr>
          <w:sz w:val="28"/>
        </w:rPr>
        <w:t>ї першого та другого ступенів споріднення, відповідно до підпункту 14.1.263 пункту 14.1 статті 14 цього Кодексу, особи, визначеної абзацом третім пункту 3 цього підрозділу, крім випадку притягнення такої особи до кримінальної відповідальності за статтями 212 та 212</w:t>
      </w:r>
      <w:r w:rsidR="00181A87" w:rsidRPr="00DB485A">
        <w:rPr>
          <w:sz w:val="28"/>
          <w:vertAlign w:val="superscript"/>
        </w:rPr>
        <w:t>1</w:t>
      </w:r>
      <w:r w:rsidRPr="00DB485A">
        <w:rPr>
          <w:sz w:val="28"/>
        </w:rPr>
        <w:t xml:space="preserve"> (щодо зобов</w:t>
      </w:r>
      <w:r w:rsidR="00DB485A" w:rsidRPr="00DB485A">
        <w:rPr>
          <w:sz w:val="28"/>
        </w:rPr>
        <w:t>’</w:t>
      </w:r>
      <w:r w:rsidRPr="00DB485A">
        <w:rPr>
          <w:sz w:val="28"/>
        </w:rPr>
        <w:t xml:space="preserve">язань декларанта як фізичної особи або фізичної особи – підприємця) Кримінального кодексу України щодо активів фізичної особи (у межах складу та вартості), які зазначені в одноразовій </w:t>
      </w:r>
      <w:r w:rsidRPr="00C51DFF">
        <w:rPr>
          <w:spacing w:val="-1"/>
          <w:sz w:val="28"/>
        </w:rPr>
        <w:t>(спеціальній) добровільній декларації</w:t>
      </w:r>
      <w:r w:rsidR="00C51DFF" w:rsidRPr="00C51DFF">
        <w:rPr>
          <w:spacing w:val="-1"/>
          <w:sz w:val="28"/>
        </w:rPr>
        <w:t>,</w:t>
      </w:r>
      <w:r w:rsidRPr="00C51DFF">
        <w:rPr>
          <w:spacing w:val="-1"/>
          <w:sz w:val="28"/>
        </w:rPr>
        <w:t xml:space="preserve"> або відповідними державними</w:t>
      </w:r>
      <w:r w:rsidRPr="00DB485A">
        <w:rPr>
          <w:sz w:val="28"/>
        </w:rPr>
        <w:t xml:space="preserve"> органами встановлено, що набуття активів, зазначених в одноразовій (спеціальній) добровільній декларації, містить ознаки кримінального правопорушення, передбаченого статтею 368</w:t>
      </w:r>
      <w:r w:rsidRPr="00DB485A">
        <w:rPr>
          <w:sz w:val="28"/>
          <w:vertAlign w:val="superscript"/>
        </w:rPr>
        <w:t>5</w:t>
      </w:r>
      <w:r w:rsidRPr="00DB485A">
        <w:rPr>
          <w:sz w:val="28"/>
        </w:rPr>
        <w:t xml:space="preserve"> Кримінального кодексу України, або такі активи підлягають стягненню як необґрунтовані в порядку, встановленому главою 12 розділу III Цивільного процесуального кодексу України. У разі винесення судом рішення, що набрало законної сили, про визнання активів, зазначених в одноразовій (спеціальній) добровільній декларації, необґрунтованими та їх стягнення у дохід держави або винесення </w:t>
      </w:r>
      <w:proofErr w:type="spellStart"/>
      <w:r w:rsidRPr="00DB485A">
        <w:rPr>
          <w:sz w:val="28"/>
        </w:rPr>
        <w:t>вироку</w:t>
      </w:r>
      <w:proofErr w:type="spellEnd"/>
      <w:r w:rsidRPr="00DB485A">
        <w:rPr>
          <w:sz w:val="28"/>
        </w:rPr>
        <w:t xml:space="preserve"> суду щодо конфіскації або спеціальної конфіскації таких активів сплачений декларантом збір з одноразового (спеціального) добровільного декларування не повертається.</w:t>
      </w:r>
    </w:p>
    <w:p w:rsidR="0068511C" w:rsidRPr="00DB485A" w:rsidRDefault="0068511C" w:rsidP="00601994">
      <w:pPr>
        <w:spacing w:after="100"/>
        <w:ind w:firstLine="709"/>
        <w:jc w:val="both"/>
        <w:rPr>
          <w:sz w:val="28"/>
        </w:rPr>
      </w:pPr>
      <w:r w:rsidRPr="00DB485A">
        <w:rPr>
          <w:sz w:val="28"/>
        </w:rPr>
        <w:lastRenderedPageBreak/>
        <w:t>Активи фізичної особи (у межах складу та вартості), які зазначено у поданій одноразовій (спеціальній) добровільній декларації, та відповідно сплачений збір декларантом у повному обсязі суми збору з одноразового (спеціального) добровільного декларування у встановлених цим підрозділом порядку, строки та розмірі, а також одноразова (спеціальна) добровільна декларація не можуть бути використані як підстава для відкриття кримінального провадження, кваліфікованого за статтями 212 і 212</w:t>
      </w:r>
      <w:r w:rsidRPr="00DB485A">
        <w:rPr>
          <w:sz w:val="28"/>
          <w:vertAlign w:val="superscript"/>
        </w:rPr>
        <w:t>1</w:t>
      </w:r>
      <w:r w:rsidRPr="00DB485A">
        <w:rPr>
          <w:sz w:val="28"/>
        </w:rPr>
        <w:t xml:space="preserve"> Кримінального кодексу України, або повідомлення про адміністративне правопорушення, передбачене статтями 155</w:t>
      </w:r>
      <w:r w:rsidRPr="00DB485A">
        <w:rPr>
          <w:sz w:val="28"/>
          <w:vertAlign w:val="superscript"/>
        </w:rPr>
        <w:t>1</w:t>
      </w:r>
      <w:r w:rsidRPr="00DB485A">
        <w:rPr>
          <w:sz w:val="28"/>
        </w:rPr>
        <w:t>, 162, 162</w:t>
      </w:r>
      <w:r w:rsidRPr="00DB485A">
        <w:rPr>
          <w:sz w:val="28"/>
          <w:vertAlign w:val="superscript"/>
        </w:rPr>
        <w:t>1</w:t>
      </w:r>
      <w:r w:rsidRPr="00DB485A">
        <w:rPr>
          <w:sz w:val="28"/>
        </w:rPr>
        <w:t>, 163</w:t>
      </w:r>
      <w:r w:rsidRPr="00DB485A">
        <w:rPr>
          <w:sz w:val="28"/>
          <w:vertAlign w:val="superscript"/>
        </w:rPr>
        <w:t>1</w:t>
      </w:r>
      <w:r w:rsidRPr="00DB485A">
        <w:rPr>
          <w:sz w:val="28"/>
        </w:rPr>
        <w:t xml:space="preserve"> (щодо </w:t>
      </w:r>
      <w:proofErr w:type="spellStart"/>
      <w:r w:rsidRPr="00DB485A">
        <w:rPr>
          <w:sz w:val="28"/>
        </w:rPr>
        <w:t>самозайнятої</w:t>
      </w:r>
      <w:proofErr w:type="spellEnd"/>
      <w:r w:rsidRPr="00DB485A">
        <w:rPr>
          <w:sz w:val="28"/>
        </w:rPr>
        <w:t xml:space="preserve"> особи), 163</w:t>
      </w:r>
      <w:r w:rsidRPr="00DB485A">
        <w:rPr>
          <w:sz w:val="28"/>
          <w:vertAlign w:val="superscript"/>
        </w:rPr>
        <w:t>2</w:t>
      </w:r>
      <w:r w:rsidRPr="00DB485A">
        <w:rPr>
          <w:sz w:val="28"/>
        </w:rPr>
        <w:t xml:space="preserve"> (щодо </w:t>
      </w:r>
      <w:proofErr w:type="spellStart"/>
      <w:r w:rsidRPr="00DB485A">
        <w:rPr>
          <w:sz w:val="28"/>
        </w:rPr>
        <w:t>самозайнятої</w:t>
      </w:r>
      <w:proofErr w:type="spellEnd"/>
      <w:r w:rsidRPr="00DB485A">
        <w:rPr>
          <w:sz w:val="28"/>
        </w:rPr>
        <w:t xml:space="preserve"> особи в частині сплати єдиного податку та єдиного внеску на загальнообов</w:t>
      </w:r>
      <w:r w:rsidR="00DB485A" w:rsidRPr="00DB485A">
        <w:rPr>
          <w:sz w:val="28"/>
        </w:rPr>
        <w:t>’</w:t>
      </w:r>
      <w:r w:rsidRPr="00DB485A">
        <w:rPr>
          <w:sz w:val="28"/>
        </w:rPr>
        <w:t>язкове державне соціальне страхування), 163</w:t>
      </w:r>
      <w:r w:rsidRPr="00DB485A">
        <w:rPr>
          <w:sz w:val="28"/>
          <w:vertAlign w:val="superscript"/>
        </w:rPr>
        <w:t>4</w:t>
      </w:r>
      <w:r w:rsidRPr="00DB485A">
        <w:rPr>
          <w:sz w:val="28"/>
        </w:rPr>
        <w:t xml:space="preserve"> (щодо </w:t>
      </w:r>
      <w:proofErr w:type="spellStart"/>
      <w:r w:rsidRPr="00DB485A">
        <w:rPr>
          <w:sz w:val="28"/>
        </w:rPr>
        <w:t>самозайнятої</w:t>
      </w:r>
      <w:proofErr w:type="spellEnd"/>
      <w:r w:rsidRPr="00DB485A">
        <w:rPr>
          <w:sz w:val="28"/>
        </w:rPr>
        <w:t xml:space="preserve"> особи), 163</w:t>
      </w:r>
      <w:r w:rsidRPr="00DB485A">
        <w:rPr>
          <w:sz w:val="28"/>
          <w:vertAlign w:val="superscript"/>
        </w:rPr>
        <w:t>15</w:t>
      </w:r>
      <w:r w:rsidRPr="00DB485A">
        <w:rPr>
          <w:sz w:val="28"/>
        </w:rPr>
        <w:t xml:space="preserve"> (щодо </w:t>
      </w:r>
      <w:proofErr w:type="spellStart"/>
      <w:r w:rsidRPr="00DB485A">
        <w:rPr>
          <w:sz w:val="28"/>
        </w:rPr>
        <w:t>самозайнятої</w:t>
      </w:r>
      <w:proofErr w:type="spellEnd"/>
      <w:r w:rsidRPr="00DB485A">
        <w:rPr>
          <w:sz w:val="28"/>
        </w:rPr>
        <w:t xml:space="preserve"> особи), 164 (щодо </w:t>
      </w:r>
      <w:proofErr w:type="spellStart"/>
      <w:r w:rsidRPr="00DB485A">
        <w:rPr>
          <w:sz w:val="28"/>
        </w:rPr>
        <w:t>самозайнятої</w:t>
      </w:r>
      <w:proofErr w:type="spellEnd"/>
      <w:r w:rsidRPr="00DB485A">
        <w:rPr>
          <w:sz w:val="28"/>
        </w:rPr>
        <w:t xml:space="preserve"> особи), 164</w:t>
      </w:r>
      <w:r w:rsidRPr="00DB485A">
        <w:rPr>
          <w:sz w:val="28"/>
          <w:vertAlign w:val="superscript"/>
        </w:rPr>
        <w:t>1</w:t>
      </w:r>
      <w:r w:rsidRPr="00DB485A">
        <w:rPr>
          <w:sz w:val="28"/>
        </w:rPr>
        <w:t>, 164</w:t>
      </w:r>
      <w:r w:rsidRPr="00DB485A">
        <w:rPr>
          <w:sz w:val="28"/>
          <w:vertAlign w:val="superscript"/>
        </w:rPr>
        <w:t>2</w:t>
      </w:r>
      <w:r w:rsidRPr="00DB485A">
        <w:rPr>
          <w:sz w:val="28"/>
        </w:rPr>
        <w:t xml:space="preserve"> (щодо </w:t>
      </w:r>
      <w:proofErr w:type="spellStart"/>
      <w:r w:rsidRPr="00DB485A">
        <w:rPr>
          <w:sz w:val="28"/>
        </w:rPr>
        <w:t>самозайнятої</w:t>
      </w:r>
      <w:proofErr w:type="spellEnd"/>
      <w:r w:rsidRPr="00DB485A">
        <w:rPr>
          <w:sz w:val="28"/>
        </w:rPr>
        <w:t xml:space="preserve"> особи), 165</w:t>
      </w:r>
      <w:r w:rsidRPr="00DB485A">
        <w:rPr>
          <w:sz w:val="28"/>
          <w:vertAlign w:val="superscript"/>
        </w:rPr>
        <w:t>1</w:t>
      </w:r>
      <w:r w:rsidRPr="00DB485A">
        <w:rPr>
          <w:sz w:val="28"/>
        </w:rPr>
        <w:t xml:space="preserve"> (щодо </w:t>
      </w:r>
      <w:proofErr w:type="spellStart"/>
      <w:r w:rsidRPr="00DB485A">
        <w:rPr>
          <w:sz w:val="28"/>
        </w:rPr>
        <w:t>самозайнятої</w:t>
      </w:r>
      <w:proofErr w:type="spellEnd"/>
      <w:r w:rsidRPr="00DB485A">
        <w:rPr>
          <w:sz w:val="28"/>
        </w:rPr>
        <w:t xml:space="preserve"> особи), 166</w:t>
      </w:r>
      <w:r w:rsidRPr="00DB485A">
        <w:rPr>
          <w:sz w:val="28"/>
          <w:vertAlign w:val="superscript"/>
        </w:rPr>
        <w:t>6</w:t>
      </w:r>
      <w:r w:rsidRPr="00DB485A">
        <w:rPr>
          <w:sz w:val="28"/>
        </w:rPr>
        <w:t xml:space="preserve"> (щодо </w:t>
      </w:r>
      <w:proofErr w:type="spellStart"/>
      <w:r w:rsidRPr="00DB485A">
        <w:rPr>
          <w:sz w:val="28"/>
        </w:rPr>
        <w:t>самозайнятої</w:t>
      </w:r>
      <w:proofErr w:type="spellEnd"/>
      <w:r w:rsidRPr="00DB485A">
        <w:rPr>
          <w:sz w:val="28"/>
        </w:rPr>
        <w:t xml:space="preserve"> особи) Кодексу України про адміністративні правопорушення, або як доказ визнання декларантом факту вчинення ним зазначених у цьому абзаці правопорушень чи визнання ним вини у вчиненні зазначених у цьому абзаці правопорушень.</w:t>
      </w:r>
    </w:p>
    <w:p w:rsidR="0068511C" w:rsidRPr="00DB485A" w:rsidRDefault="0068511C" w:rsidP="00601994">
      <w:pPr>
        <w:spacing w:after="100"/>
        <w:ind w:firstLine="709"/>
        <w:jc w:val="both"/>
        <w:rPr>
          <w:sz w:val="28"/>
        </w:rPr>
      </w:pPr>
      <w:r w:rsidRPr="00DB485A">
        <w:rPr>
          <w:sz w:val="28"/>
        </w:rPr>
        <w:t>17. Відомості, що містяться у відповідних одноразових (спеціальних) добровільних деклараціях та доданих до них документах, подані згідно з цим підрозділом, є конфіденційною інформацією та не підлягають розголошенню центральним органом виконавчої влади, що реалізує державну податкову політику, його посадовими особами без письмової згоди декларанта, крім випадків, коли це прямо передбачено законами або рішенням суду. За розголошення такої інформації, у тому числі внаслідок службової недбалості або допуску до інформації інших осіб, які не мають такого права, а також незаконне використання таких відомостей посадові особи центрального органу виконавчої влади, що реалізує державну податкову політику, притягаються до цивільної, адміністративної, кримінальної та іншої відповідальності згідно із законом.</w:t>
      </w:r>
    </w:p>
    <w:p w:rsidR="0068511C" w:rsidRPr="00DB485A" w:rsidRDefault="0068511C" w:rsidP="00601994">
      <w:pPr>
        <w:spacing w:after="100"/>
        <w:ind w:firstLine="709"/>
        <w:jc w:val="both"/>
        <w:rPr>
          <w:sz w:val="28"/>
        </w:rPr>
      </w:pPr>
      <w:r w:rsidRPr="00DB485A">
        <w:rPr>
          <w:sz w:val="28"/>
        </w:rPr>
        <w:t>18. Реалізація положень, передбачених цим підрозділом, не є підставою для повного або часткового невиконання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недотримання вимог законодавства у сфері реалізації і моніторингу ефективності персональних, спеціальних, економічних та інших обмежувальних заходів (санкцій).</w:t>
      </w:r>
    </w:p>
    <w:p w:rsidR="0068511C" w:rsidRPr="00DB485A" w:rsidRDefault="0068511C" w:rsidP="00601994">
      <w:pPr>
        <w:spacing w:after="100"/>
        <w:ind w:firstLine="709"/>
        <w:jc w:val="both"/>
        <w:rPr>
          <w:sz w:val="28"/>
        </w:rPr>
      </w:pPr>
      <w:r w:rsidRPr="00DB485A">
        <w:rPr>
          <w:sz w:val="28"/>
        </w:rPr>
        <w:t>19. Державні гарантії та звільнення від відповідальності, передбачені цим підрозділом, не поширюються на активи, здобуті внаслідок вчинення кримінальних правопорушень, крім кримінальних правопорушень, передбачених статтями 212, 212</w:t>
      </w:r>
      <w:r w:rsidRPr="00DB485A">
        <w:rPr>
          <w:sz w:val="28"/>
          <w:vertAlign w:val="superscript"/>
        </w:rPr>
        <w:t>1</w:t>
      </w:r>
      <w:r w:rsidRPr="00DB485A">
        <w:rPr>
          <w:sz w:val="28"/>
        </w:rPr>
        <w:t xml:space="preserve"> (щодо сплати податків як фізичною особою чи фізичною особою </w:t>
      </w:r>
      <w:r w:rsidR="00D253DD" w:rsidRPr="00D253DD">
        <w:rPr>
          <w:spacing w:val="-2"/>
          <w:sz w:val="28"/>
          <w:szCs w:val="28"/>
        </w:rPr>
        <w:sym w:font="Symbol" w:char="F02D"/>
      </w:r>
      <w:r w:rsidRPr="00DB485A">
        <w:rPr>
          <w:sz w:val="28"/>
        </w:rPr>
        <w:t xml:space="preserve"> підприємцем), статтею 366 (щодо документів податкової та/або фінансової звітності, митних декларацій, податкових накладних, первинних документів, іншої звітності з податків, зборів, обов</w:t>
      </w:r>
      <w:r w:rsidR="00DB485A" w:rsidRPr="00DB485A">
        <w:rPr>
          <w:sz w:val="28"/>
        </w:rPr>
        <w:t>’</w:t>
      </w:r>
      <w:r w:rsidRPr="00DB485A">
        <w:rPr>
          <w:sz w:val="28"/>
        </w:rPr>
        <w:t>язкових платежів), статтею 367 (якщо злочин пов</w:t>
      </w:r>
      <w:r w:rsidR="00DB485A" w:rsidRPr="00DB485A">
        <w:rPr>
          <w:sz w:val="28"/>
        </w:rPr>
        <w:t>’</w:t>
      </w:r>
      <w:r w:rsidRPr="00DB485A">
        <w:rPr>
          <w:sz w:val="28"/>
        </w:rPr>
        <w:t xml:space="preserve">язаний з порушенням </w:t>
      </w:r>
      <w:r w:rsidRPr="00DB485A">
        <w:rPr>
          <w:sz w:val="28"/>
        </w:rPr>
        <w:lastRenderedPageBreak/>
        <w:t>вимог податкового, митного, валютного та іншого законодавства, контроль за дотриманням якого покладено на контролюючі органи) Кримінального кодексу України.</w:t>
      </w:r>
    </w:p>
    <w:p w:rsidR="0068511C" w:rsidRPr="00DB485A" w:rsidRDefault="0068511C" w:rsidP="00601994">
      <w:pPr>
        <w:spacing w:after="100"/>
        <w:ind w:firstLine="709"/>
        <w:jc w:val="both"/>
        <w:rPr>
          <w:sz w:val="28"/>
        </w:rPr>
      </w:pPr>
      <w:r w:rsidRPr="00DB485A">
        <w:rPr>
          <w:sz w:val="28"/>
        </w:rPr>
        <w:t>Державні гарантії та звільнення від відповідальності, передбачені цим підрозділом, також не поширюються на:</w:t>
      </w:r>
    </w:p>
    <w:p w:rsidR="0068511C" w:rsidRPr="00DB485A" w:rsidRDefault="0068511C" w:rsidP="00601994">
      <w:pPr>
        <w:spacing w:after="100"/>
        <w:ind w:firstLine="709"/>
        <w:jc w:val="both"/>
        <w:rPr>
          <w:sz w:val="28"/>
        </w:rPr>
      </w:pPr>
      <w:r w:rsidRPr="00DB485A">
        <w:rPr>
          <w:sz w:val="28"/>
        </w:rPr>
        <w:t>активи фізичної або юридичної особи, набуття яких містить ознаки кримінального правопорушення, передбаченого статтею 368</w:t>
      </w:r>
      <w:r w:rsidRPr="00DB485A">
        <w:rPr>
          <w:sz w:val="28"/>
          <w:vertAlign w:val="superscript"/>
        </w:rPr>
        <w:t>5</w:t>
      </w:r>
      <w:r w:rsidRPr="00DB485A">
        <w:rPr>
          <w:sz w:val="28"/>
        </w:rPr>
        <w:t xml:space="preserve"> Кримінального кодексу України, та/або які підлягають стягненню як необґрунтовані в порядку, встановленому главою 12 розділу III Цивільного процесуального кодексу України;</w:t>
      </w:r>
    </w:p>
    <w:p w:rsidR="0068511C" w:rsidRPr="00DB485A" w:rsidRDefault="0068511C" w:rsidP="00601994">
      <w:pPr>
        <w:spacing w:after="100"/>
        <w:ind w:firstLine="709"/>
        <w:jc w:val="both"/>
        <w:rPr>
          <w:sz w:val="28"/>
        </w:rPr>
      </w:pPr>
      <w:r w:rsidRPr="00DB485A">
        <w:rPr>
          <w:sz w:val="28"/>
        </w:rPr>
        <w:t>валютні цінності, права вимоги та грошові кошти, позичені третім особам, що відображені в одноразовій (спеціальній) добровільній декларації, у разі встановлення центральним органом виконавчої влади, що реалізує державну податкову політику, порушення декларантом встановлених пунктами 8 і 9 цього підрозділу умов розміщення валютних цінностей у банківських або інших фінансових установах, відсутності договору позики між декларантом та юридичною особою та/або нотаріального посвідчення договору позики між декларантом та іншою фізичною особою, відсутності відповідного документа, що підтверджує право вимоги.</w:t>
      </w:r>
    </w:p>
    <w:p w:rsidR="0068511C" w:rsidRPr="00DB485A" w:rsidRDefault="0068511C" w:rsidP="00601994">
      <w:pPr>
        <w:spacing w:after="100"/>
        <w:ind w:firstLine="709"/>
        <w:jc w:val="both"/>
        <w:rPr>
          <w:sz w:val="28"/>
        </w:rPr>
      </w:pPr>
      <w:r w:rsidRPr="00DB485A">
        <w:rPr>
          <w:sz w:val="28"/>
        </w:rPr>
        <w:t xml:space="preserve">Установити, що тимчасово з 1 вересня 2021 року по 1 березня 2022 року ставка збору з одноразового (спеціального) добровільного декларування, визначена пунктом 8.2 пункту 8 цього підрозділу, застосовується у розмірі </w:t>
      </w:r>
      <w:r w:rsidR="00D253DD">
        <w:rPr>
          <w:sz w:val="28"/>
        </w:rPr>
        <w:br/>
      </w:r>
      <w:r w:rsidRPr="00DB485A">
        <w:rPr>
          <w:sz w:val="28"/>
        </w:rPr>
        <w:t>7 відсотків.</w:t>
      </w:r>
    </w:p>
    <w:p w:rsidR="0068511C" w:rsidRPr="00DB485A" w:rsidRDefault="0068511C" w:rsidP="00601994">
      <w:pPr>
        <w:spacing w:after="100"/>
        <w:ind w:firstLine="709"/>
        <w:jc w:val="both"/>
        <w:rPr>
          <w:sz w:val="28"/>
        </w:rPr>
      </w:pPr>
      <w:r w:rsidRPr="00DB485A">
        <w:rPr>
          <w:sz w:val="28"/>
        </w:rPr>
        <w:t>Як альтернативу платник податків може обрати ставку 9,5 відсотка із сплатою податкового зобов</w:t>
      </w:r>
      <w:r w:rsidR="00DB485A" w:rsidRPr="00DB485A">
        <w:rPr>
          <w:sz w:val="28"/>
        </w:rPr>
        <w:t>’</w:t>
      </w:r>
      <w:r w:rsidRPr="00DB485A">
        <w:rPr>
          <w:sz w:val="28"/>
        </w:rPr>
        <w:t>язання трьома рівними частинами щорічно";</w:t>
      </w:r>
    </w:p>
    <w:p w:rsidR="0068511C" w:rsidRDefault="0068511C" w:rsidP="00D253DD">
      <w:pPr>
        <w:ind w:firstLine="709"/>
        <w:jc w:val="both"/>
        <w:rPr>
          <w:sz w:val="28"/>
        </w:rPr>
      </w:pPr>
      <w:r w:rsidRPr="00DB485A">
        <w:rPr>
          <w:sz w:val="28"/>
        </w:rPr>
        <w:t>3) абзац перший підпункту 1.7 пункту 16</w:t>
      </w:r>
      <w:r w:rsidRPr="00DB485A">
        <w:rPr>
          <w:sz w:val="28"/>
          <w:vertAlign w:val="superscript"/>
        </w:rPr>
        <w:t>1</w:t>
      </w:r>
      <w:r w:rsidRPr="00DB485A">
        <w:rPr>
          <w:sz w:val="28"/>
        </w:rPr>
        <w:t xml:space="preserve"> підрозділу 10 доповнити словами та цифрами "крім </w:t>
      </w:r>
      <w:r w:rsidR="00181A87" w:rsidRPr="00DB485A">
        <w:rPr>
          <w:sz w:val="28"/>
        </w:rPr>
        <w:t>доходів, зазначених у пунктах 3 і</w:t>
      </w:r>
      <w:r w:rsidRPr="00DB485A">
        <w:rPr>
          <w:sz w:val="28"/>
        </w:rPr>
        <w:t xml:space="preserve"> 4 пункту 170.13</w:t>
      </w:r>
      <w:r w:rsidRPr="00DB485A">
        <w:rPr>
          <w:sz w:val="28"/>
          <w:vertAlign w:val="superscript"/>
        </w:rPr>
        <w:t>1</w:t>
      </w:r>
      <w:r w:rsidRPr="00DB485A">
        <w:rPr>
          <w:sz w:val="28"/>
        </w:rPr>
        <w:t xml:space="preserve"> статті 170 цього Кодексу".</w:t>
      </w:r>
    </w:p>
    <w:p w:rsidR="00D253DD" w:rsidRPr="00DB485A" w:rsidRDefault="00D253DD" w:rsidP="00D253DD">
      <w:pPr>
        <w:spacing w:after="40"/>
        <w:ind w:firstLine="709"/>
        <w:jc w:val="both"/>
        <w:rPr>
          <w:sz w:val="28"/>
        </w:rPr>
      </w:pPr>
    </w:p>
    <w:p w:rsidR="0068511C" w:rsidRDefault="0068511C" w:rsidP="00D253DD">
      <w:pPr>
        <w:ind w:firstLine="709"/>
        <w:jc w:val="both"/>
        <w:rPr>
          <w:sz w:val="28"/>
        </w:rPr>
      </w:pPr>
      <w:r w:rsidRPr="00DB485A">
        <w:rPr>
          <w:sz w:val="28"/>
        </w:rPr>
        <w:t>II. Прикінцеві та перехідні положення</w:t>
      </w:r>
    </w:p>
    <w:p w:rsidR="00D253DD" w:rsidRPr="00DB485A" w:rsidRDefault="00D253DD" w:rsidP="00D253DD">
      <w:pPr>
        <w:spacing w:after="40"/>
        <w:ind w:firstLine="709"/>
        <w:jc w:val="both"/>
        <w:rPr>
          <w:sz w:val="28"/>
        </w:rPr>
      </w:pPr>
    </w:p>
    <w:p w:rsidR="0068511C" w:rsidRPr="00DB485A" w:rsidRDefault="0068511C" w:rsidP="00C6306C">
      <w:pPr>
        <w:spacing w:after="120"/>
        <w:ind w:firstLine="709"/>
        <w:jc w:val="both"/>
        <w:rPr>
          <w:sz w:val="28"/>
        </w:rPr>
      </w:pPr>
      <w:r w:rsidRPr="00DB485A">
        <w:rPr>
          <w:sz w:val="28"/>
        </w:rPr>
        <w:t xml:space="preserve">1. Цей Закон набирає чинності з дня, наступного за днем його опублікування, крім підпункту 3 пункту </w:t>
      </w:r>
      <w:r w:rsidR="00250BE1" w:rsidRPr="00DB485A">
        <w:rPr>
          <w:sz w:val="28"/>
        </w:rPr>
        <w:t>2</w:t>
      </w:r>
      <w:r w:rsidRPr="00DB485A">
        <w:rPr>
          <w:sz w:val="28"/>
        </w:rPr>
        <w:t xml:space="preserve"> розділу І цього Закону (щодо змін до підпункту 1.7 пункту 16</w:t>
      </w:r>
      <w:r w:rsidRPr="00DB485A">
        <w:rPr>
          <w:sz w:val="28"/>
          <w:vertAlign w:val="superscript"/>
        </w:rPr>
        <w:t>1</w:t>
      </w:r>
      <w:r w:rsidRPr="00DB485A">
        <w:rPr>
          <w:sz w:val="28"/>
        </w:rPr>
        <w:t xml:space="preserve"> підрозділу 10 розділу ХХ "Перехідні положення") та підпункту 4 пункту 2 розділу ІІ цього Закону (щодо змін до підпункту 5 пункту 98 розділу І Закону України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що набирають чинності з 1 січня 2022 року.</w:t>
      </w:r>
    </w:p>
    <w:p w:rsidR="0068511C" w:rsidRPr="00DB485A" w:rsidRDefault="0068511C" w:rsidP="00C6306C">
      <w:pPr>
        <w:spacing w:after="120"/>
        <w:ind w:firstLine="709"/>
        <w:jc w:val="both"/>
        <w:rPr>
          <w:sz w:val="28"/>
        </w:rPr>
      </w:pPr>
      <w:r w:rsidRPr="00DB485A">
        <w:rPr>
          <w:sz w:val="28"/>
        </w:rPr>
        <w:t>2. Внести зміни до таких законів України:</w:t>
      </w:r>
    </w:p>
    <w:p w:rsidR="0068511C" w:rsidRPr="00DB485A" w:rsidRDefault="0068511C" w:rsidP="00C6306C">
      <w:pPr>
        <w:spacing w:after="120"/>
        <w:ind w:firstLine="709"/>
        <w:jc w:val="both"/>
        <w:rPr>
          <w:sz w:val="28"/>
        </w:rPr>
      </w:pPr>
      <w:r w:rsidRPr="00DB485A">
        <w:rPr>
          <w:sz w:val="28"/>
        </w:rPr>
        <w:t>1) розділ VII "Прикінцеві положення" Закону України "Про банки і банківську діяльність" (Відомості Верховної Ради України, 2001 р., № 5</w:t>
      </w:r>
      <w:r w:rsidR="00D253DD" w:rsidRPr="00D253DD">
        <w:rPr>
          <w:spacing w:val="-2"/>
          <w:sz w:val="28"/>
          <w:szCs w:val="28"/>
        </w:rPr>
        <w:sym w:font="Symbol" w:char="F02D"/>
      </w:r>
      <w:r w:rsidRPr="00DB485A">
        <w:rPr>
          <w:sz w:val="28"/>
        </w:rPr>
        <w:t xml:space="preserve">6, </w:t>
      </w:r>
      <w:r w:rsidR="00D253DD">
        <w:rPr>
          <w:sz w:val="28"/>
        </w:rPr>
        <w:br/>
      </w:r>
      <w:r w:rsidRPr="00DB485A">
        <w:rPr>
          <w:sz w:val="28"/>
        </w:rPr>
        <w:lastRenderedPageBreak/>
        <w:t>ст. 30; 2016 р., №</w:t>
      </w:r>
      <w:r w:rsidR="00D253DD">
        <w:rPr>
          <w:sz w:val="28"/>
        </w:rPr>
        <w:t xml:space="preserve"> </w:t>
      </w:r>
      <w:r w:rsidRPr="00DB485A">
        <w:rPr>
          <w:sz w:val="28"/>
        </w:rPr>
        <w:t>32, ст. 555; 2019 р., №</w:t>
      </w:r>
      <w:r w:rsidR="00D253DD">
        <w:rPr>
          <w:sz w:val="28"/>
        </w:rPr>
        <w:t xml:space="preserve"> </w:t>
      </w:r>
      <w:r w:rsidRPr="00DB485A">
        <w:rPr>
          <w:sz w:val="28"/>
        </w:rPr>
        <w:t>42, ст. 237; 2020 р., №</w:t>
      </w:r>
      <w:r w:rsidR="00D253DD">
        <w:rPr>
          <w:sz w:val="28"/>
        </w:rPr>
        <w:t xml:space="preserve"> </w:t>
      </w:r>
      <w:r w:rsidRPr="00DB485A">
        <w:rPr>
          <w:sz w:val="28"/>
        </w:rPr>
        <w:t>18, ст. 123) доповнити пунктом 12 такого змісту:</w:t>
      </w:r>
    </w:p>
    <w:p w:rsidR="0068511C" w:rsidRPr="00DB485A" w:rsidRDefault="0068511C" w:rsidP="00C6306C">
      <w:pPr>
        <w:spacing w:after="120"/>
        <w:ind w:firstLine="709"/>
        <w:jc w:val="both"/>
        <w:rPr>
          <w:sz w:val="28"/>
        </w:rPr>
      </w:pPr>
      <w:r w:rsidRPr="00DB485A">
        <w:rPr>
          <w:sz w:val="28"/>
        </w:rPr>
        <w:t>"12. Тимчасово, протягом визначеного підрозділом 9</w:t>
      </w:r>
      <w:r w:rsidRPr="00DB485A">
        <w:rPr>
          <w:sz w:val="28"/>
          <w:vertAlign w:val="superscript"/>
        </w:rPr>
        <w:t>4</w:t>
      </w:r>
      <w:r w:rsidRPr="00DB485A">
        <w:rPr>
          <w:sz w:val="28"/>
        </w:rPr>
        <w:t xml:space="preserve"> </w:t>
      </w:r>
      <w:r w:rsidR="005F0391">
        <w:rPr>
          <w:sz w:val="28"/>
        </w:rPr>
        <w:t>"</w:t>
      </w:r>
      <w:r w:rsidRPr="00DB485A">
        <w:rPr>
          <w:sz w:val="28"/>
        </w:rPr>
        <w:t>Особливості застосування одноразового (спеціального) добровільного декларування активів фізичних осіб</w:t>
      </w:r>
      <w:r w:rsidR="005F0391">
        <w:rPr>
          <w:sz w:val="28"/>
        </w:rPr>
        <w:t>"</w:t>
      </w:r>
      <w:r w:rsidRPr="00DB485A">
        <w:rPr>
          <w:sz w:val="28"/>
        </w:rPr>
        <w:t xml:space="preserve"> розділу XX "Перехідні положення" Податкового кодексу України періоду одноразового (спеціального) добровільного декларування, банк (уповноважений банк України) має право надавати банківські послуги з відкриття та ведення поточних рахунків із спеціальним режимом використання для цілей одноразового (спеціального) добровільного декларування в порядку, визначеному підрозділом 9</w:t>
      </w:r>
      <w:r w:rsidRPr="00DB485A">
        <w:rPr>
          <w:sz w:val="28"/>
          <w:vertAlign w:val="superscript"/>
        </w:rPr>
        <w:t>4</w:t>
      </w:r>
      <w:r w:rsidRPr="00DB485A">
        <w:rPr>
          <w:sz w:val="28"/>
        </w:rPr>
        <w:t xml:space="preserve"> "Особливості застосування одноразового (спеціального) добровільного декларування активів фізичних осіб" розділу XX "Перехідні положення" Податкового кодексу України";</w:t>
      </w:r>
    </w:p>
    <w:p w:rsidR="0068511C" w:rsidRPr="00DB485A" w:rsidRDefault="0068511C" w:rsidP="00C6306C">
      <w:pPr>
        <w:spacing w:after="120"/>
        <w:ind w:firstLine="709"/>
        <w:jc w:val="both"/>
        <w:rPr>
          <w:sz w:val="28"/>
        </w:rPr>
      </w:pPr>
      <w:r w:rsidRPr="00DB485A">
        <w:rPr>
          <w:sz w:val="28"/>
        </w:rPr>
        <w:t>2) абзац третій частини другої статті 52 Закону України "Про захист економічної конкуренції" (Відомості Верховної Ради України, 2001 р., № 12, ст. 64) замінити чотирма новими абзацами такого змісту:</w:t>
      </w:r>
    </w:p>
    <w:p w:rsidR="0068511C" w:rsidRPr="00DB485A" w:rsidRDefault="0068511C" w:rsidP="00C6306C">
      <w:pPr>
        <w:spacing w:after="120"/>
        <w:ind w:firstLine="709"/>
        <w:jc w:val="both"/>
        <w:rPr>
          <w:sz w:val="28"/>
        </w:rPr>
      </w:pPr>
      <w:r w:rsidRPr="00DB485A">
        <w:rPr>
          <w:sz w:val="28"/>
        </w:rPr>
        <w:t xml:space="preserve">"пунктами 5, 8, 10, 11, 12 та 19 статті 50 цього Закону накладаються штрафи у розмірі до </w:t>
      </w:r>
      <w:r w:rsidR="00C51DFF">
        <w:rPr>
          <w:sz w:val="28"/>
        </w:rPr>
        <w:t>5</w:t>
      </w:r>
      <w:r w:rsidRPr="00DB485A">
        <w:rPr>
          <w:sz w:val="28"/>
        </w:rPr>
        <w:t xml:space="preserve"> відсотків доходу (виручки) суб</w:t>
      </w:r>
      <w:r w:rsidR="00DB485A" w:rsidRPr="00DB485A">
        <w:rPr>
          <w:sz w:val="28"/>
        </w:rPr>
        <w:t>’</w:t>
      </w:r>
      <w:r w:rsidRPr="00DB485A">
        <w:rPr>
          <w:sz w:val="28"/>
        </w:rPr>
        <w:t>єкта господарювання від реалізації продукції (товарів, робіт, послуг) за останній звітний рік, що передував року, в якому накладається штраф. У разі якщо суб</w:t>
      </w:r>
      <w:r w:rsidR="00DB485A" w:rsidRPr="00DB485A">
        <w:rPr>
          <w:sz w:val="28"/>
        </w:rPr>
        <w:t>’</w:t>
      </w:r>
      <w:r w:rsidRPr="00DB485A">
        <w:rPr>
          <w:sz w:val="28"/>
        </w:rPr>
        <w:t>єкт господарювання вчинив порушення, передбачене пунктом 12 статті 50 цього Закону, до 31 грудня 2020 року і таке порушення було пов</w:t>
      </w:r>
      <w:r w:rsidR="00DB485A" w:rsidRPr="00DB485A">
        <w:rPr>
          <w:sz w:val="28"/>
        </w:rPr>
        <w:t>’</w:t>
      </w:r>
      <w:r w:rsidRPr="00DB485A">
        <w:rPr>
          <w:sz w:val="28"/>
        </w:rPr>
        <w:t>язане з діями, що визнаються концентрацією згідно з частиною другою статті 22 цього Закону, щодо яких таким суб</w:t>
      </w:r>
      <w:r w:rsidR="00DB485A" w:rsidRPr="00DB485A">
        <w:rPr>
          <w:sz w:val="28"/>
        </w:rPr>
        <w:t>’</w:t>
      </w:r>
      <w:r w:rsidRPr="00DB485A">
        <w:rPr>
          <w:sz w:val="28"/>
        </w:rPr>
        <w:t>єктом господарювання (якщо він є фізичною особою) або фізичною особою, яка здійснює контроль над таким суб</w:t>
      </w:r>
      <w:r w:rsidR="00DB485A" w:rsidRPr="00DB485A">
        <w:rPr>
          <w:sz w:val="28"/>
        </w:rPr>
        <w:t>’</w:t>
      </w:r>
      <w:r w:rsidRPr="00DB485A">
        <w:rPr>
          <w:sz w:val="28"/>
        </w:rPr>
        <w:t>єктом господарювання, подано одноразову (спеціальну) добровільну декларацію та сплачено узгоджену суму збору з одноразового (спеціального) добровільного декларування відповідно до підрозділу 9</w:t>
      </w:r>
      <w:r w:rsidRPr="00DB485A">
        <w:rPr>
          <w:sz w:val="28"/>
          <w:vertAlign w:val="superscript"/>
        </w:rPr>
        <w:t>4</w:t>
      </w:r>
      <w:r w:rsidRPr="00DB485A">
        <w:rPr>
          <w:sz w:val="28"/>
        </w:rPr>
        <w:t xml:space="preserve"> "Особливості застосування одноразового (спеціального) добровільного декларування активів фізичних осіб" розділу XX "Перехідні положення" Податкового кодексу України, та:</w:t>
      </w:r>
    </w:p>
    <w:p w:rsidR="0068511C" w:rsidRPr="00DB485A" w:rsidRDefault="0068511C" w:rsidP="00C6306C">
      <w:pPr>
        <w:spacing w:after="120"/>
        <w:ind w:firstLine="709"/>
        <w:jc w:val="both"/>
        <w:rPr>
          <w:sz w:val="28"/>
        </w:rPr>
      </w:pPr>
      <w:r w:rsidRPr="00DB485A">
        <w:rPr>
          <w:sz w:val="28"/>
        </w:rPr>
        <w:t>таке порушення не призвело до суттєвого обмеження конкуренції або монополізації відповідного ринку</w:t>
      </w:r>
      <w:r w:rsidR="00C51DFF">
        <w:rPr>
          <w:sz w:val="28"/>
        </w:rPr>
        <w:t>,</w:t>
      </w:r>
      <w:r w:rsidRPr="00DB485A">
        <w:rPr>
          <w:sz w:val="28"/>
        </w:rPr>
        <w:t xml:space="preserve"> </w:t>
      </w:r>
      <w:r w:rsidR="00D253DD" w:rsidRPr="00D253DD">
        <w:rPr>
          <w:spacing w:val="-2"/>
          <w:sz w:val="28"/>
          <w:szCs w:val="28"/>
        </w:rPr>
        <w:sym w:font="Symbol" w:char="F02D"/>
      </w:r>
      <w:r w:rsidRPr="00DB485A">
        <w:rPr>
          <w:sz w:val="28"/>
        </w:rPr>
        <w:t xml:space="preserve"> накладається штраф у розмірі, що становить 1 200 неоподатковуваних мінімумів доходів громадян;</w:t>
      </w:r>
    </w:p>
    <w:p w:rsidR="0068511C" w:rsidRPr="00DB485A" w:rsidRDefault="0068511C" w:rsidP="00C6306C">
      <w:pPr>
        <w:spacing w:after="120"/>
        <w:ind w:firstLine="709"/>
        <w:jc w:val="both"/>
        <w:rPr>
          <w:sz w:val="28"/>
        </w:rPr>
      </w:pPr>
      <w:r w:rsidRPr="00DB485A">
        <w:rPr>
          <w:sz w:val="28"/>
        </w:rPr>
        <w:t>таке порушення призвело до суттєвого обмеження конкуренції або монополізації відповідного ринку</w:t>
      </w:r>
      <w:r w:rsidR="00C51DFF">
        <w:rPr>
          <w:sz w:val="28"/>
        </w:rPr>
        <w:t>,</w:t>
      </w:r>
      <w:r w:rsidRPr="00DB485A">
        <w:rPr>
          <w:sz w:val="28"/>
        </w:rPr>
        <w:t xml:space="preserve"> </w:t>
      </w:r>
      <w:r w:rsidR="00D253DD" w:rsidRPr="00D253DD">
        <w:rPr>
          <w:spacing w:val="-2"/>
          <w:sz w:val="28"/>
          <w:szCs w:val="28"/>
        </w:rPr>
        <w:sym w:font="Symbol" w:char="F02D"/>
      </w:r>
      <w:r w:rsidRPr="00DB485A">
        <w:rPr>
          <w:sz w:val="28"/>
        </w:rPr>
        <w:t xml:space="preserve"> тягне за собою цивільну, адміністративну, кримінальну або іншу відповідальності згідно із законом.</w:t>
      </w:r>
    </w:p>
    <w:p w:rsidR="0068511C" w:rsidRPr="00DB485A" w:rsidRDefault="0068511C" w:rsidP="00C6306C">
      <w:pPr>
        <w:spacing w:after="120"/>
        <w:ind w:firstLine="709"/>
        <w:jc w:val="both"/>
        <w:rPr>
          <w:sz w:val="28"/>
        </w:rPr>
      </w:pPr>
      <w:r w:rsidRPr="00DB485A">
        <w:rPr>
          <w:sz w:val="28"/>
        </w:rPr>
        <w:t>При цьому при порушенні, що не призвело до суттєвого обмеження конкуренції або монополізації відповідного ринку, такий суб</w:t>
      </w:r>
      <w:r w:rsidR="00DB485A" w:rsidRPr="00DB485A">
        <w:rPr>
          <w:sz w:val="28"/>
        </w:rPr>
        <w:t>’</w:t>
      </w:r>
      <w:r w:rsidRPr="00DB485A">
        <w:rPr>
          <w:sz w:val="28"/>
        </w:rPr>
        <w:t>єкт господарювання (якщо він є фізичною особою) або фізична особа, яка здійснює контроль над таким суб</w:t>
      </w:r>
      <w:r w:rsidR="00DB485A" w:rsidRPr="00DB485A">
        <w:rPr>
          <w:sz w:val="28"/>
        </w:rPr>
        <w:t>’</w:t>
      </w:r>
      <w:r w:rsidRPr="00DB485A">
        <w:rPr>
          <w:sz w:val="28"/>
        </w:rPr>
        <w:t>єктом господарювання, зобов</w:t>
      </w:r>
      <w:r w:rsidR="00DB485A" w:rsidRPr="00DB485A">
        <w:rPr>
          <w:sz w:val="28"/>
        </w:rPr>
        <w:t>’</w:t>
      </w:r>
      <w:r w:rsidRPr="00DB485A">
        <w:rPr>
          <w:sz w:val="28"/>
        </w:rPr>
        <w:t>язана подати відповідну заяву згідно зі статтею 26 цього Закону у період з 1 жовтня</w:t>
      </w:r>
      <w:r w:rsidR="00D253DD">
        <w:rPr>
          <w:sz w:val="28"/>
        </w:rPr>
        <w:br/>
      </w:r>
      <w:r w:rsidRPr="00DB485A">
        <w:rPr>
          <w:sz w:val="28"/>
        </w:rPr>
        <w:t xml:space="preserve">2021 року до 1 жовтня 2022 року. У разі нездійснення зазначених дій у </w:t>
      </w:r>
      <w:r w:rsidRPr="00DB485A">
        <w:rPr>
          <w:sz w:val="28"/>
        </w:rPr>
        <w:lastRenderedPageBreak/>
        <w:t>встановлені строки на суб</w:t>
      </w:r>
      <w:r w:rsidR="00DB485A" w:rsidRPr="00DB485A">
        <w:rPr>
          <w:sz w:val="28"/>
        </w:rPr>
        <w:t>’</w:t>
      </w:r>
      <w:r w:rsidRPr="00DB485A">
        <w:rPr>
          <w:sz w:val="28"/>
        </w:rPr>
        <w:t>єкта господарювання або фізичну особу, яка здійснює контроль над таким суб</w:t>
      </w:r>
      <w:r w:rsidR="00DB485A" w:rsidRPr="00DB485A">
        <w:rPr>
          <w:sz w:val="28"/>
        </w:rPr>
        <w:t>’</w:t>
      </w:r>
      <w:r w:rsidRPr="00DB485A">
        <w:rPr>
          <w:sz w:val="28"/>
        </w:rPr>
        <w:t>єктом господарювання, накладається штраф у розмірі, передбаченому першим реченням абзацу третього цієї частини".</w:t>
      </w:r>
    </w:p>
    <w:p w:rsidR="0068511C" w:rsidRPr="00DB485A" w:rsidRDefault="0068511C" w:rsidP="00C6306C">
      <w:pPr>
        <w:spacing w:after="120"/>
        <w:ind w:firstLine="709"/>
        <w:jc w:val="both"/>
        <w:rPr>
          <w:sz w:val="28"/>
        </w:rPr>
      </w:pPr>
      <w:r w:rsidRPr="00DB485A">
        <w:rPr>
          <w:sz w:val="28"/>
        </w:rPr>
        <w:t>У зв</w:t>
      </w:r>
      <w:r w:rsidR="00DB485A" w:rsidRPr="00DB485A">
        <w:rPr>
          <w:sz w:val="28"/>
        </w:rPr>
        <w:t>’</w:t>
      </w:r>
      <w:r w:rsidRPr="00DB485A">
        <w:rPr>
          <w:sz w:val="28"/>
        </w:rPr>
        <w:t>язку з цим абзац четвертий вважати абзацом сьомим;</w:t>
      </w:r>
    </w:p>
    <w:p w:rsidR="0068511C" w:rsidRPr="00DB485A" w:rsidRDefault="0068511C" w:rsidP="00C6306C">
      <w:pPr>
        <w:spacing w:after="120"/>
        <w:ind w:firstLine="709"/>
        <w:jc w:val="both"/>
        <w:rPr>
          <w:sz w:val="28"/>
        </w:rPr>
      </w:pPr>
      <w:r w:rsidRPr="00DB485A">
        <w:rPr>
          <w:sz w:val="28"/>
        </w:rPr>
        <w:t>3) частину першу статті 23 Закону України "Про запобігання корупції" (Відомості Верховної Ради України, 2014 р., № 49, ст. 2056 ) доповнити абзацом четвертим такого змісту:</w:t>
      </w:r>
    </w:p>
    <w:p w:rsidR="0068511C" w:rsidRPr="00DB485A" w:rsidRDefault="0068511C" w:rsidP="00C6306C">
      <w:pPr>
        <w:spacing w:after="120"/>
        <w:ind w:firstLine="709"/>
        <w:jc w:val="both"/>
        <w:rPr>
          <w:sz w:val="28"/>
        </w:rPr>
      </w:pPr>
      <w:r w:rsidRPr="00DB485A">
        <w:rPr>
          <w:sz w:val="28"/>
        </w:rPr>
        <w:t>"Особам, які за будь-який рік, починаючи з 2010 року, належали або належать до осіб, передбачених абзацом третім пункту 3 підрозділу 94 "Особливості застосування одноразового (спеціального) добровільного декларування активів фізичних осіб" розділу XX "Перехідні положення" Податкового кодексу України, забороняється безпосередньо або через інших осіб одержувати від членів сім</w:t>
      </w:r>
      <w:r w:rsidR="00DB485A" w:rsidRPr="00DB485A">
        <w:rPr>
          <w:sz w:val="28"/>
        </w:rPr>
        <w:t>’</w:t>
      </w:r>
      <w:r w:rsidRPr="00DB485A">
        <w:rPr>
          <w:sz w:val="28"/>
        </w:rPr>
        <w:t>ї такої фізичної особи першого та другого ступенів споріднення</w:t>
      </w:r>
      <w:r w:rsidR="00C51DFF">
        <w:rPr>
          <w:sz w:val="28"/>
        </w:rPr>
        <w:t>,</w:t>
      </w:r>
      <w:r w:rsidRPr="00DB485A">
        <w:rPr>
          <w:sz w:val="28"/>
        </w:rPr>
        <w:t xml:space="preserve"> визначен</w:t>
      </w:r>
      <w:r w:rsidR="00C51DFF">
        <w:rPr>
          <w:sz w:val="28"/>
        </w:rPr>
        <w:t>их</w:t>
      </w:r>
      <w:r w:rsidRPr="00DB485A">
        <w:rPr>
          <w:sz w:val="28"/>
        </w:rPr>
        <w:t xml:space="preserve"> підпунктом 14.1.263 пункту 14.1 статті 14 Податкового кодексу України</w:t>
      </w:r>
      <w:r w:rsidR="00C51DFF">
        <w:rPr>
          <w:sz w:val="28"/>
        </w:rPr>
        <w:t xml:space="preserve">, </w:t>
      </w:r>
      <w:r w:rsidRPr="00DB485A">
        <w:rPr>
          <w:sz w:val="28"/>
        </w:rPr>
        <w:t>подарунки, які є активами, включеними до одноразової (спеціальної) добровільної декларації відповідно до підрозділу 9</w:t>
      </w:r>
      <w:r w:rsidRPr="00DB485A">
        <w:rPr>
          <w:sz w:val="28"/>
          <w:vertAlign w:val="superscript"/>
        </w:rPr>
        <w:t>4</w:t>
      </w:r>
      <w:r w:rsidRPr="00DB485A">
        <w:rPr>
          <w:sz w:val="28"/>
        </w:rPr>
        <w:t xml:space="preserve"> "Особливості застосування одноразового (спеціального) добровільного декларування активів фізичних осіб" розділу XX "Прикінцеві положення" Податкового кодексу України, протягом п</w:t>
      </w:r>
      <w:r w:rsidR="00DB485A" w:rsidRPr="00DB485A">
        <w:rPr>
          <w:sz w:val="28"/>
        </w:rPr>
        <w:t>’</w:t>
      </w:r>
      <w:r w:rsidRPr="00DB485A">
        <w:rPr>
          <w:sz w:val="28"/>
        </w:rPr>
        <w:t>яти років з дати закінчення строку подання декларацій з одноразового (спеціального) добровільного декларування відповідно до Податкового кодексу України";</w:t>
      </w:r>
    </w:p>
    <w:p w:rsidR="0068511C" w:rsidRPr="00DB485A" w:rsidRDefault="00181A87" w:rsidP="00C6306C">
      <w:pPr>
        <w:spacing w:after="120"/>
        <w:ind w:firstLine="709"/>
        <w:jc w:val="both"/>
        <w:rPr>
          <w:sz w:val="28"/>
        </w:rPr>
      </w:pPr>
      <w:r w:rsidRPr="00DB485A">
        <w:rPr>
          <w:sz w:val="28"/>
        </w:rPr>
        <w:t xml:space="preserve">4) підпункт 5 пункту 98 розділу І </w:t>
      </w:r>
      <w:r w:rsidR="0068511C" w:rsidRPr="00DB485A">
        <w:rPr>
          <w:sz w:val="28"/>
        </w:rPr>
        <w:t>Закон</w:t>
      </w:r>
      <w:r w:rsidRPr="00DB485A">
        <w:rPr>
          <w:sz w:val="28"/>
        </w:rPr>
        <w:t>у</w:t>
      </w:r>
      <w:r w:rsidR="0068511C" w:rsidRPr="00DB485A">
        <w:rPr>
          <w:sz w:val="28"/>
        </w:rPr>
        <w:t xml:space="preserve"> України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(Відомості Верховної Ради У</w:t>
      </w:r>
      <w:r w:rsidRPr="00DB485A">
        <w:rPr>
          <w:sz w:val="28"/>
        </w:rPr>
        <w:t xml:space="preserve">країни, 2020 р., № 32, ст. 227; </w:t>
      </w:r>
      <w:r w:rsidR="004F46CC" w:rsidRPr="00DB485A">
        <w:rPr>
          <w:sz w:val="28"/>
        </w:rPr>
        <w:t xml:space="preserve"> </w:t>
      </w:r>
      <w:r w:rsidRPr="00DB485A">
        <w:rPr>
          <w:sz w:val="28"/>
        </w:rPr>
        <w:t>2</w:t>
      </w:r>
      <w:r w:rsidR="004F46CC" w:rsidRPr="00DB485A">
        <w:rPr>
          <w:sz w:val="28"/>
        </w:rPr>
        <w:t>0</w:t>
      </w:r>
      <w:r w:rsidRPr="00DB485A">
        <w:rPr>
          <w:sz w:val="28"/>
        </w:rPr>
        <w:t>21</w:t>
      </w:r>
      <w:r w:rsidR="004F46CC" w:rsidRPr="00DB485A">
        <w:rPr>
          <w:sz w:val="28"/>
        </w:rPr>
        <w:t xml:space="preserve"> </w:t>
      </w:r>
      <w:r w:rsidRPr="00DB485A">
        <w:rPr>
          <w:sz w:val="28"/>
        </w:rPr>
        <w:t>р., №</w:t>
      </w:r>
      <w:r w:rsidR="00D253DD">
        <w:rPr>
          <w:sz w:val="28"/>
        </w:rPr>
        <w:t xml:space="preserve"> </w:t>
      </w:r>
      <w:r w:rsidRPr="00DB485A">
        <w:rPr>
          <w:sz w:val="28"/>
        </w:rPr>
        <w:t xml:space="preserve">9, ст. 60) </w:t>
      </w:r>
      <w:r w:rsidR="0068511C" w:rsidRPr="00DB485A">
        <w:rPr>
          <w:sz w:val="28"/>
        </w:rPr>
        <w:t>доповнити абзацом такого змісту:</w:t>
      </w:r>
    </w:p>
    <w:p w:rsidR="0068511C" w:rsidRPr="00DB485A" w:rsidRDefault="0068511C" w:rsidP="00C6306C">
      <w:pPr>
        <w:spacing w:after="120"/>
        <w:ind w:firstLine="709"/>
        <w:jc w:val="both"/>
        <w:rPr>
          <w:sz w:val="28"/>
        </w:rPr>
      </w:pPr>
      <w:r w:rsidRPr="00DB485A">
        <w:rPr>
          <w:sz w:val="28"/>
        </w:rPr>
        <w:t xml:space="preserve">"Щодо доходів у грошовій формі, отриманих при ліквідації (припиненні) іноземної юридичної особи або іноземного утворення без статусу юридичної особи платником податків </w:t>
      </w:r>
      <w:r w:rsidR="00C51DFF" w:rsidRPr="00C51DFF">
        <w:rPr>
          <w:spacing w:val="-2"/>
          <w:sz w:val="28"/>
          <w:szCs w:val="28"/>
        </w:rPr>
        <w:sym w:font="Symbol" w:char="F02D"/>
      </w:r>
      <w:r w:rsidRPr="00DB485A">
        <w:rPr>
          <w:sz w:val="28"/>
        </w:rPr>
        <w:t xml:space="preserve"> акціонером (учасником, партнером, пайовиком, засновником, контролюючою особою) іноземної юридичної особи або іноземного утворення без статусу юридичної особи, проводяться всі необхідні заходи щодо встановлення джерел походження таких доходів відповідно до законодавства у сфері фінансового моніторингу"</w:t>
      </w:r>
      <w:r w:rsidR="00C51DFF">
        <w:rPr>
          <w:sz w:val="28"/>
        </w:rPr>
        <w:t>.</w:t>
      </w:r>
    </w:p>
    <w:p w:rsidR="0068511C" w:rsidRPr="00DB485A" w:rsidRDefault="0068511C" w:rsidP="00C6306C">
      <w:pPr>
        <w:spacing w:after="120"/>
        <w:ind w:firstLine="709"/>
        <w:jc w:val="both"/>
        <w:rPr>
          <w:sz w:val="28"/>
        </w:rPr>
      </w:pPr>
      <w:r w:rsidRPr="00DB485A">
        <w:rPr>
          <w:sz w:val="28"/>
        </w:rPr>
        <w:t>3. Кабінету Міністрів України:</w:t>
      </w:r>
    </w:p>
    <w:p w:rsidR="0068511C" w:rsidRPr="00DB485A" w:rsidRDefault="0068511C" w:rsidP="00C6306C">
      <w:pPr>
        <w:spacing w:after="120"/>
        <w:ind w:firstLine="709"/>
        <w:jc w:val="both"/>
        <w:rPr>
          <w:sz w:val="28"/>
        </w:rPr>
      </w:pPr>
      <w:r w:rsidRPr="00DB485A">
        <w:rPr>
          <w:sz w:val="28"/>
        </w:rPr>
        <w:t>1) у місячний строк з дня набрання чинності цим Законом:</w:t>
      </w:r>
    </w:p>
    <w:p w:rsidR="0068511C" w:rsidRPr="00DB485A" w:rsidRDefault="0068511C" w:rsidP="00C6306C">
      <w:pPr>
        <w:spacing w:after="120"/>
        <w:ind w:firstLine="709"/>
        <w:jc w:val="both"/>
        <w:rPr>
          <w:sz w:val="28"/>
        </w:rPr>
      </w:pPr>
      <w:r w:rsidRPr="00DB485A">
        <w:rPr>
          <w:sz w:val="28"/>
        </w:rPr>
        <w:t>привести свої нормативно-правові акти у відповідність із цим Законом;</w:t>
      </w:r>
    </w:p>
    <w:p w:rsidR="0068511C" w:rsidRPr="00DB485A" w:rsidRDefault="0068511C" w:rsidP="00C6306C">
      <w:pPr>
        <w:spacing w:after="120"/>
        <w:ind w:firstLine="709"/>
        <w:jc w:val="both"/>
        <w:rPr>
          <w:sz w:val="28"/>
        </w:rPr>
      </w:pPr>
      <w:r w:rsidRPr="00DB485A">
        <w:rPr>
          <w:sz w:val="28"/>
        </w:rPr>
        <w:t>забезпечити прийняття нормативно-правових актів, необхідних для реалізації цього Закону;</w:t>
      </w:r>
    </w:p>
    <w:p w:rsidR="0068511C" w:rsidRPr="00DB485A" w:rsidRDefault="0068511C" w:rsidP="00C6306C">
      <w:pPr>
        <w:spacing w:after="120"/>
        <w:ind w:firstLine="709"/>
        <w:jc w:val="both"/>
        <w:rPr>
          <w:sz w:val="28"/>
        </w:rPr>
      </w:pPr>
      <w:r w:rsidRPr="00DB485A">
        <w:rPr>
          <w:sz w:val="28"/>
        </w:rPr>
        <w:t>забезпечити перегляд та приведення центральними органами виконавчої влади їх нормативно-правових актів у відповідність із цим Законом;</w:t>
      </w:r>
    </w:p>
    <w:p w:rsidR="0068511C" w:rsidRPr="00DB485A" w:rsidRDefault="0068511C" w:rsidP="00C6306C">
      <w:pPr>
        <w:spacing w:after="120"/>
        <w:ind w:firstLine="709"/>
        <w:jc w:val="both"/>
        <w:rPr>
          <w:sz w:val="28"/>
        </w:rPr>
      </w:pPr>
      <w:r w:rsidRPr="00DB485A">
        <w:rPr>
          <w:sz w:val="28"/>
        </w:rPr>
        <w:lastRenderedPageBreak/>
        <w:t>з моменту набрання чинності цим Законом та протягом шести місяців з дня початку процедури добровільного декларування проводити масово-роз</w:t>
      </w:r>
      <w:r w:rsidR="00DB485A" w:rsidRPr="00DB485A">
        <w:rPr>
          <w:sz w:val="28"/>
        </w:rPr>
        <w:t>’</w:t>
      </w:r>
      <w:r w:rsidRPr="00DB485A">
        <w:rPr>
          <w:sz w:val="28"/>
        </w:rPr>
        <w:t>яснювальну роботу щодо популяризації одноразового добровільного декларування;</w:t>
      </w:r>
    </w:p>
    <w:p w:rsidR="0068511C" w:rsidRPr="00DB485A" w:rsidRDefault="0068511C" w:rsidP="00C6306C">
      <w:pPr>
        <w:spacing w:after="120"/>
        <w:ind w:firstLine="709"/>
        <w:jc w:val="both"/>
        <w:rPr>
          <w:sz w:val="28"/>
        </w:rPr>
      </w:pPr>
      <w:r w:rsidRPr="00DB485A">
        <w:rPr>
          <w:sz w:val="28"/>
        </w:rPr>
        <w:t>2) протягом дев</w:t>
      </w:r>
      <w:r w:rsidR="00DB485A" w:rsidRPr="00DB485A">
        <w:rPr>
          <w:sz w:val="28"/>
        </w:rPr>
        <w:t>’</w:t>
      </w:r>
      <w:r w:rsidRPr="00DB485A">
        <w:rPr>
          <w:sz w:val="28"/>
        </w:rPr>
        <w:t>яти місяців з дня набрання чинності цим Законом розробити та внести на розгляд Верховної Ради України законопроект щодо посилення контролю за повнотою оподаткування доходів фізичних осіб;</w:t>
      </w:r>
    </w:p>
    <w:p w:rsidR="0068511C" w:rsidRPr="00DB485A" w:rsidRDefault="0068511C" w:rsidP="00C6306C">
      <w:pPr>
        <w:spacing w:after="120"/>
        <w:ind w:firstLine="709"/>
        <w:jc w:val="both"/>
        <w:rPr>
          <w:sz w:val="28"/>
        </w:rPr>
      </w:pPr>
      <w:r w:rsidRPr="00DB485A">
        <w:rPr>
          <w:sz w:val="28"/>
        </w:rPr>
        <w:t>3) включити інформацію про виконання цього Закону до звіту про хід і результати виконання Програми діяльності Кабінету Міністрів України за 2022 рік.</w:t>
      </w:r>
    </w:p>
    <w:p w:rsidR="0068511C" w:rsidRPr="00DB485A" w:rsidRDefault="0068511C" w:rsidP="00C6306C">
      <w:pPr>
        <w:spacing w:after="120"/>
        <w:ind w:firstLine="709"/>
        <w:jc w:val="both"/>
        <w:rPr>
          <w:sz w:val="28"/>
        </w:rPr>
      </w:pPr>
      <w:r w:rsidRPr="00DB485A">
        <w:rPr>
          <w:sz w:val="28"/>
        </w:rPr>
        <w:t xml:space="preserve">4. Установити, що до порядку підготовки та прийняття нормативно-правових актів, що приймаються на виконання вимог цього Закону, не застосовуються вимоги Закону України </w:t>
      </w:r>
      <w:r w:rsidR="005F0391">
        <w:rPr>
          <w:sz w:val="28"/>
        </w:rPr>
        <w:t>"</w:t>
      </w:r>
      <w:r w:rsidRPr="00DB485A">
        <w:rPr>
          <w:sz w:val="28"/>
        </w:rPr>
        <w:t>Про засади державної регуляторної політики у сфері господарської діяльності</w:t>
      </w:r>
      <w:r w:rsidR="005F0391">
        <w:rPr>
          <w:sz w:val="28"/>
        </w:rPr>
        <w:t>"</w:t>
      </w:r>
      <w:r w:rsidRPr="00DB485A">
        <w:rPr>
          <w:sz w:val="28"/>
        </w:rPr>
        <w:t>.</w:t>
      </w:r>
    </w:p>
    <w:p w:rsidR="0068511C" w:rsidRPr="00DB485A" w:rsidRDefault="0068511C" w:rsidP="00C6306C">
      <w:pPr>
        <w:spacing w:after="120"/>
        <w:ind w:firstLine="709"/>
        <w:jc w:val="both"/>
        <w:rPr>
          <w:sz w:val="28"/>
        </w:rPr>
      </w:pPr>
      <w:r w:rsidRPr="00DB485A">
        <w:rPr>
          <w:sz w:val="28"/>
        </w:rPr>
        <w:t>5. Кабінету Міністрів України вжити до 1 вересня 2021 року заходів для забезпечення адміністрування процедур, визначених підрозділом 9</w:t>
      </w:r>
      <w:r w:rsidRPr="00DB485A">
        <w:rPr>
          <w:sz w:val="28"/>
          <w:vertAlign w:val="superscript"/>
        </w:rPr>
        <w:t>4</w:t>
      </w:r>
      <w:r w:rsidRPr="00DB485A">
        <w:rPr>
          <w:sz w:val="28"/>
        </w:rPr>
        <w:t xml:space="preserve"> "Особливості застосування одноразового (спеціального) добровільного декларування активів фізичних осіб" розділу XX "Перехідні положення" Податкового кодексу України, кваліфікованими фахівцями окремого спеціально утвореного підрозділу центрального органу виконавчої влади, що реалізує державну податкову політику.</w:t>
      </w:r>
    </w:p>
    <w:p w:rsidR="0068511C" w:rsidRPr="00DB485A" w:rsidRDefault="0068511C" w:rsidP="00C6306C">
      <w:pPr>
        <w:spacing w:after="120"/>
        <w:ind w:firstLine="709"/>
        <w:jc w:val="both"/>
        <w:rPr>
          <w:sz w:val="28"/>
        </w:rPr>
      </w:pPr>
      <w:r w:rsidRPr="00DB485A">
        <w:rPr>
          <w:sz w:val="28"/>
        </w:rPr>
        <w:t>6. Рекомендувати Національному банку України протягом двох місяців із дня набрання чинності цим Законом привести свої нормативно-правові акти у відповідність із цим Законом.</w:t>
      </w:r>
    </w:p>
    <w:p w:rsidR="0068511C" w:rsidRDefault="0068511C" w:rsidP="00D253DD">
      <w:pPr>
        <w:ind w:firstLine="709"/>
        <w:jc w:val="both"/>
        <w:rPr>
          <w:sz w:val="28"/>
        </w:rPr>
      </w:pPr>
      <w:r w:rsidRPr="00DB485A">
        <w:rPr>
          <w:sz w:val="28"/>
        </w:rPr>
        <w:t>7. Національній комісії з цінних паперів та фондового ринку протягом двох місяців із дня набрання чинності цим Законом привести свої нормативно-правові акти у відповідність із цим Законом.</w:t>
      </w:r>
    </w:p>
    <w:p w:rsidR="00595064" w:rsidRDefault="00595064" w:rsidP="00D253DD">
      <w:pPr>
        <w:jc w:val="both"/>
        <w:rPr>
          <w:sz w:val="28"/>
        </w:rPr>
      </w:pPr>
    </w:p>
    <w:p w:rsidR="00D253DD" w:rsidRDefault="00D253DD" w:rsidP="00D253DD">
      <w:pPr>
        <w:jc w:val="both"/>
        <w:rPr>
          <w:sz w:val="28"/>
        </w:rPr>
      </w:pPr>
    </w:p>
    <w:p w:rsidR="00D253DD" w:rsidRDefault="00D253DD" w:rsidP="00D253DD">
      <w:pPr>
        <w:jc w:val="both"/>
        <w:rPr>
          <w:sz w:val="28"/>
        </w:rPr>
      </w:pPr>
    </w:p>
    <w:p w:rsidR="00D253DD" w:rsidRPr="00D253DD" w:rsidRDefault="00D253DD" w:rsidP="00D253DD">
      <w:pPr>
        <w:pStyle w:val="3"/>
        <w:ind w:left="0"/>
        <w:jc w:val="left"/>
        <w:rPr>
          <w:b w:val="0"/>
          <w:sz w:val="28"/>
          <w:szCs w:val="28"/>
        </w:rPr>
      </w:pPr>
      <w:r w:rsidRPr="00D253DD">
        <w:rPr>
          <w:b w:val="0"/>
          <w:sz w:val="28"/>
          <w:szCs w:val="28"/>
        </w:rPr>
        <w:t xml:space="preserve">Голова Верховної Ради </w:t>
      </w:r>
    </w:p>
    <w:p w:rsidR="00D253DD" w:rsidRPr="00D253DD" w:rsidRDefault="00D253DD" w:rsidP="00D253DD">
      <w:pPr>
        <w:rPr>
          <w:sz w:val="28"/>
          <w:szCs w:val="28"/>
        </w:rPr>
      </w:pPr>
      <w:r w:rsidRPr="00D253DD">
        <w:rPr>
          <w:sz w:val="28"/>
          <w:szCs w:val="28"/>
        </w:rPr>
        <w:t xml:space="preserve">             України       </w:t>
      </w:r>
      <w:r w:rsidRPr="00D253DD">
        <w:rPr>
          <w:sz w:val="28"/>
          <w:szCs w:val="28"/>
        </w:rPr>
        <w:tab/>
        <w:t xml:space="preserve">                            </w:t>
      </w:r>
      <w:r w:rsidRPr="00D253DD">
        <w:rPr>
          <w:sz w:val="28"/>
          <w:szCs w:val="28"/>
        </w:rPr>
        <w:tab/>
        <w:t xml:space="preserve">                                  </w:t>
      </w:r>
      <w:r w:rsidRPr="00D253DD">
        <w:rPr>
          <w:sz w:val="28"/>
          <w:szCs w:val="28"/>
          <w:lang w:val="ru-RU"/>
        </w:rPr>
        <w:t>Д</w:t>
      </w:r>
      <w:r w:rsidRPr="00D253DD">
        <w:rPr>
          <w:sz w:val="28"/>
          <w:szCs w:val="28"/>
        </w:rPr>
        <w:t>. РАЗУМКОВ</w:t>
      </w:r>
    </w:p>
    <w:p w:rsidR="00D253DD" w:rsidRPr="00D253DD" w:rsidRDefault="00D253DD" w:rsidP="00D253DD">
      <w:pPr>
        <w:rPr>
          <w:sz w:val="28"/>
          <w:szCs w:val="28"/>
        </w:rPr>
      </w:pPr>
    </w:p>
    <w:p w:rsidR="00D253DD" w:rsidRPr="00D253DD" w:rsidRDefault="00D253DD" w:rsidP="00D253DD">
      <w:pPr>
        <w:ind w:firstLine="720"/>
        <w:rPr>
          <w:sz w:val="28"/>
          <w:szCs w:val="28"/>
        </w:rPr>
      </w:pPr>
      <w:r w:rsidRPr="00D253DD">
        <w:rPr>
          <w:sz w:val="28"/>
          <w:szCs w:val="28"/>
        </w:rPr>
        <w:t xml:space="preserve">  м. К и ї в</w:t>
      </w:r>
    </w:p>
    <w:p w:rsidR="00D253DD" w:rsidRPr="00D253DD" w:rsidRDefault="00D253DD" w:rsidP="00D253DD">
      <w:pPr>
        <w:rPr>
          <w:sz w:val="28"/>
          <w:szCs w:val="28"/>
        </w:rPr>
      </w:pPr>
      <w:r w:rsidRPr="00D253DD">
        <w:rPr>
          <w:sz w:val="28"/>
          <w:szCs w:val="28"/>
        </w:rPr>
        <w:t xml:space="preserve">  </w:t>
      </w:r>
      <w:r>
        <w:rPr>
          <w:sz w:val="28"/>
          <w:szCs w:val="28"/>
        </w:rPr>
        <w:t xml:space="preserve">15 червня </w:t>
      </w:r>
      <w:r w:rsidRPr="00D253DD">
        <w:rPr>
          <w:sz w:val="28"/>
          <w:szCs w:val="28"/>
        </w:rPr>
        <w:t>2021 року</w:t>
      </w:r>
    </w:p>
    <w:p w:rsidR="00D253DD" w:rsidRPr="00D253DD" w:rsidRDefault="00D253DD" w:rsidP="00D253DD">
      <w:pPr>
        <w:rPr>
          <w:sz w:val="28"/>
          <w:szCs w:val="28"/>
        </w:rPr>
      </w:pPr>
      <w:r w:rsidRPr="00D253DD">
        <w:rPr>
          <w:sz w:val="28"/>
          <w:szCs w:val="28"/>
        </w:rPr>
        <w:t xml:space="preserve">          № </w:t>
      </w:r>
      <w:r>
        <w:rPr>
          <w:sz w:val="28"/>
          <w:szCs w:val="28"/>
        </w:rPr>
        <w:t>1539</w:t>
      </w:r>
      <w:r w:rsidRPr="00D253DD">
        <w:rPr>
          <w:sz w:val="28"/>
          <w:szCs w:val="28"/>
        </w:rPr>
        <w:sym w:font="Symbol" w:char="F02D"/>
      </w:r>
      <w:r w:rsidRPr="00D253DD">
        <w:rPr>
          <w:sz w:val="28"/>
          <w:szCs w:val="28"/>
        </w:rPr>
        <w:t xml:space="preserve">IX </w:t>
      </w:r>
    </w:p>
    <w:p w:rsidR="00D253DD" w:rsidRPr="00D253DD" w:rsidRDefault="00D253DD" w:rsidP="00D253DD">
      <w:pPr>
        <w:rPr>
          <w:sz w:val="28"/>
          <w:szCs w:val="28"/>
        </w:rPr>
      </w:pPr>
    </w:p>
    <w:p w:rsidR="00D253DD" w:rsidRPr="00DB485A" w:rsidRDefault="00D253DD" w:rsidP="00D253DD">
      <w:pPr>
        <w:jc w:val="both"/>
        <w:rPr>
          <w:sz w:val="28"/>
        </w:rPr>
      </w:pPr>
    </w:p>
    <w:sectPr w:rsidR="00D253DD" w:rsidRPr="00DB485A" w:rsidSect="00C6306C">
      <w:headerReference w:type="default" r:id="rId8"/>
      <w:footerReference w:type="even" r:id="rId9"/>
      <w:pgSz w:w="11907" w:h="16840" w:code="9"/>
      <w:pgMar w:top="1134" w:right="851" w:bottom="1134" w:left="1701"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32" w:rsidRDefault="004A7D32">
      <w:r>
        <w:separator/>
      </w:r>
    </w:p>
  </w:endnote>
  <w:endnote w:type="continuationSeparator" w:id="0">
    <w:p w:rsidR="004A7D32" w:rsidRDefault="004A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1C" w:rsidRDefault="0068511C" w:rsidP="003E0F49">
    <w:pPr>
      <w:pStyle w:val="a6"/>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A76716">
      <w:rPr>
        <w:rStyle w:val="ab"/>
        <w:noProof/>
      </w:rPr>
      <w:t>21</w:t>
    </w:r>
    <w:r>
      <w:rPr>
        <w:rStyle w:val="ab"/>
      </w:rPr>
      <w:fldChar w:fldCharType="end"/>
    </w:r>
  </w:p>
  <w:p w:rsidR="0068511C" w:rsidRDefault="006851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32" w:rsidRDefault="004A7D32">
      <w:r>
        <w:separator/>
      </w:r>
    </w:p>
  </w:footnote>
  <w:footnote w:type="continuationSeparator" w:id="0">
    <w:p w:rsidR="004A7D32" w:rsidRDefault="004A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59286"/>
      <w:docPartObj>
        <w:docPartGallery w:val="Page Numbers (Top of Page)"/>
        <w:docPartUnique/>
      </w:docPartObj>
    </w:sdtPr>
    <w:sdtEndPr>
      <w:rPr>
        <w:sz w:val="28"/>
        <w:szCs w:val="28"/>
      </w:rPr>
    </w:sdtEndPr>
    <w:sdtContent>
      <w:p w:rsidR="00DB485A" w:rsidRPr="00DB485A" w:rsidRDefault="00DB485A" w:rsidP="00DB485A">
        <w:pPr>
          <w:pStyle w:val="a7"/>
          <w:jc w:val="center"/>
          <w:rPr>
            <w:sz w:val="28"/>
            <w:szCs w:val="28"/>
          </w:rPr>
        </w:pPr>
        <w:r w:rsidRPr="00DB485A">
          <w:rPr>
            <w:sz w:val="28"/>
            <w:szCs w:val="28"/>
          </w:rPr>
          <w:fldChar w:fldCharType="begin"/>
        </w:r>
        <w:r w:rsidRPr="00DB485A">
          <w:rPr>
            <w:sz w:val="28"/>
            <w:szCs w:val="28"/>
          </w:rPr>
          <w:instrText>PAGE   \* MERGEFORMAT</w:instrText>
        </w:r>
        <w:r w:rsidRPr="00DB485A">
          <w:rPr>
            <w:sz w:val="28"/>
            <w:szCs w:val="28"/>
          </w:rPr>
          <w:fldChar w:fldCharType="separate"/>
        </w:r>
        <w:r w:rsidR="009D644C">
          <w:rPr>
            <w:noProof/>
            <w:sz w:val="28"/>
            <w:szCs w:val="28"/>
          </w:rPr>
          <w:t>21</w:t>
        </w:r>
        <w:r w:rsidRPr="00DB485A">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1C"/>
    <w:rsid w:val="000268D9"/>
    <w:rsid w:val="000C1B55"/>
    <w:rsid w:val="000C1C65"/>
    <w:rsid w:val="000E52CE"/>
    <w:rsid w:val="00127AE4"/>
    <w:rsid w:val="00176E18"/>
    <w:rsid w:val="00181A87"/>
    <w:rsid w:val="001C5340"/>
    <w:rsid w:val="001E3226"/>
    <w:rsid w:val="002252DF"/>
    <w:rsid w:val="00250BE1"/>
    <w:rsid w:val="0026095E"/>
    <w:rsid w:val="002616EB"/>
    <w:rsid w:val="002641E0"/>
    <w:rsid w:val="00271E2D"/>
    <w:rsid w:val="002A4711"/>
    <w:rsid w:val="00315D1B"/>
    <w:rsid w:val="003320AE"/>
    <w:rsid w:val="00337A95"/>
    <w:rsid w:val="0034740D"/>
    <w:rsid w:val="00385232"/>
    <w:rsid w:val="003932D0"/>
    <w:rsid w:val="003F07AB"/>
    <w:rsid w:val="004310BA"/>
    <w:rsid w:val="00471663"/>
    <w:rsid w:val="004A7D32"/>
    <w:rsid w:val="004E34A2"/>
    <w:rsid w:val="004E5696"/>
    <w:rsid w:val="004F45D4"/>
    <w:rsid w:val="004F46CC"/>
    <w:rsid w:val="00537A1E"/>
    <w:rsid w:val="005721F5"/>
    <w:rsid w:val="0057562B"/>
    <w:rsid w:val="00595064"/>
    <w:rsid w:val="005A1866"/>
    <w:rsid w:val="005B32A6"/>
    <w:rsid w:val="005F0391"/>
    <w:rsid w:val="005F47FB"/>
    <w:rsid w:val="00601994"/>
    <w:rsid w:val="006216C3"/>
    <w:rsid w:val="006254A9"/>
    <w:rsid w:val="00654BEC"/>
    <w:rsid w:val="0068511C"/>
    <w:rsid w:val="006C3615"/>
    <w:rsid w:val="006D1D96"/>
    <w:rsid w:val="00773E7B"/>
    <w:rsid w:val="007B23B8"/>
    <w:rsid w:val="00834B16"/>
    <w:rsid w:val="0086391C"/>
    <w:rsid w:val="008B4C53"/>
    <w:rsid w:val="008C215C"/>
    <w:rsid w:val="009069A1"/>
    <w:rsid w:val="009D644C"/>
    <w:rsid w:val="009F6B62"/>
    <w:rsid w:val="00A061C0"/>
    <w:rsid w:val="00A15D48"/>
    <w:rsid w:val="00A64CC1"/>
    <w:rsid w:val="00A76716"/>
    <w:rsid w:val="00AD37E1"/>
    <w:rsid w:val="00AE18E3"/>
    <w:rsid w:val="00AE69D8"/>
    <w:rsid w:val="00B845D8"/>
    <w:rsid w:val="00BA1FFD"/>
    <w:rsid w:val="00BC7AA8"/>
    <w:rsid w:val="00BD1260"/>
    <w:rsid w:val="00BE68DB"/>
    <w:rsid w:val="00BF516C"/>
    <w:rsid w:val="00C25AAE"/>
    <w:rsid w:val="00C51DFF"/>
    <w:rsid w:val="00C6306C"/>
    <w:rsid w:val="00C710CF"/>
    <w:rsid w:val="00D253DD"/>
    <w:rsid w:val="00D26957"/>
    <w:rsid w:val="00D377FC"/>
    <w:rsid w:val="00D47C0D"/>
    <w:rsid w:val="00D85729"/>
    <w:rsid w:val="00DA6574"/>
    <w:rsid w:val="00DB485A"/>
    <w:rsid w:val="00E02158"/>
    <w:rsid w:val="00E33870"/>
    <w:rsid w:val="00E50DCD"/>
    <w:rsid w:val="00E547D7"/>
    <w:rsid w:val="00E7376E"/>
    <w:rsid w:val="00EA507D"/>
    <w:rsid w:val="00ED1BD4"/>
    <w:rsid w:val="00F075C2"/>
    <w:rsid w:val="00F32C7D"/>
    <w:rsid w:val="00F41C76"/>
    <w:rsid w:val="00FB29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C85AC"/>
  <w15:chartTrackingRefBased/>
  <w15:docId w15:val="{0446A050-8893-4907-BDC8-21FD3C77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eastAsia="ru-RU"/>
    </w:rPr>
  </w:style>
  <w:style w:type="paragraph" w:styleId="1">
    <w:name w:val="heading 1"/>
    <w:basedOn w:val="a0"/>
    <w:next w:val="a0"/>
    <w:qFormat/>
    <w:rsid w:val="001E3226"/>
    <w:pPr>
      <w:keepNext/>
      <w:autoSpaceDE w:val="0"/>
      <w:autoSpaceDN w:val="0"/>
      <w:jc w:val="center"/>
      <w:outlineLvl w:val="0"/>
    </w:pPr>
    <w:rPr>
      <w:b/>
      <w:bCs/>
      <w:sz w:val="24"/>
      <w:szCs w:val="24"/>
    </w:rPr>
  </w:style>
  <w:style w:type="paragraph" w:styleId="2">
    <w:name w:val="heading 2"/>
    <w:basedOn w:val="a0"/>
    <w:next w:val="a0"/>
    <w:qFormat/>
    <w:rsid w:val="001E3226"/>
    <w:pPr>
      <w:keepNext/>
      <w:autoSpaceDE w:val="0"/>
      <w:autoSpaceDN w:val="0"/>
      <w:jc w:val="center"/>
      <w:outlineLvl w:val="1"/>
    </w:pPr>
    <w:rPr>
      <w:b/>
      <w:bCs/>
      <w:color w:val="FF0000"/>
      <w:sz w:val="24"/>
      <w:szCs w:val="24"/>
    </w:rPr>
  </w:style>
  <w:style w:type="paragraph" w:styleId="3">
    <w:name w:val="heading 3"/>
    <w:basedOn w:val="a0"/>
    <w:next w:val="a0"/>
    <w:link w:val="30"/>
    <w:uiPriority w:val="99"/>
    <w:qFormat/>
    <w:rsid w:val="001E3226"/>
    <w:pPr>
      <w:keepNext/>
      <w:autoSpaceDE w:val="0"/>
      <w:autoSpaceDN w:val="0"/>
      <w:ind w:left="-108"/>
      <w:jc w:val="right"/>
      <w:outlineLvl w:val="2"/>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Pr>
      <w:b/>
      <w:i/>
      <w:sz w:val="18"/>
      <w:u w:val="single"/>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Normal">
    <w:name w:val="StyleNormal"/>
    <w:pPr>
      <w:spacing w:line="220" w:lineRule="exact"/>
    </w:pPr>
    <w:rPr>
      <w:lang w:eastAsia="ru-RU"/>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pPr>
      <w:spacing w:after="60"/>
      <w:ind w:firstLine="284"/>
      <w:jc w:val="both"/>
    </w:pPr>
  </w:style>
  <w:style w:type="paragraph" w:styleId="31">
    <w:name w:val="Body Text 3"/>
    <w:basedOn w:val="a0"/>
    <w:rsid w:val="001E3226"/>
    <w:pPr>
      <w:autoSpaceDE w:val="0"/>
      <w:autoSpaceDN w:val="0"/>
      <w:jc w:val="both"/>
    </w:pPr>
    <w:rPr>
      <w:color w:val="FF0000"/>
      <w:sz w:val="24"/>
      <w:szCs w:val="24"/>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
    <w:name w:val="List Number"/>
    <w:basedOn w:val="a0"/>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2">
    <w:name w:val="Body Text Indent 3"/>
    <w:basedOn w:val="a0"/>
    <w:rsid w:val="001E3226"/>
    <w:pPr>
      <w:autoSpaceDE w:val="0"/>
      <w:autoSpaceDN w:val="0"/>
      <w:ind w:firstLine="708"/>
      <w:jc w:val="both"/>
    </w:pPr>
    <w:rPr>
      <w:sz w:val="28"/>
      <w:szCs w:val="28"/>
    </w:rPr>
  </w:style>
  <w:style w:type="paragraph" w:styleId="20">
    <w:name w:val="Body Text 2"/>
    <w:basedOn w:val="a0"/>
    <w:rsid w:val="001E3226"/>
    <w:pPr>
      <w:autoSpaceDE w:val="0"/>
      <w:autoSpaceDN w:val="0"/>
      <w:jc w:val="center"/>
    </w:pPr>
    <w:rPr>
      <w:sz w:val="24"/>
      <w:szCs w:val="24"/>
    </w:rPr>
  </w:style>
  <w:style w:type="paragraph" w:styleId="a5">
    <w:name w:val="Body Text"/>
    <w:basedOn w:val="a0"/>
    <w:rsid w:val="001E3226"/>
    <w:pPr>
      <w:autoSpaceDE w:val="0"/>
      <w:autoSpaceDN w:val="0"/>
      <w:jc w:val="center"/>
    </w:pPr>
    <w:rPr>
      <w:b/>
      <w:bCs/>
      <w:color w:val="FF0000"/>
      <w:sz w:val="28"/>
      <w:szCs w:val="28"/>
    </w:rPr>
  </w:style>
  <w:style w:type="paragraph" w:styleId="HTML">
    <w:name w:val="HTML Preformatted"/>
    <w:basedOn w:val="a0"/>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6">
    <w:name w:val="footer"/>
    <w:basedOn w:val="a0"/>
    <w:rsid w:val="001E3226"/>
    <w:pPr>
      <w:tabs>
        <w:tab w:val="center" w:pos="4153"/>
        <w:tab w:val="right" w:pos="8306"/>
      </w:tabs>
      <w:autoSpaceDE w:val="0"/>
      <w:autoSpaceDN w:val="0"/>
    </w:pPr>
    <w:rPr>
      <w:sz w:val="24"/>
      <w:szCs w:val="24"/>
      <w:lang w:val="ru-RU"/>
    </w:rPr>
  </w:style>
  <w:style w:type="paragraph" w:styleId="21">
    <w:name w:val="Body Text Indent 2"/>
    <w:basedOn w:val="a0"/>
    <w:rsid w:val="001E3226"/>
    <w:pPr>
      <w:autoSpaceDE w:val="0"/>
      <w:autoSpaceDN w:val="0"/>
      <w:ind w:firstLine="720"/>
      <w:jc w:val="both"/>
    </w:pPr>
    <w:rPr>
      <w:b/>
      <w:bCs/>
      <w:sz w:val="28"/>
      <w:szCs w:val="28"/>
    </w:rPr>
  </w:style>
  <w:style w:type="paragraph" w:styleId="a7">
    <w:name w:val="header"/>
    <w:basedOn w:val="a0"/>
    <w:link w:val="a8"/>
    <w:uiPriority w:val="99"/>
    <w:rsid w:val="001E3226"/>
    <w:pPr>
      <w:tabs>
        <w:tab w:val="center" w:pos="4819"/>
        <w:tab w:val="right" w:pos="9639"/>
      </w:tabs>
    </w:pPr>
  </w:style>
  <w:style w:type="table" w:styleId="a9">
    <w:name w:val="Table Grid"/>
    <w:basedOn w:val="a2"/>
    <w:uiPriority w:val="39"/>
    <w:rsid w:val="006851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омер страницы"/>
    <w:basedOn w:val="a6"/>
    <w:rsid w:val="0068511C"/>
    <w:rPr>
      <w:sz w:val="28"/>
    </w:rPr>
  </w:style>
  <w:style w:type="character" w:styleId="ab">
    <w:name w:val="page number"/>
    <w:basedOn w:val="a1"/>
    <w:rsid w:val="0068511C"/>
  </w:style>
  <w:style w:type="character" w:customStyle="1" w:styleId="a8">
    <w:name w:val="Верхній колонтитул Знак"/>
    <w:basedOn w:val="a1"/>
    <w:link w:val="a7"/>
    <w:uiPriority w:val="99"/>
    <w:rsid w:val="00DB485A"/>
    <w:rPr>
      <w:lang w:eastAsia="ru-RU"/>
    </w:rPr>
  </w:style>
  <w:style w:type="character" w:customStyle="1" w:styleId="30">
    <w:name w:val="Заголовок 3 Знак"/>
    <w:basedOn w:val="a1"/>
    <w:link w:val="3"/>
    <w:uiPriority w:val="99"/>
    <w:rsid w:val="00D253DD"/>
    <w:rPr>
      <w:b/>
      <w:bCs/>
      <w:sz w:val="24"/>
      <w:szCs w:val="24"/>
      <w:lang w:eastAsia="ru-RU"/>
    </w:rPr>
  </w:style>
  <w:style w:type="paragraph" w:styleId="ac">
    <w:name w:val="Balloon Text"/>
    <w:basedOn w:val="a0"/>
    <w:link w:val="ad"/>
    <w:rsid w:val="00C51DFF"/>
    <w:rPr>
      <w:rFonts w:ascii="Segoe UI" w:hAnsi="Segoe UI" w:cs="Segoe UI"/>
      <w:sz w:val="18"/>
      <w:szCs w:val="18"/>
    </w:rPr>
  </w:style>
  <w:style w:type="character" w:customStyle="1" w:styleId="ad">
    <w:name w:val="Текст у виносці Знак"/>
    <w:basedOn w:val="a1"/>
    <w:link w:val="ac"/>
    <w:rsid w:val="00C51DFF"/>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75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Z97_V41</Template>
  <TotalTime>68</TotalTime>
  <Pages>21</Pages>
  <Words>6783</Words>
  <Characters>47929</Characters>
  <Application>Microsoft Office Word</Application>
  <DocSecurity>0</DocSecurity>
  <Lines>399</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Elcom Ltd</Company>
  <LinksUpToDate>false</LinksUpToDate>
  <CharactersWithSpaces>54603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О.П.Дяченко</dc:creator>
  <cp:keywords/>
  <dc:description/>
  <cp:lastModifiedBy>Юхименко Тетяна Петрівна</cp:lastModifiedBy>
  <cp:revision>19</cp:revision>
  <cp:lastPrinted>2021-06-18T11:15:00Z</cp:lastPrinted>
  <dcterms:created xsi:type="dcterms:W3CDTF">2021-06-18T07:08:00Z</dcterms:created>
  <dcterms:modified xsi:type="dcterms:W3CDTF">2021-07-01T13:20:00Z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ies>
</file>