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068D" w:rsidRDefault="00BC62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2" w14:textId="77777777" w:rsidR="0031068D" w:rsidRDefault="00BC62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проекту Постанови Верховної Ради України </w:t>
      </w:r>
    </w:p>
    <w:p w14:paraId="00000003" w14:textId="77777777" w:rsidR="0031068D" w:rsidRDefault="00BC624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 підтримку суб'єктів господарювання які використовують альтернативні джерела енергії » </w:t>
      </w:r>
    </w:p>
    <w:p w14:paraId="00000004" w14:textId="77777777" w:rsidR="0031068D" w:rsidRDefault="00BC624A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Обґрунтування необхідності прийняття акту</w:t>
      </w:r>
    </w:p>
    <w:p w14:paraId="00000005" w14:textId="77777777" w:rsidR="0031068D" w:rsidRDefault="00BC624A">
      <w:pPr>
        <w:shd w:val="clear" w:color="auto" w:fill="FFFFFF"/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Розвиток зеленої енергетики та рівня споживання енергії з альтернативних джерел є вкрай важливим питанням у розрізі Європейської інтеграції України. </w:t>
      </w:r>
    </w:p>
    <w:p w14:paraId="00000006" w14:textId="77777777" w:rsidR="0031068D" w:rsidRDefault="00BC624A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Цілі та завдання прийняття акту</w:t>
      </w:r>
    </w:p>
    <w:p w14:paraId="00000007" w14:textId="77777777" w:rsidR="0031068D" w:rsidRDefault="00BC624A">
      <w:pPr>
        <w:shd w:val="clear" w:color="auto" w:fill="FFFFFF"/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даної постанови є розроблення програми та плану заходів щодо підтрим</w:t>
      </w:r>
      <w:r>
        <w:rPr>
          <w:rFonts w:ascii="Times New Roman" w:eastAsia="Times New Roman" w:hAnsi="Times New Roman" w:cs="Times New Roman"/>
          <w:sz w:val="28"/>
          <w:szCs w:val="28"/>
        </w:rPr>
        <w:t>ки суб'єктів господарювання які використовують альтернативні джерела енергії.</w:t>
      </w:r>
    </w:p>
    <w:p w14:paraId="00000008" w14:textId="77777777" w:rsidR="0031068D" w:rsidRDefault="00BC624A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 акту</w:t>
      </w:r>
    </w:p>
    <w:p w14:paraId="00000009" w14:textId="77777777" w:rsidR="0031068D" w:rsidRDefault="00BC624A">
      <w:pPr>
        <w:shd w:val="clear" w:color="auto" w:fill="FFFFFF"/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Даний проект доручає Кабінету Міністрів України разом з профільними міністерствами розробити програму та план заходів щодо підтримки суб'єктів господарюван</w:t>
      </w:r>
      <w:r>
        <w:rPr>
          <w:rFonts w:ascii="Times New Roman" w:eastAsia="Times New Roman" w:hAnsi="Times New Roman" w:cs="Times New Roman"/>
          <w:sz w:val="28"/>
          <w:szCs w:val="28"/>
        </w:rPr>
        <w:t>ня які використовують альтернативні джерела енергії.</w:t>
      </w:r>
    </w:p>
    <w:p w14:paraId="0000000A" w14:textId="77777777" w:rsidR="0031068D" w:rsidRDefault="00BC624A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 нормативно-правової бази у даній сфері правового регулювання </w:t>
      </w:r>
    </w:p>
    <w:p w14:paraId="0000000B" w14:textId="77777777" w:rsidR="0031068D" w:rsidRDefault="00BC624A">
      <w:pPr>
        <w:shd w:val="clear" w:color="auto" w:fill="FFFFFF"/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цій сфері правовідносини регулює Конституція України, Закону України, “Про Кабінет Міністрів України”, Закон України </w:t>
      </w:r>
    </w:p>
    <w:p w14:paraId="0000000C" w14:textId="77777777" w:rsidR="0031068D" w:rsidRDefault="00BC624A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Фінансово-економ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ічне обґрунтування</w:t>
      </w:r>
    </w:p>
    <w:p w14:paraId="0000000D" w14:textId="77777777" w:rsidR="0031068D" w:rsidRDefault="00BC624A">
      <w:pPr>
        <w:spacing w:before="120" w:after="24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момент подання, проект Постанови не потребує додаткових видатків із державного бюджету України</w:t>
      </w:r>
    </w:p>
    <w:p w14:paraId="0000000E" w14:textId="77777777" w:rsidR="0031068D" w:rsidRDefault="00BC624A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Запобігання корупції</w:t>
      </w:r>
    </w:p>
    <w:p w14:paraId="0000000F" w14:textId="77777777" w:rsidR="0031068D" w:rsidRDefault="00BC624A">
      <w:pPr>
        <w:spacing w:before="12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проекті немає правил та процедур, які можуть містити ризики вчинення корупційних правопорушень.</w:t>
      </w:r>
    </w:p>
    <w:p w14:paraId="00000010" w14:textId="77777777" w:rsidR="0031068D" w:rsidRDefault="00BC624A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Прогноз соціально-ек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ономічних, правових та інших наслідків прийняття проекту постанови</w:t>
      </w:r>
    </w:p>
    <w:p w14:paraId="00000011" w14:textId="77777777" w:rsidR="0031068D" w:rsidRDefault="00BC624A">
      <w:pPr>
        <w:shd w:val="clear" w:color="auto" w:fill="FFFFFF"/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цього проекту призведе до зростання рівня використання зеленої енергії.</w:t>
      </w:r>
    </w:p>
    <w:p w14:paraId="00000012" w14:textId="77777777" w:rsidR="0031068D" w:rsidRDefault="00BC624A">
      <w:pPr>
        <w:shd w:val="clear" w:color="auto" w:fill="FFFFFF"/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Народний депутат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М.В. Заремський </w:t>
      </w:r>
    </w:p>
    <w:p w14:paraId="00000013" w14:textId="77777777" w:rsidR="0031068D" w:rsidRDefault="0031068D">
      <w:pPr>
        <w:jc w:val="both"/>
        <w:rPr>
          <w:sz w:val="28"/>
          <w:szCs w:val="28"/>
        </w:rPr>
      </w:pPr>
    </w:p>
    <w:p w14:paraId="00000014" w14:textId="77777777" w:rsidR="0031068D" w:rsidRDefault="0031068D"/>
    <w:sectPr w:rsidR="003106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511"/>
    <w:multiLevelType w:val="multilevel"/>
    <w:tmpl w:val="85384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D"/>
    <w:rsid w:val="0031068D"/>
    <w:rsid w:val="00B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68CC-FCFF-4747-8CF6-C0941A7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26C27-26F9-44C0-AE32-70C6A247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2E280-D4DD-44F8-85B9-5DD2751C6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3016E-B276-4DB3-8094-5C9D8ADFA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2021-03-10T13:25:00Z</dcterms:created>
  <dcterms:modified xsi:type="dcterms:W3CDTF">2021-03-10T13:25:00Z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