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53" w:rsidRPr="00686DC7" w:rsidRDefault="008E1D53" w:rsidP="008E1D53">
      <w:pPr>
        <w:spacing w:line="235" w:lineRule="auto"/>
        <w:jc w:val="center"/>
        <w:rPr>
          <w:b/>
          <w:bCs/>
          <w:spacing w:val="-4"/>
          <w:sz w:val="28"/>
          <w:szCs w:val="28"/>
          <w:lang w:val="uk-UA"/>
        </w:rPr>
      </w:pPr>
      <w:bookmarkStart w:id="0" w:name="_GoBack"/>
      <w:bookmarkEnd w:id="0"/>
      <w:r w:rsidRPr="00686DC7">
        <w:rPr>
          <w:b/>
          <w:bCs/>
          <w:spacing w:val="-4"/>
          <w:sz w:val="28"/>
          <w:szCs w:val="28"/>
          <w:lang w:val="uk-UA"/>
        </w:rPr>
        <w:t>ПОРІВНЯЛЬНА ТАБЛИЦЯ</w:t>
      </w:r>
    </w:p>
    <w:p w:rsidR="008E1D53" w:rsidRPr="00BE436D" w:rsidRDefault="008E1D53" w:rsidP="008E1D53">
      <w:pPr>
        <w:pStyle w:val="a3"/>
        <w:spacing w:line="235" w:lineRule="auto"/>
        <w:jc w:val="center"/>
        <w:rPr>
          <w:b/>
          <w:bCs/>
          <w:spacing w:val="-4"/>
          <w:szCs w:val="28"/>
        </w:rPr>
      </w:pPr>
      <w:r w:rsidRPr="00686DC7">
        <w:rPr>
          <w:b/>
          <w:bCs/>
          <w:spacing w:val="-4"/>
          <w:szCs w:val="28"/>
        </w:rPr>
        <w:t>до проекту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запровадження добровільного декларування фізичними особами належних їм активів та сплати одноразового збору до бюджету"</w:t>
      </w:r>
    </w:p>
    <w:p w:rsidR="008E1D53" w:rsidRPr="00BE436D" w:rsidRDefault="008E1D53" w:rsidP="008E1D53">
      <w:pPr>
        <w:pStyle w:val="a3"/>
        <w:spacing w:line="235" w:lineRule="auto"/>
        <w:jc w:val="center"/>
        <w:rPr>
          <w:b/>
          <w:bCs/>
          <w:spacing w:val="-4"/>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7371"/>
      </w:tblGrid>
      <w:tr w:rsidR="008E1D53" w:rsidRPr="00BE436D" w:rsidTr="00FC622A">
        <w:tc>
          <w:tcPr>
            <w:tcW w:w="7371" w:type="dxa"/>
          </w:tcPr>
          <w:p w:rsidR="008E1D53" w:rsidRPr="00BE436D" w:rsidRDefault="008E1D53" w:rsidP="00FC622A">
            <w:pPr>
              <w:spacing w:line="235" w:lineRule="auto"/>
              <w:jc w:val="center"/>
              <w:rPr>
                <w:b/>
                <w:spacing w:val="-4"/>
                <w:sz w:val="28"/>
                <w:szCs w:val="28"/>
                <w:lang w:val="uk-UA"/>
              </w:rPr>
            </w:pPr>
            <w:r w:rsidRPr="00BE436D">
              <w:rPr>
                <w:b/>
                <w:spacing w:val="-4"/>
                <w:sz w:val="28"/>
                <w:szCs w:val="28"/>
                <w:lang w:val="uk-UA"/>
              </w:rPr>
              <w:t>Чинна редакція</w:t>
            </w:r>
          </w:p>
        </w:tc>
        <w:tc>
          <w:tcPr>
            <w:tcW w:w="7371" w:type="dxa"/>
          </w:tcPr>
          <w:p w:rsidR="008E1D53" w:rsidRPr="00BE436D" w:rsidRDefault="008E1D53" w:rsidP="00FC622A">
            <w:pPr>
              <w:spacing w:line="235" w:lineRule="auto"/>
              <w:jc w:val="center"/>
              <w:rPr>
                <w:b/>
                <w:spacing w:val="-4"/>
                <w:sz w:val="28"/>
                <w:szCs w:val="28"/>
                <w:lang w:val="uk-UA"/>
              </w:rPr>
            </w:pPr>
            <w:r w:rsidRPr="00BE436D">
              <w:rPr>
                <w:b/>
                <w:spacing w:val="-4"/>
                <w:sz w:val="28"/>
                <w:szCs w:val="28"/>
                <w:lang w:val="uk-UA"/>
              </w:rPr>
              <w:t>Запропонована редакція</w:t>
            </w:r>
          </w:p>
        </w:tc>
      </w:tr>
    </w:tbl>
    <w:p w:rsidR="008E1D53" w:rsidRPr="00BE436D" w:rsidRDefault="008E1D53" w:rsidP="008E1D53">
      <w:pPr>
        <w:spacing w:line="235" w:lineRule="auto"/>
        <w:rPr>
          <w:spacing w:val="-4"/>
          <w:sz w:val="2"/>
          <w:szCs w:val="2"/>
          <w:lang w:val="uk-UA"/>
        </w:rPr>
      </w:pPr>
    </w:p>
    <w:tbl>
      <w:tblPr>
        <w:tblW w:w="14742"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71"/>
        <w:gridCol w:w="7371"/>
      </w:tblGrid>
      <w:tr w:rsidR="008E1D53" w:rsidRPr="00BE436D" w:rsidTr="00FC622A">
        <w:trPr>
          <w:trHeight w:val="277"/>
        </w:trPr>
        <w:tc>
          <w:tcPr>
            <w:tcW w:w="14742" w:type="dxa"/>
            <w:gridSpan w:val="2"/>
            <w:tcBorders>
              <w:top w:val="single" w:sz="4" w:space="0" w:color="auto"/>
              <w:bottom w:val="single" w:sz="4" w:space="0" w:color="auto"/>
            </w:tcBorders>
          </w:tcPr>
          <w:p w:rsidR="008E1D53" w:rsidRPr="00BE436D" w:rsidRDefault="008E1D53" w:rsidP="00FC622A">
            <w:pPr>
              <w:spacing w:before="120" w:after="120" w:line="235" w:lineRule="auto"/>
              <w:jc w:val="center"/>
              <w:rPr>
                <w:b/>
                <w:spacing w:val="-4"/>
                <w:sz w:val="28"/>
                <w:szCs w:val="28"/>
                <w:lang w:val="uk-UA"/>
              </w:rPr>
            </w:pPr>
            <w:r>
              <w:rPr>
                <w:b/>
                <w:spacing w:val="-4"/>
                <w:sz w:val="28"/>
                <w:szCs w:val="28"/>
                <w:lang w:val="uk-UA"/>
              </w:rPr>
              <w:t>Кодекс</w:t>
            </w:r>
            <w:r w:rsidRPr="003F7336">
              <w:rPr>
                <w:b/>
                <w:spacing w:val="-4"/>
                <w:sz w:val="28"/>
                <w:szCs w:val="28"/>
                <w:lang w:val="uk-UA"/>
              </w:rPr>
              <w:t xml:space="preserve"> України про адміністративні правопорушення</w:t>
            </w:r>
          </w:p>
        </w:tc>
      </w:tr>
      <w:tr w:rsidR="008E1D53" w:rsidRPr="003B3A40" w:rsidTr="00FC622A">
        <w:trPr>
          <w:trHeight w:val="562"/>
        </w:trPr>
        <w:tc>
          <w:tcPr>
            <w:tcW w:w="7371" w:type="dxa"/>
            <w:tcBorders>
              <w:top w:val="single" w:sz="4" w:space="0" w:color="auto"/>
              <w:bottom w:val="single" w:sz="4" w:space="0" w:color="auto"/>
            </w:tcBorders>
          </w:tcPr>
          <w:p w:rsidR="008E1D53" w:rsidRPr="006A7208" w:rsidRDefault="008E1D53" w:rsidP="00FC622A">
            <w:pPr>
              <w:spacing w:before="240" w:after="120" w:line="235" w:lineRule="auto"/>
              <w:ind w:firstLine="342"/>
              <w:rPr>
                <w:b/>
                <w:bCs/>
                <w:spacing w:val="-4"/>
                <w:sz w:val="28"/>
                <w:szCs w:val="28"/>
                <w:lang w:val="uk-UA"/>
              </w:rPr>
            </w:pPr>
            <w:r>
              <w:rPr>
                <w:b/>
                <w:bCs/>
                <w:spacing w:val="-4"/>
                <w:sz w:val="28"/>
                <w:szCs w:val="28"/>
                <w:lang w:val="uk-UA"/>
              </w:rPr>
              <w:t>відсутня</w:t>
            </w:r>
          </w:p>
        </w:tc>
        <w:tc>
          <w:tcPr>
            <w:tcW w:w="7371" w:type="dxa"/>
            <w:tcBorders>
              <w:top w:val="single" w:sz="4" w:space="0" w:color="auto"/>
              <w:bottom w:val="single" w:sz="4" w:space="0" w:color="auto"/>
            </w:tcBorders>
          </w:tcPr>
          <w:p w:rsidR="008E1D53" w:rsidRPr="00585183" w:rsidRDefault="008E1D53" w:rsidP="00FC622A">
            <w:pPr>
              <w:spacing w:after="120" w:line="235" w:lineRule="auto"/>
              <w:ind w:firstLine="342"/>
              <w:jc w:val="both"/>
              <w:rPr>
                <w:b/>
                <w:bCs/>
                <w:spacing w:val="-4"/>
                <w:sz w:val="28"/>
                <w:szCs w:val="28"/>
                <w:lang w:val="uk-UA"/>
              </w:rPr>
            </w:pPr>
            <w:r w:rsidRPr="00585183">
              <w:rPr>
                <w:b/>
                <w:bCs/>
                <w:spacing w:val="-4"/>
                <w:sz w:val="28"/>
                <w:szCs w:val="28"/>
                <w:lang w:val="uk-UA"/>
              </w:rPr>
              <w:t xml:space="preserve">Стаття 22-1. Звільнення від адміністративної відповідальності у зв'язку </w:t>
            </w:r>
            <w:r>
              <w:rPr>
                <w:b/>
                <w:bCs/>
                <w:spacing w:val="-4"/>
                <w:sz w:val="28"/>
                <w:szCs w:val="28"/>
                <w:lang w:val="uk-UA"/>
              </w:rPr>
              <w:t>і</w:t>
            </w:r>
            <w:r w:rsidRPr="00585183">
              <w:rPr>
                <w:b/>
                <w:bCs/>
                <w:spacing w:val="-4"/>
                <w:sz w:val="28"/>
                <w:szCs w:val="28"/>
                <w:lang w:val="uk-UA"/>
              </w:rPr>
              <w:t>з подачею одноразової (спеціальної) добровільної декларації</w:t>
            </w:r>
          </w:p>
          <w:p w:rsidR="008E1D53" w:rsidRPr="006A7208" w:rsidRDefault="008E1D53" w:rsidP="00FC622A">
            <w:pPr>
              <w:spacing w:after="120" w:line="235" w:lineRule="auto"/>
              <w:ind w:firstLine="342"/>
              <w:jc w:val="both"/>
              <w:rPr>
                <w:b/>
                <w:bCs/>
                <w:spacing w:val="-4"/>
                <w:sz w:val="28"/>
                <w:szCs w:val="28"/>
                <w:lang w:val="uk-UA"/>
              </w:rPr>
            </w:pPr>
            <w:r w:rsidRPr="00585183">
              <w:rPr>
                <w:b/>
                <w:bCs/>
                <w:spacing w:val="-4"/>
                <w:sz w:val="28"/>
                <w:szCs w:val="28"/>
                <w:lang w:val="uk-UA"/>
              </w:rPr>
              <w:t xml:space="preserve">Не підлягає адміністративній відповідальності за адміністративні правопорушення, передбачені статтями 155-1, 162, 162-1, 163-1 (щодо самозайнятих осіб), </w:t>
            </w:r>
            <w:r>
              <w:rPr>
                <w:b/>
                <w:bCs/>
                <w:spacing w:val="-4"/>
                <w:sz w:val="28"/>
                <w:szCs w:val="28"/>
                <w:lang w:val="uk-UA"/>
              </w:rPr>
              <w:t xml:space="preserve">                    </w:t>
            </w:r>
            <w:r w:rsidRPr="00585183">
              <w:rPr>
                <w:b/>
                <w:bCs/>
                <w:spacing w:val="-4"/>
                <w:sz w:val="28"/>
                <w:szCs w:val="28"/>
                <w:lang w:val="uk-UA"/>
              </w:rPr>
              <w:t xml:space="preserve">163-2 (щодо самозайнятих осіб </w:t>
            </w:r>
            <w:r>
              <w:rPr>
                <w:b/>
                <w:bCs/>
                <w:spacing w:val="-4"/>
                <w:sz w:val="28"/>
                <w:szCs w:val="28"/>
                <w:lang w:val="uk-UA"/>
              </w:rPr>
              <w:t>у</w:t>
            </w:r>
            <w:r w:rsidRPr="00585183">
              <w:rPr>
                <w:b/>
                <w:bCs/>
                <w:spacing w:val="-4"/>
                <w:sz w:val="28"/>
                <w:szCs w:val="28"/>
                <w:lang w:val="uk-UA"/>
              </w:rPr>
              <w:t xml:space="preserve"> частині сплати єдиного податку та єдиного соціального внеску), 163-4 (щодо самозайнятих осіб),</w:t>
            </w:r>
            <w:r>
              <w:rPr>
                <w:b/>
                <w:bCs/>
                <w:spacing w:val="-4"/>
                <w:sz w:val="28"/>
                <w:szCs w:val="28"/>
                <w:lang w:val="uk-UA"/>
              </w:rPr>
              <w:t xml:space="preserve"> </w:t>
            </w:r>
            <w:r w:rsidRPr="00585183">
              <w:rPr>
                <w:b/>
                <w:bCs/>
                <w:spacing w:val="-4"/>
                <w:sz w:val="28"/>
                <w:szCs w:val="28"/>
                <w:lang w:val="uk-UA"/>
              </w:rPr>
              <w:t xml:space="preserve">163-15 (щодо самозайнятих осіб), </w:t>
            </w:r>
            <w:r>
              <w:rPr>
                <w:b/>
                <w:bCs/>
                <w:spacing w:val="-4"/>
                <w:sz w:val="28"/>
                <w:szCs w:val="28"/>
                <w:lang w:val="uk-UA"/>
              </w:rPr>
              <w:t xml:space="preserve">               </w:t>
            </w:r>
            <w:r w:rsidRPr="00585183">
              <w:rPr>
                <w:b/>
                <w:bCs/>
                <w:spacing w:val="-4"/>
                <w:sz w:val="28"/>
                <w:szCs w:val="28"/>
                <w:lang w:val="uk-UA"/>
              </w:rPr>
              <w:t>164 (щодо самозайнятих осіб), 164-1, 164-2 (щодо самозайнятих осіб), 165-1 (щодо самозайнятих осіб),</w:t>
            </w:r>
            <w:r>
              <w:rPr>
                <w:b/>
                <w:bCs/>
                <w:spacing w:val="-4"/>
                <w:sz w:val="28"/>
                <w:szCs w:val="28"/>
                <w:lang w:val="uk-UA"/>
              </w:rPr>
              <w:t xml:space="preserve">           </w:t>
            </w:r>
            <w:r w:rsidRPr="00585183">
              <w:rPr>
                <w:b/>
                <w:bCs/>
                <w:spacing w:val="-4"/>
                <w:sz w:val="28"/>
                <w:szCs w:val="28"/>
                <w:lang w:val="uk-UA"/>
              </w:rPr>
              <w:t>166-6 (щодо самозайнятих осіб) цього Кодексу, суб'єкт подання одноразової (спеціальної) добровільної декларації, яким було сплачено узгоджену суму збору у порядку підрозділу 9-4</w:t>
            </w:r>
            <w:r>
              <w:rPr>
                <w:b/>
                <w:bCs/>
                <w:spacing w:val="-4"/>
                <w:sz w:val="28"/>
                <w:szCs w:val="28"/>
                <w:lang w:val="uk-UA"/>
              </w:rPr>
              <w:t xml:space="preserve"> </w:t>
            </w:r>
            <w:r w:rsidRPr="00585183">
              <w:rPr>
                <w:b/>
                <w:bCs/>
                <w:spacing w:val="-4"/>
                <w:sz w:val="28"/>
                <w:szCs w:val="28"/>
                <w:lang w:val="uk-UA"/>
              </w:rPr>
              <w:t>"Особливості застосування одноразового (спеціального) добровільного декларування активів фізичних осіб" розділу XX Податкового кодексу України, якщо такі діяння вчинені до 1 січня 202</w:t>
            </w:r>
            <w:r>
              <w:rPr>
                <w:b/>
                <w:bCs/>
                <w:spacing w:val="-4"/>
                <w:sz w:val="28"/>
                <w:szCs w:val="28"/>
                <w:lang w:val="uk-UA"/>
              </w:rPr>
              <w:t>1</w:t>
            </w:r>
            <w:r w:rsidRPr="00585183">
              <w:rPr>
                <w:b/>
                <w:bCs/>
                <w:spacing w:val="-4"/>
                <w:sz w:val="28"/>
                <w:szCs w:val="28"/>
                <w:lang w:val="uk-UA"/>
              </w:rPr>
              <w:t xml:space="preserve"> року та </w:t>
            </w:r>
            <w:r>
              <w:rPr>
                <w:b/>
                <w:bCs/>
                <w:spacing w:val="-4"/>
                <w:sz w:val="28"/>
                <w:szCs w:val="28"/>
                <w:lang w:val="uk-UA"/>
              </w:rPr>
              <w:t xml:space="preserve">               </w:t>
            </w:r>
            <w:r w:rsidRPr="00585183">
              <w:rPr>
                <w:b/>
                <w:bCs/>
                <w:spacing w:val="-4"/>
                <w:sz w:val="28"/>
                <w:szCs w:val="28"/>
                <w:lang w:val="uk-UA"/>
              </w:rPr>
              <w:t xml:space="preserve">пов'язані з придбанням (формуванням джерел </w:t>
            </w:r>
            <w:r w:rsidRPr="00585183">
              <w:rPr>
                <w:b/>
                <w:bCs/>
                <w:spacing w:val="-4"/>
                <w:sz w:val="28"/>
                <w:szCs w:val="28"/>
                <w:lang w:val="uk-UA"/>
              </w:rPr>
              <w:lastRenderedPageBreak/>
              <w:t>придбання), створенням, одержанням, використанням об'єктів одноразового (спеціального) добровільного декларування або розпорядженням ними (в межах складу та вартості об'єктів декларування, зазначеної в одноразовій (спеціальній) добровільній декларації як база для нарахування збору з одноразового (спеціального) добровільного декларування)</w:t>
            </w:r>
            <w:r>
              <w:rPr>
                <w:b/>
                <w:bCs/>
                <w:spacing w:val="-4"/>
                <w:sz w:val="28"/>
                <w:szCs w:val="28"/>
                <w:lang w:val="uk-UA"/>
              </w:rPr>
              <w:t>.</w:t>
            </w:r>
          </w:p>
        </w:tc>
      </w:tr>
      <w:tr w:rsidR="008E1D53" w:rsidRPr="00BE436D" w:rsidTr="00FC622A">
        <w:trPr>
          <w:trHeight w:val="562"/>
        </w:trPr>
        <w:tc>
          <w:tcPr>
            <w:tcW w:w="7371" w:type="dxa"/>
            <w:tcBorders>
              <w:top w:val="single" w:sz="4" w:space="0" w:color="auto"/>
              <w:bottom w:val="single" w:sz="4" w:space="0" w:color="auto"/>
            </w:tcBorders>
          </w:tcPr>
          <w:p w:rsidR="008E1D53" w:rsidRPr="00A33D37" w:rsidRDefault="008E1D53" w:rsidP="00FC622A">
            <w:pPr>
              <w:ind w:firstLine="342"/>
              <w:jc w:val="both"/>
              <w:rPr>
                <w:bCs/>
                <w:spacing w:val="-4"/>
                <w:sz w:val="28"/>
                <w:szCs w:val="28"/>
                <w:lang w:val="uk-UA"/>
              </w:rPr>
            </w:pPr>
            <w:r>
              <w:rPr>
                <w:bCs/>
                <w:spacing w:val="-4"/>
                <w:sz w:val="28"/>
                <w:szCs w:val="28"/>
                <w:lang w:val="uk-UA"/>
              </w:rPr>
              <w:lastRenderedPageBreak/>
              <w:t>Стаття 164-</w:t>
            </w:r>
            <w:r w:rsidRPr="00A33D37">
              <w:rPr>
                <w:bCs/>
                <w:spacing w:val="-4"/>
                <w:sz w:val="28"/>
                <w:szCs w:val="28"/>
                <w:lang w:val="uk-UA"/>
              </w:rPr>
              <w:t xml:space="preserve">1. Порушення порядку подання декларації про доходи та ведення обліку доходів і витрат </w:t>
            </w:r>
          </w:p>
          <w:p w:rsidR="008E1D53" w:rsidRPr="00A33D37" w:rsidRDefault="008E1D53" w:rsidP="00FC622A">
            <w:pPr>
              <w:spacing w:before="120"/>
              <w:ind w:firstLine="342"/>
              <w:jc w:val="both"/>
              <w:rPr>
                <w:bCs/>
                <w:spacing w:val="-4"/>
                <w:sz w:val="28"/>
                <w:szCs w:val="28"/>
                <w:lang w:val="uk-UA"/>
              </w:rPr>
            </w:pPr>
            <w:r w:rsidRPr="00A33D37">
              <w:rPr>
                <w:bCs/>
                <w:spacing w:val="-4"/>
                <w:sz w:val="28"/>
                <w:szCs w:val="28"/>
                <w:lang w:val="uk-UA"/>
              </w:rPr>
              <w:t xml:space="preserve">Неподання або несвоєчасне подання </w:t>
            </w:r>
            <w:r w:rsidRPr="006D6ED3">
              <w:rPr>
                <w:b/>
                <w:bCs/>
                <w:spacing w:val="-4"/>
                <w:sz w:val="28"/>
                <w:szCs w:val="28"/>
                <w:lang w:val="uk-UA"/>
              </w:rPr>
              <w:t>громадянами</w:t>
            </w:r>
            <w:r w:rsidRPr="00A33D37">
              <w:rPr>
                <w:bCs/>
                <w:spacing w:val="-4"/>
                <w:sz w:val="28"/>
                <w:szCs w:val="28"/>
                <w:lang w:val="uk-UA"/>
              </w:rPr>
              <w:t xml:space="preserve"> декларацій про </w:t>
            </w:r>
            <w:r w:rsidRPr="006D6ED3">
              <w:rPr>
                <w:b/>
                <w:bCs/>
                <w:spacing w:val="-4"/>
                <w:sz w:val="28"/>
                <w:szCs w:val="28"/>
                <w:lang w:val="uk-UA"/>
              </w:rPr>
              <w:t>доходи чи включення до декларацій перекручених даних, неведення обліку або неналежне ведення обліку доходів і витрат, для яких законами України встановлено обов'язкову форму обліку</w:t>
            </w:r>
            <w:r w:rsidRPr="00A33D37">
              <w:rPr>
                <w:bCs/>
                <w:spacing w:val="-4"/>
                <w:sz w:val="28"/>
                <w:szCs w:val="28"/>
                <w:lang w:val="uk-UA"/>
              </w:rPr>
              <w:t xml:space="preserve">, </w:t>
            </w:r>
            <w:r>
              <w:rPr>
                <w:bCs/>
                <w:spacing w:val="-4"/>
                <w:sz w:val="28"/>
                <w:szCs w:val="28"/>
                <w:lang w:val="uk-UA"/>
              </w:rPr>
              <w:t>–</w:t>
            </w:r>
            <w:r w:rsidRPr="00A33D37">
              <w:rPr>
                <w:bCs/>
                <w:spacing w:val="-4"/>
                <w:sz w:val="28"/>
                <w:szCs w:val="28"/>
                <w:lang w:val="uk-UA"/>
              </w:rPr>
              <w:t xml:space="preserve"> </w:t>
            </w:r>
          </w:p>
          <w:p w:rsidR="008E1D53" w:rsidRDefault="008E1D53" w:rsidP="00FC622A">
            <w:pPr>
              <w:spacing w:before="120" w:after="120"/>
              <w:ind w:firstLine="342"/>
              <w:jc w:val="both"/>
              <w:rPr>
                <w:bCs/>
                <w:spacing w:val="-4"/>
                <w:sz w:val="28"/>
                <w:szCs w:val="28"/>
                <w:lang w:val="uk-UA"/>
              </w:rPr>
            </w:pPr>
          </w:p>
          <w:p w:rsidR="008E1D53" w:rsidRDefault="008E1D53" w:rsidP="00FC622A">
            <w:pPr>
              <w:spacing w:before="120" w:after="120"/>
              <w:ind w:firstLine="342"/>
              <w:jc w:val="both"/>
              <w:rPr>
                <w:bCs/>
                <w:spacing w:val="-4"/>
                <w:sz w:val="28"/>
                <w:szCs w:val="28"/>
                <w:lang w:val="uk-UA"/>
              </w:rPr>
            </w:pPr>
          </w:p>
          <w:p w:rsidR="008E1D53" w:rsidRDefault="008E1D53" w:rsidP="00FC622A">
            <w:pPr>
              <w:spacing w:before="120" w:after="120"/>
              <w:ind w:firstLine="342"/>
              <w:jc w:val="both"/>
              <w:rPr>
                <w:bCs/>
                <w:spacing w:val="-4"/>
                <w:sz w:val="28"/>
                <w:szCs w:val="28"/>
                <w:lang w:val="uk-UA"/>
              </w:rPr>
            </w:pPr>
          </w:p>
          <w:p w:rsidR="008E1D53" w:rsidRDefault="008E1D53" w:rsidP="00FC622A">
            <w:pPr>
              <w:spacing w:before="420" w:after="120"/>
              <w:ind w:firstLine="342"/>
              <w:jc w:val="both"/>
              <w:rPr>
                <w:bCs/>
                <w:spacing w:val="-4"/>
                <w:sz w:val="28"/>
                <w:szCs w:val="28"/>
                <w:lang w:val="uk-UA"/>
              </w:rPr>
            </w:pPr>
            <w:r w:rsidRPr="00A33D37">
              <w:rPr>
                <w:bCs/>
                <w:spacing w:val="-4"/>
                <w:sz w:val="28"/>
                <w:szCs w:val="28"/>
                <w:lang w:val="uk-UA"/>
              </w:rPr>
              <w:t xml:space="preserve">тягне за собою </w:t>
            </w:r>
            <w:r w:rsidRPr="006D6ED3">
              <w:rPr>
                <w:b/>
                <w:bCs/>
                <w:spacing w:val="-4"/>
                <w:sz w:val="28"/>
                <w:szCs w:val="28"/>
                <w:lang w:val="uk-UA"/>
              </w:rPr>
              <w:t>попередження або</w:t>
            </w:r>
            <w:r w:rsidRPr="00A33D37">
              <w:rPr>
                <w:bCs/>
                <w:spacing w:val="-4"/>
                <w:sz w:val="28"/>
                <w:szCs w:val="28"/>
                <w:lang w:val="uk-UA"/>
              </w:rPr>
              <w:t xml:space="preserve"> накладення штрафу у розмірі від </w:t>
            </w:r>
            <w:r w:rsidRPr="006D6ED3">
              <w:rPr>
                <w:b/>
                <w:bCs/>
                <w:spacing w:val="-4"/>
                <w:sz w:val="28"/>
                <w:szCs w:val="28"/>
                <w:lang w:val="uk-UA"/>
              </w:rPr>
              <w:t>трьох</w:t>
            </w:r>
            <w:r w:rsidRPr="00A33D37">
              <w:rPr>
                <w:bCs/>
                <w:spacing w:val="-4"/>
                <w:sz w:val="28"/>
                <w:szCs w:val="28"/>
                <w:lang w:val="uk-UA"/>
              </w:rPr>
              <w:t xml:space="preserve"> до </w:t>
            </w:r>
            <w:r w:rsidRPr="006D6ED3">
              <w:rPr>
                <w:b/>
                <w:bCs/>
                <w:spacing w:val="-4"/>
                <w:sz w:val="28"/>
                <w:szCs w:val="28"/>
                <w:lang w:val="uk-UA"/>
              </w:rPr>
              <w:t>восьми</w:t>
            </w:r>
            <w:r w:rsidRPr="00A33D37">
              <w:rPr>
                <w:bCs/>
                <w:spacing w:val="-4"/>
                <w:sz w:val="28"/>
                <w:szCs w:val="28"/>
                <w:lang w:val="uk-UA"/>
              </w:rPr>
              <w:t xml:space="preserve"> неоподатковуваних мінімумів доходів громадян. </w:t>
            </w:r>
          </w:p>
          <w:p w:rsidR="008E1D53" w:rsidRPr="006D6ED3" w:rsidRDefault="008E1D53" w:rsidP="00FC622A">
            <w:pPr>
              <w:spacing w:before="420" w:after="120"/>
              <w:ind w:firstLine="342"/>
              <w:rPr>
                <w:b/>
                <w:bCs/>
                <w:spacing w:val="-4"/>
                <w:sz w:val="28"/>
                <w:szCs w:val="28"/>
                <w:lang w:val="uk-UA"/>
              </w:rPr>
            </w:pPr>
            <w:r>
              <w:rPr>
                <w:b/>
                <w:bCs/>
                <w:spacing w:val="-4"/>
                <w:sz w:val="28"/>
                <w:szCs w:val="28"/>
                <w:lang w:val="uk-UA"/>
              </w:rPr>
              <w:t>в</w:t>
            </w:r>
            <w:r w:rsidRPr="006D6ED3">
              <w:rPr>
                <w:b/>
                <w:bCs/>
                <w:spacing w:val="-4"/>
                <w:sz w:val="28"/>
                <w:szCs w:val="28"/>
                <w:lang w:val="uk-UA"/>
              </w:rPr>
              <w:t>ідсутня</w:t>
            </w: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Pr="00A33D37" w:rsidRDefault="008E1D53" w:rsidP="00FC622A">
            <w:pPr>
              <w:spacing w:before="300" w:after="120"/>
              <w:ind w:firstLine="342"/>
              <w:jc w:val="both"/>
              <w:rPr>
                <w:bCs/>
                <w:spacing w:val="-4"/>
                <w:sz w:val="28"/>
                <w:szCs w:val="28"/>
                <w:lang w:val="uk-UA"/>
              </w:rPr>
            </w:pPr>
            <w:r w:rsidRPr="00A33D37">
              <w:rPr>
                <w:bCs/>
                <w:spacing w:val="-4"/>
                <w:sz w:val="28"/>
                <w:szCs w:val="28"/>
                <w:lang w:val="uk-UA"/>
              </w:rPr>
              <w:t xml:space="preserve">Дії, передбачені частиною першою цієї статті, вчинені особою, яку протягом року було піддано адміністративному стягненню за </w:t>
            </w:r>
            <w:r w:rsidRPr="006D6ED3">
              <w:rPr>
                <w:b/>
                <w:bCs/>
                <w:spacing w:val="-4"/>
                <w:sz w:val="28"/>
                <w:szCs w:val="28"/>
                <w:lang w:val="uk-UA"/>
              </w:rPr>
              <w:t>те</w:t>
            </w:r>
            <w:r w:rsidRPr="00A33D37">
              <w:rPr>
                <w:bCs/>
                <w:spacing w:val="-4"/>
                <w:sz w:val="28"/>
                <w:szCs w:val="28"/>
                <w:lang w:val="uk-UA"/>
              </w:rPr>
              <w:t xml:space="preserve"> ж порушення, </w:t>
            </w:r>
            <w:r>
              <w:rPr>
                <w:bCs/>
                <w:spacing w:val="-4"/>
                <w:sz w:val="28"/>
                <w:szCs w:val="28"/>
                <w:lang w:val="uk-UA"/>
              </w:rPr>
              <w:t>–</w:t>
            </w:r>
            <w:r w:rsidRPr="00A33D37">
              <w:rPr>
                <w:bCs/>
                <w:spacing w:val="-4"/>
                <w:sz w:val="28"/>
                <w:szCs w:val="28"/>
                <w:lang w:val="uk-UA"/>
              </w:rPr>
              <w:t xml:space="preserve"> </w:t>
            </w:r>
          </w:p>
          <w:p w:rsidR="008E1D53" w:rsidRDefault="008E1D53" w:rsidP="00FC622A">
            <w:pPr>
              <w:spacing w:after="120"/>
              <w:ind w:firstLine="342"/>
              <w:jc w:val="both"/>
              <w:rPr>
                <w:bCs/>
                <w:spacing w:val="-4"/>
                <w:sz w:val="28"/>
                <w:szCs w:val="28"/>
                <w:lang w:val="uk-UA"/>
              </w:rPr>
            </w:pPr>
            <w:r w:rsidRPr="00A33D37">
              <w:rPr>
                <w:bCs/>
                <w:spacing w:val="-4"/>
                <w:sz w:val="28"/>
                <w:szCs w:val="28"/>
                <w:lang w:val="uk-UA"/>
              </w:rPr>
              <w:t xml:space="preserve">тягнуть за собою накладення штрафу у розмірі від </w:t>
            </w:r>
            <w:r w:rsidRPr="006D6ED3">
              <w:rPr>
                <w:b/>
                <w:bCs/>
                <w:spacing w:val="-4"/>
                <w:sz w:val="28"/>
                <w:szCs w:val="28"/>
                <w:lang w:val="uk-UA"/>
              </w:rPr>
              <w:t>п'яти</w:t>
            </w:r>
            <w:r w:rsidRPr="00A33D37">
              <w:rPr>
                <w:bCs/>
                <w:spacing w:val="-4"/>
                <w:sz w:val="28"/>
                <w:szCs w:val="28"/>
                <w:lang w:val="uk-UA"/>
              </w:rPr>
              <w:t xml:space="preserve"> до </w:t>
            </w:r>
            <w:r w:rsidRPr="006D6ED3">
              <w:rPr>
                <w:b/>
                <w:bCs/>
                <w:spacing w:val="-4"/>
                <w:sz w:val="28"/>
                <w:szCs w:val="28"/>
                <w:lang w:val="uk-UA"/>
              </w:rPr>
              <w:t>восьми</w:t>
            </w:r>
            <w:r w:rsidRPr="00A33D37">
              <w:rPr>
                <w:bCs/>
                <w:spacing w:val="-4"/>
                <w:sz w:val="28"/>
                <w:szCs w:val="28"/>
                <w:lang w:val="uk-UA"/>
              </w:rPr>
              <w:t xml:space="preserve"> неоподатковуваних мінімумів доходів громадян.</w:t>
            </w:r>
          </w:p>
          <w:p w:rsidR="008E1D53" w:rsidRDefault="008E1D53" w:rsidP="00FC622A">
            <w:pPr>
              <w:spacing w:after="120"/>
              <w:ind w:firstLine="342"/>
              <w:jc w:val="both"/>
              <w:rPr>
                <w:bCs/>
                <w:spacing w:val="-4"/>
                <w:sz w:val="28"/>
                <w:szCs w:val="28"/>
                <w:lang w:val="uk-UA"/>
              </w:rPr>
            </w:pPr>
          </w:p>
          <w:p w:rsidR="008E1D53" w:rsidRPr="006D6ED3" w:rsidRDefault="008E1D53" w:rsidP="00FC622A">
            <w:pPr>
              <w:spacing w:after="120"/>
              <w:ind w:firstLine="342"/>
              <w:rPr>
                <w:b/>
                <w:bCs/>
                <w:spacing w:val="-4"/>
                <w:sz w:val="28"/>
                <w:szCs w:val="28"/>
                <w:lang w:val="uk-UA"/>
              </w:rPr>
            </w:pPr>
            <w:r>
              <w:rPr>
                <w:b/>
                <w:bCs/>
                <w:spacing w:val="-4"/>
                <w:sz w:val="28"/>
                <w:szCs w:val="28"/>
                <w:lang w:val="uk-UA"/>
              </w:rPr>
              <w:t>в</w:t>
            </w:r>
            <w:r w:rsidRPr="006D6ED3">
              <w:rPr>
                <w:b/>
                <w:bCs/>
                <w:spacing w:val="-4"/>
                <w:sz w:val="28"/>
                <w:szCs w:val="28"/>
                <w:lang w:val="uk-UA"/>
              </w:rPr>
              <w:t>ідсутня</w:t>
            </w:r>
          </w:p>
        </w:tc>
        <w:tc>
          <w:tcPr>
            <w:tcW w:w="7371" w:type="dxa"/>
            <w:tcBorders>
              <w:top w:val="single" w:sz="4" w:space="0" w:color="auto"/>
              <w:bottom w:val="single" w:sz="4" w:space="0" w:color="auto"/>
            </w:tcBorders>
          </w:tcPr>
          <w:p w:rsidR="008E1D53" w:rsidRPr="008E1D53" w:rsidRDefault="008E1D53" w:rsidP="00FC622A">
            <w:pPr>
              <w:spacing w:after="120"/>
              <w:ind w:firstLine="342"/>
              <w:jc w:val="both"/>
              <w:rPr>
                <w:bCs/>
                <w:spacing w:val="-4"/>
                <w:sz w:val="28"/>
                <w:szCs w:val="28"/>
                <w:lang w:val="uk-UA"/>
              </w:rPr>
            </w:pPr>
            <w:r w:rsidRPr="008E1D53">
              <w:rPr>
                <w:bCs/>
                <w:spacing w:val="-4"/>
                <w:sz w:val="28"/>
                <w:szCs w:val="28"/>
                <w:lang w:val="uk-UA"/>
              </w:rPr>
              <w:lastRenderedPageBreak/>
              <w:t>Стаття 164-1. Порушення порядку подання декларації про доходи та ведення обліку доходів і витрат</w:t>
            </w:r>
          </w:p>
          <w:p w:rsidR="008E1D53" w:rsidRPr="008E1D53" w:rsidRDefault="008E1D53" w:rsidP="00FC622A">
            <w:pPr>
              <w:spacing w:after="120"/>
              <w:ind w:firstLine="342"/>
              <w:jc w:val="both"/>
              <w:rPr>
                <w:bCs/>
                <w:spacing w:val="-4"/>
                <w:sz w:val="28"/>
                <w:szCs w:val="28"/>
                <w:lang w:val="uk-UA"/>
              </w:rPr>
            </w:pPr>
            <w:r w:rsidRPr="008E1D53">
              <w:rPr>
                <w:bCs/>
                <w:spacing w:val="-4"/>
                <w:sz w:val="28"/>
                <w:szCs w:val="28"/>
                <w:lang w:val="uk-UA"/>
              </w:rPr>
              <w:t xml:space="preserve">Неподання або несвоєчасне подання </w:t>
            </w:r>
            <w:r w:rsidRPr="008E1D53">
              <w:rPr>
                <w:b/>
                <w:bCs/>
                <w:spacing w:val="-4"/>
                <w:sz w:val="28"/>
                <w:szCs w:val="28"/>
                <w:lang w:val="uk-UA"/>
              </w:rPr>
              <w:t>фізичними особами</w:t>
            </w:r>
            <w:r w:rsidRPr="008E1D53">
              <w:rPr>
                <w:bCs/>
                <w:spacing w:val="-4"/>
                <w:sz w:val="28"/>
                <w:szCs w:val="28"/>
                <w:lang w:val="uk-UA"/>
              </w:rPr>
              <w:t xml:space="preserve"> </w:t>
            </w:r>
            <w:r w:rsidRPr="008E1D53">
              <w:rPr>
                <w:b/>
                <w:bCs/>
                <w:spacing w:val="-4"/>
                <w:sz w:val="28"/>
                <w:szCs w:val="28"/>
                <w:lang w:val="uk-UA"/>
              </w:rPr>
              <w:t>річних</w:t>
            </w:r>
            <w:r w:rsidRPr="008E1D53">
              <w:rPr>
                <w:bCs/>
                <w:spacing w:val="-4"/>
                <w:sz w:val="28"/>
                <w:szCs w:val="28"/>
                <w:lang w:val="uk-UA"/>
              </w:rPr>
              <w:t xml:space="preserve"> декларацій про </w:t>
            </w:r>
            <w:r w:rsidRPr="008E1D53">
              <w:rPr>
                <w:b/>
                <w:bCs/>
                <w:spacing w:val="-4"/>
                <w:sz w:val="28"/>
                <w:szCs w:val="28"/>
                <w:lang w:val="uk-UA"/>
              </w:rPr>
              <w:t>майновий стан і доходи, якщо їх подання є обов'язковим відповідно до податкового законодавства, або недекларування доходів, за якими платник податку на доходи фізичних осіб є особою, відповідальною за нарахування, утримання та сплату (перерахування) до бюджету податку, якщо їх декларування є обов'язковим відповідно до податкового законодавства, або включення до таких декларацій недостовірних даних</w:t>
            </w:r>
            <w:r w:rsidRPr="008E1D53">
              <w:rPr>
                <w:bCs/>
                <w:spacing w:val="-4"/>
                <w:sz w:val="28"/>
                <w:szCs w:val="28"/>
                <w:lang w:val="uk-UA"/>
              </w:rPr>
              <w:t>, –</w:t>
            </w:r>
          </w:p>
          <w:p w:rsidR="008E1D53" w:rsidRPr="008E1D53" w:rsidRDefault="008E1D53" w:rsidP="00FC622A">
            <w:pPr>
              <w:spacing w:after="120"/>
              <w:ind w:firstLine="342"/>
              <w:jc w:val="both"/>
              <w:rPr>
                <w:bCs/>
                <w:spacing w:val="-4"/>
                <w:sz w:val="28"/>
                <w:szCs w:val="28"/>
                <w:lang w:val="uk-UA"/>
              </w:rPr>
            </w:pPr>
            <w:r w:rsidRPr="008E1D53">
              <w:rPr>
                <w:bCs/>
                <w:spacing w:val="-4"/>
                <w:sz w:val="28"/>
                <w:szCs w:val="28"/>
                <w:lang w:val="uk-UA"/>
              </w:rPr>
              <w:t xml:space="preserve">тягне за собою накладення штрафу у розмірі від </w:t>
            </w:r>
            <w:r w:rsidRPr="008E1D53">
              <w:rPr>
                <w:b/>
                <w:bCs/>
                <w:spacing w:val="-4"/>
                <w:sz w:val="28"/>
                <w:szCs w:val="28"/>
                <w:lang w:val="uk-UA"/>
              </w:rPr>
              <w:t>п'яти</w:t>
            </w:r>
            <w:r w:rsidRPr="008E1D53">
              <w:rPr>
                <w:bCs/>
                <w:spacing w:val="-4"/>
                <w:sz w:val="28"/>
                <w:szCs w:val="28"/>
                <w:lang w:val="uk-UA"/>
              </w:rPr>
              <w:t xml:space="preserve"> до </w:t>
            </w:r>
            <w:r w:rsidRPr="008E1D53">
              <w:rPr>
                <w:b/>
                <w:bCs/>
                <w:spacing w:val="-4"/>
                <w:sz w:val="28"/>
                <w:szCs w:val="28"/>
                <w:lang w:val="uk-UA"/>
              </w:rPr>
              <w:t>десяти</w:t>
            </w:r>
            <w:r w:rsidRPr="008E1D53">
              <w:rPr>
                <w:bCs/>
                <w:spacing w:val="-4"/>
                <w:sz w:val="28"/>
                <w:szCs w:val="28"/>
                <w:lang w:val="uk-UA"/>
              </w:rPr>
              <w:t xml:space="preserve">  неоподатковуваних мінімумів доходів громадян.</w:t>
            </w:r>
          </w:p>
          <w:p w:rsidR="008E1D53" w:rsidRPr="008E1D53" w:rsidRDefault="008E1D53" w:rsidP="00FC622A">
            <w:pPr>
              <w:spacing w:after="120"/>
              <w:ind w:firstLine="342"/>
              <w:jc w:val="both"/>
              <w:rPr>
                <w:b/>
                <w:bCs/>
                <w:spacing w:val="-4"/>
                <w:sz w:val="28"/>
                <w:szCs w:val="28"/>
                <w:lang w:val="uk-UA"/>
              </w:rPr>
            </w:pPr>
            <w:r w:rsidRPr="008E1D53">
              <w:rPr>
                <w:b/>
                <w:bCs/>
                <w:spacing w:val="-4"/>
                <w:sz w:val="28"/>
                <w:szCs w:val="28"/>
                <w:lang w:val="uk-UA"/>
              </w:rPr>
              <w:t xml:space="preserve">Неподання або несвоєчасне подання податкових декларацій фізичними особами-підприємцями чи особами, які провадять незалежну професійну діяльність, відсутність або неналежне ведення фізичними особами-підприємцями чи особами, які провадять незалежну </w:t>
            </w:r>
            <w:r w:rsidRPr="008E1D53">
              <w:rPr>
                <w:b/>
                <w:bCs/>
                <w:spacing w:val="-4"/>
                <w:sz w:val="28"/>
                <w:szCs w:val="28"/>
                <w:lang w:val="uk-UA"/>
              </w:rPr>
              <w:lastRenderedPageBreak/>
              <w:t>професійну діяльність, обліку доходів і витрат, якщо ведення такого обліку є обов'язковим відповідно до податкового законодавства, –</w:t>
            </w:r>
          </w:p>
          <w:p w:rsidR="008E1D53" w:rsidRPr="008E1D53" w:rsidRDefault="008E1D53" w:rsidP="00FC622A">
            <w:pPr>
              <w:spacing w:after="120"/>
              <w:ind w:firstLine="342"/>
              <w:jc w:val="both"/>
              <w:rPr>
                <w:b/>
                <w:bCs/>
                <w:spacing w:val="-4"/>
                <w:sz w:val="28"/>
                <w:szCs w:val="28"/>
                <w:lang w:val="uk-UA"/>
              </w:rPr>
            </w:pPr>
            <w:r w:rsidRPr="008E1D53">
              <w:rPr>
                <w:b/>
                <w:bCs/>
                <w:spacing w:val="-4"/>
                <w:sz w:val="28"/>
                <w:szCs w:val="28"/>
                <w:lang w:val="uk-UA"/>
              </w:rPr>
              <w:t>тягне за собою накладення штрафу у розмірі від  двадцяти  до  п’ятдесяти  неоподатковуваних мінімумів доходів громадян.</w:t>
            </w:r>
          </w:p>
          <w:p w:rsidR="008E1D53" w:rsidRPr="008E1D53" w:rsidRDefault="008E1D53" w:rsidP="00FC622A">
            <w:pPr>
              <w:spacing w:after="120"/>
              <w:ind w:firstLine="342"/>
              <w:jc w:val="both"/>
              <w:rPr>
                <w:bCs/>
                <w:spacing w:val="-4"/>
                <w:sz w:val="28"/>
                <w:szCs w:val="28"/>
                <w:lang w:val="uk-UA"/>
              </w:rPr>
            </w:pPr>
            <w:r w:rsidRPr="008E1D53">
              <w:rPr>
                <w:bCs/>
                <w:spacing w:val="-4"/>
                <w:sz w:val="28"/>
                <w:szCs w:val="28"/>
                <w:lang w:val="uk-UA"/>
              </w:rPr>
              <w:t xml:space="preserve">Дії, передбачені частиною першою цієї статті, вчинені особою, яку протягом року було піддано адміністративному стягненню за </w:t>
            </w:r>
            <w:r w:rsidRPr="008E1D53">
              <w:rPr>
                <w:b/>
                <w:bCs/>
                <w:spacing w:val="-4"/>
                <w:sz w:val="28"/>
                <w:szCs w:val="28"/>
                <w:lang w:val="uk-UA"/>
              </w:rPr>
              <w:t>таке</w:t>
            </w:r>
            <w:r w:rsidRPr="008E1D53">
              <w:rPr>
                <w:bCs/>
                <w:spacing w:val="-4"/>
                <w:sz w:val="28"/>
                <w:szCs w:val="28"/>
                <w:lang w:val="uk-UA"/>
              </w:rPr>
              <w:t xml:space="preserve"> ж порушення, –</w:t>
            </w:r>
          </w:p>
          <w:p w:rsidR="008E1D53" w:rsidRPr="008E1D53" w:rsidRDefault="008E1D53" w:rsidP="00FC622A">
            <w:pPr>
              <w:spacing w:after="120"/>
              <w:ind w:firstLine="342"/>
              <w:jc w:val="both"/>
              <w:rPr>
                <w:bCs/>
                <w:spacing w:val="-4"/>
                <w:sz w:val="28"/>
                <w:szCs w:val="28"/>
                <w:lang w:val="uk-UA"/>
              </w:rPr>
            </w:pPr>
            <w:r w:rsidRPr="008E1D53">
              <w:rPr>
                <w:bCs/>
                <w:spacing w:val="-4"/>
                <w:sz w:val="28"/>
                <w:szCs w:val="28"/>
                <w:lang w:val="uk-UA"/>
              </w:rPr>
              <w:t xml:space="preserve">тягнуть за собою накладення штрафу у розмірі від </w:t>
            </w:r>
            <w:r w:rsidRPr="008E1D53">
              <w:rPr>
                <w:b/>
                <w:bCs/>
                <w:color w:val="FF0000"/>
                <w:spacing w:val="-4"/>
                <w:sz w:val="28"/>
                <w:szCs w:val="28"/>
                <w:lang w:val="uk-UA"/>
              </w:rPr>
              <w:t xml:space="preserve"> </w:t>
            </w:r>
            <w:r w:rsidRPr="008E1D53">
              <w:rPr>
                <w:b/>
                <w:bCs/>
                <w:spacing w:val="-4"/>
                <w:sz w:val="28"/>
                <w:szCs w:val="28"/>
                <w:lang w:val="uk-UA"/>
              </w:rPr>
              <w:t>десяти</w:t>
            </w:r>
            <w:r w:rsidRPr="008E1D53">
              <w:rPr>
                <w:bCs/>
                <w:spacing w:val="-4"/>
                <w:sz w:val="28"/>
                <w:szCs w:val="28"/>
                <w:lang w:val="uk-UA"/>
              </w:rPr>
              <w:t xml:space="preserve"> до </w:t>
            </w:r>
            <w:r w:rsidRPr="008E1D53">
              <w:rPr>
                <w:b/>
                <w:bCs/>
                <w:spacing w:val="-4"/>
                <w:sz w:val="28"/>
                <w:szCs w:val="28"/>
                <w:lang w:val="uk-UA"/>
              </w:rPr>
              <w:t>п’ятнадцяти</w:t>
            </w:r>
            <w:r w:rsidRPr="008E1D53">
              <w:rPr>
                <w:bCs/>
                <w:spacing w:val="-4"/>
                <w:sz w:val="28"/>
                <w:szCs w:val="28"/>
                <w:lang w:val="uk-UA"/>
              </w:rPr>
              <w:t xml:space="preserve"> неоподатковуваних мінімумів доходів громадян.</w:t>
            </w:r>
          </w:p>
          <w:p w:rsidR="008E1D53" w:rsidRPr="008E1D53" w:rsidRDefault="008E1D53" w:rsidP="00FC622A">
            <w:pPr>
              <w:spacing w:after="120"/>
              <w:ind w:firstLine="342"/>
              <w:jc w:val="both"/>
              <w:rPr>
                <w:b/>
                <w:bCs/>
                <w:spacing w:val="-4"/>
                <w:sz w:val="28"/>
                <w:szCs w:val="28"/>
                <w:lang w:val="uk-UA"/>
              </w:rPr>
            </w:pPr>
            <w:r w:rsidRPr="008E1D53">
              <w:rPr>
                <w:b/>
                <w:bCs/>
                <w:spacing w:val="-4"/>
                <w:sz w:val="28"/>
                <w:szCs w:val="28"/>
                <w:lang w:val="uk-UA"/>
              </w:rPr>
              <w:t>Дії, передбачені частиною другою цієї статті, вчинені особою, яку протягом року було піддано адміністративному стягненню за таке ж порушення, –</w:t>
            </w:r>
          </w:p>
          <w:p w:rsidR="008E1D53" w:rsidRPr="008E1D53" w:rsidRDefault="008E1D53" w:rsidP="00FC622A">
            <w:pPr>
              <w:spacing w:after="120"/>
              <w:ind w:firstLine="342"/>
              <w:jc w:val="both"/>
              <w:rPr>
                <w:bCs/>
                <w:spacing w:val="-4"/>
                <w:sz w:val="28"/>
                <w:szCs w:val="28"/>
                <w:lang w:val="uk-UA"/>
              </w:rPr>
            </w:pPr>
            <w:r w:rsidRPr="008E1D53">
              <w:rPr>
                <w:b/>
                <w:bCs/>
                <w:spacing w:val="-4"/>
                <w:sz w:val="28"/>
                <w:szCs w:val="28"/>
                <w:lang w:val="uk-UA"/>
              </w:rPr>
              <w:t xml:space="preserve">тягнуть за собою накладення штрафу у розмірі від </w:t>
            </w:r>
            <w:r w:rsidRPr="008E1D53">
              <w:rPr>
                <w:b/>
                <w:bCs/>
                <w:color w:val="FF0000"/>
                <w:spacing w:val="-4"/>
                <w:sz w:val="28"/>
                <w:szCs w:val="28"/>
                <w:lang w:val="uk-UA"/>
              </w:rPr>
              <w:t xml:space="preserve"> </w:t>
            </w:r>
            <w:r w:rsidRPr="008E1D53">
              <w:rPr>
                <w:b/>
                <w:bCs/>
                <w:spacing w:val="-4"/>
                <w:sz w:val="28"/>
                <w:szCs w:val="28"/>
                <w:lang w:val="uk-UA"/>
              </w:rPr>
              <w:t>п’ятдесяти до ста  неоподатковуваних мінімумів доходів громадян.</w:t>
            </w:r>
          </w:p>
        </w:tc>
      </w:tr>
      <w:tr w:rsidR="008E1D53" w:rsidRPr="00DC4ED3" w:rsidTr="00FC622A">
        <w:trPr>
          <w:trHeight w:val="562"/>
        </w:trPr>
        <w:tc>
          <w:tcPr>
            <w:tcW w:w="7371" w:type="dxa"/>
            <w:tcBorders>
              <w:top w:val="single" w:sz="4" w:space="0" w:color="auto"/>
              <w:bottom w:val="single" w:sz="4" w:space="0" w:color="auto"/>
            </w:tcBorders>
          </w:tcPr>
          <w:p w:rsidR="008E1D53" w:rsidRPr="00715480" w:rsidRDefault="008E1D53" w:rsidP="00FC622A">
            <w:pPr>
              <w:spacing w:after="120"/>
              <w:ind w:firstLine="342"/>
              <w:jc w:val="both"/>
              <w:rPr>
                <w:bCs/>
                <w:spacing w:val="-6"/>
                <w:sz w:val="28"/>
                <w:szCs w:val="28"/>
                <w:lang w:val="uk-UA"/>
              </w:rPr>
            </w:pPr>
            <w:r w:rsidRPr="00715480">
              <w:rPr>
                <w:bCs/>
                <w:spacing w:val="-6"/>
                <w:sz w:val="28"/>
                <w:szCs w:val="28"/>
                <w:lang w:val="uk-UA"/>
              </w:rPr>
              <w:lastRenderedPageBreak/>
              <w:t xml:space="preserve">Стаття 221. Районні, районні у місті, міські чи міськрайонні суди (судді) </w:t>
            </w:r>
          </w:p>
          <w:p w:rsidR="008E1D53" w:rsidRPr="00715480" w:rsidRDefault="008E1D53" w:rsidP="00FC622A">
            <w:pPr>
              <w:spacing w:after="120"/>
              <w:ind w:firstLine="342"/>
              <w:jc w:val="both"/>
              <w:rPr>
                <w:bCs/>
                <w:spacing w:val="-6"/>
                <w:sz w:val="28"/>
                <w:szCs w:val="28"/>
                <w:lang w:val="uk-UA"/>
              </w:rPr>
            </w:pPr>
            <w:r w:rsidRPr="00715480">
              <w:rPr>
                <w:bCs/>
                <w:spacing w:val="-6"/>
                <w:sz w:val="28"/>
                <w:szCs w:val="28"/>
                <w:lang w:val="uk-UA"/>
              </w:rPr>
              <w:t>Судді районних, районних у місті, міських чи міськрайонних судів розглядають справи про адміністративні правопорушення, передбачені частинами першою –</w:t>
            </w:r>
            <w:r>
              <w:rPr>
                <w:bCs/>
                <w:spacing w:val="-6"/>
                <w:sz w:val="28"/>
                <w:szCs w:val="28"/>
                <w:lang w:val="uk-UA"/>
              </w:rPr>
              <w:t xml:space="preserve"> </w:t>
            </w:r>
            <w:r w:rsidRPr="00715480">
              <w:rPr>
                <w:bCs/>
                <w:spacing w:val="-6"/>
                <w:sz w:val="28"/>
                <w:szCs w:val="28"/>
                <w:lang w:val="uk-UA"/>
              </w:rPr>
              <w:t>четвертою та сьомою статті 41, статтями 41-1 – 41-3, 42-1,</w:t>
            </w:r>
            <w:r>
              <w:rPr>
                <w:bCs/>
                <w:spacing w:val="-6"/>
                <w:sz w:val="28"/>
                <w:szCs w:val="28"/>
                <w:lang w:val="uk-UA"/>
              </w:rPr>
              <w:t xml:space="preserve"> </w:t>
            </w:r>
            <w:r w:rsidRPr="00715480">
              <w:rPr>
                <w:bCs/>
                <w:spacing w:val="-6"/>
                <w:sz w:val="28"/>
                <w:szCs w:val="28"/>
                <w:lang w:val="uk-UA"/>
              </w:rPr>
              <w:t xml:space="preserve">42-2, частиною першою статті 44, статтями 44-1, 44-3, 46-1, 46-2, 51, 51-2, </w:t>
            </w:r>
            <w:r>
              <w:rPr>
                <w:bCs/>
                <w:spacing w:val="-6"/>
                <w:sz w:val="28"/>
                <w:szCs w:val="28"/>
                <w:lang w:val="uk-UA"/>
              </w:rPr>
              <w:t xml:space="preserve">                   </w:t>
            </w:r>
            <w:r w:rsidRPr="00715480">
              <w:rPr>
                <w:bCs/>
                <w:spacing w:val="-6"/>
                <w:sz w:val="28"/>
                <w:szCs w:val="28"/>
                <w:lang w:val="uk-UA"/>
              </w:rPr>
              <w:lastRenderedPageBreak/>
              <w:t xml:space="preserve">51-3, частинами другою, четвертою та п'ятою статті 85, статтями 85-1, 88 – 88-2, 89, 90, 91, 91-5, 92-1, 96-2, 98, </w:t>
            </w:r>
            <w:r>
              <w:rPr>
                <w:bCs/>
                <w:spacing w:val="-6"/>
                <w:sz w:val="28"/>
                <w:szCs w:val="28"/>
                <w:lang w:val="uk-UA"/>
              </w:rPr>
              <w:t xml:space="preserve">                </w:t>
            </w:r>
            <w:r w:rsidRPr="00715480">
              <w:rPr>
                <w:bCs/>
                <w:spacing w:val="-6"/>
                <w:sz w:val="28"/>
                <w:szCs w:val="28"/>
                <w:lang w:val="uk-UA"/>
              </w:rPr>
              <w:t xml:space="preserve">101 – 103, 103-3, частиною першою статті 106-1, статтями </w:t>
            </w:r>
            <w:r>
              <w:rPr>
                <w:bCs/>
                <w:spacing w:val="-6"/>
                <w:sz w:val="28"/>
                <w:szCs w:val="28"/>
                <w:lang w:val="uk-UA"/>
              </w:rPr>
              <w:t xml:space="preserve">             </w:t>
            </w:r>
            <w:r w:rsidRPr="00715480">
              <w:rPr>
                <w:bCs/>
                <w:spacing w:val="-6"/>
                <w:sz w:val="28"/>
                <w:szCs w:val="28"/>
                <w:lang w:val="uk-UA"/>
              </w:rPr>
              <w:t xml:space="preserve">106-2, 107-1, частиною другою статті 112, частинами четвертою, сьомою і дев'ятою статті 121, частиною четвертою статті 122, статтями 122-2, 122-4, 122-5, частинами другою і третьою статті 123, статтею 124, частиною третьою статті 126, частиною четвертою статті 127, статтею 127-1, статтею 130, частиною третьою статті 133, статтями 135-1, 139, частиною четвертою статті 140, статтями 146, 149-1, частиною другою статті 154, статтею 155-1, частинами першою, третьою і четвертою статті 156, статтями 156-4, 160, 162, 162-1, 162-3, 163-1 – 163-4, частиною другою статті 163-7, статтями,                      163-12, частинами другою і третьою статті 163-17,                  статтями 164, 164-3, 164-5 – 164-13, частини третя – шоста статті 164-14, статті 164-15 – 164-19, 166-1 – 166-4, частинами першою, другою, дев'ятою та десятою статті 166-6, </w:t>
            </w:r>
            <w:r>
              <w:rPr>
                <w:bCs/>
                <w:spacing w:val="-6"/>
                <w:sz w:val="28"/>
                <w:szCs w:val="28"/>
                <w:lang w:val="uk-UA"/>
              </w:rPr>
              <w:t xml:space="preserve">                               </w:t>
            </w:r>
            <w:r w:rsidRPr="00715480">
              <w:rPr>
                <w:bCs/>
                <w:spacing w:val="-6"/>
                <w:sz w:val="28"/>
                <w:szCs w:val="28"/>
                <w:lang w:val="uk-UA"/>
              </w:rPr>
              <w:t>166-8 – 166-12, 166-14 – 166-18, 166-21, 166-22, 166-23, 166-24,  166-25,</w:t>
            </w:r>
            <w:r>
              <w:rPr>
                <w:bCs/>
                <w:spacing w:val="-6"/>
                <w:sz w:val="28"/>
                <w:szCs w:val="28"/>
                <w:lang w:val="uk-UA"/>
              </w:rPr>
              <w:t xml:space="preserve"> </w:t>
            </w:r>
            <w:r w:rsidRPr="00715480">
              <w:rPr>
                <w:bCs/>
                <w:spacing w:val="-6"/>
                <w:sz w:val="28"/>
                <w:szCs w:val="28"/>
                <w:lang w:val="uk-UA"/>
              </w:rPr>
              <w:t xml:space="preserve">166-27, 171-2, 172-4 – 172-20, 173 – 173-2, 173-4, 174, 177-2, частиною третьою статті 178, статтею 180-1, частинами першою, другою і третьою статті 181, частиною другою статті 182, статтями 183-1 – 185-11, 185-13, 186-1, 186-5 – 186-8, 187, 188, 188-1, 188-13 (крім справ про адміністративні правопорушення, пов'язані з невиконанням законних вимог державного виконавця), 188-14, 188-16, 188-17, 188-19,                     188-22, 188-25, 188-27, 188-28, 188-31, 188-32, 188-33, 188-34, 188-35, 188-38, 188-39, 188-40,  188-41, 188-45, 188-46, 188-47, </w:t>
            </w:r>
            <w:r w:rsidRPr="00715480">
              <w:rPr>
                <w:bCs/>
                <w:spacing w:val="-6"/>
                <w:sz w:val="28"/>
                <w:szCs w:val="28"/>
                <w:lang w:val="uk-UA"/>
              </w:rPr>
              <w:lastRenderedPageBreak/>
              <w:t>188-48, 188-49, 188-50, 188-54, 188-55, частиною першою статті 189-1, статтями 189-3, 190, 191, 193, 195-1 – 195-6, статтями 204-1, 204-3, 206-1, 212-2 – 212-24 цього Кодексу, а також справи про адміністративні правопорушення, вчинені особами віком від шістнадцяти до вісімнадцяти років.</w:t>
            </w:r>
          </w:p>
        </w:tc>
        <w:tc>
          <w:tcPr>
            <w:tcW w:w="7371" w:type="dxa"/>
            <w:tcBorders>
              <w:top w:val="single" w:sz="4" w:space="0" w:color="auto"/>
              <w:bottom w:val="single" w:sz="4" w:space="0" w:color="auto"/>
            </w:tcBorders>
          </w:tcPr>
          <w:p w:rsidR="008E1D53" w:rsidRPr="00715480" w:rsidRDefault="008E1D53" w:rsidP="00FC622A">
            <w:pPr>
              <w:spacing w:after="120"/>
              <w:ind w:firstLine="342"/>
              <w:jc w:val="both"/>
              <w:rPr>
                <w:bCs/>
                <w:spacing w:val="-6"/>
                <w:sz w:val="28"/>
                <w:szCs w:val="28"/>
                <w:lang w:val="uk-UA"/>
              </w:rPr>
            </w:pPr>
            <w:r w:rsidRPr="00715480">
              <w:rPr>
                <w:bCs/>
                <w:spacing w:val="-6"/>
                <w:sz w:val="28"/>
                <w:szCs w:val="28"/>
                <w:lang w:val="uk-UA"/>
              </w:rPr>
              <w:lastRenderedPageBreak/>
              <w:t xml:space="preserve">Стаття 221. Районні, районні у місті, міські чи міськрайонні суди (судді) </w:t>
            </w:r>
          </w:p>
          <w:p w:rsidR="008E1D53" w:rsidRPr="00715480" w:rsidRDefault="008E1D53" w:rsidP="00FC622A">
            <w:pPr>
              <w:spacing w:after="120"/>
              <w:ind w:firstLine="342"/>
              <w:jc w:val="both"/>
              <w:rPr>
                <w:bCs/>
                <w:spacing w:val="-6"/>
                <w:sz w:val="28"/>
                <w:szCs w:val="28"/>
                <w:lang w:val="uk-UA"/>
              </w:rPr>
            </w:pPr>
            <w:r w:rsidRPr="00715480">
              <w:rPr>
                <w:bCs/>
                <w:spacing w:val="-6"/>
                <w:sz w:val="28"/>
                <w:szCs w:val="28"/>
                <w:lang w:val="uk-UA"/>
              </w:rPr>
              <w:t>Судді районних, районних у місті, міських чи міськрайонних судів розглядають справи про адміністративні правопорушення, передбачені частинами першою –</w:t>
            </w:r>
            <w:r>
              <w:rPr>
                <w:bCs/>
                <w:spacing w:val="-6"/>
                <w:sz w:val="28"/>
                <w:szCs w:val="28"/>
                <w:lang w:val="uk-UA"/>
              </w:rPr>
              <w:t xml:space="preserve"> </w:t>
            </w:r>
            <w:r w:rsidRPr="00715480">
              <w:rPr>
                <w:bCs/>
                <w:spacing w:val="-6"/>
                <w:sz w:val="28"/>
                <w:szCs w:val="28"/>
                <w:lang w:val="uk-UA"/>
              </w:rPr>
              <w:t>четвертою та сьомою статті 41, статтями 41-1 – 41-3, 42-1,</w:t>
            </w:r>
            <w:r>
              <w:rPr>
                <w:bCs/>
                <w:spacing w:val="-6"/>
                <w:sz w:val="28"/>
                <w:szCs w:val="28"/>
                <w:lang w:val="uk-UA"/>
              </w:rPr>
              <w:t xml:space="preserve"> </w:t>
            </w:r>
            <w:r w:rsidRPr="00715480">
              <w:rPr>
                <w:bCs/>
                <w:spacing w:val="-6"/>
                <w:sz w:val="28"/>
                <w:szCs w:val="28"/>
                <w:lang w:val="uk-UA"/>
              </w:rPr>
              <w:t xml:space="preserve">42-2, частиною першою статті 44, статтями 44-1, 44-3, 46-1, 46-2, 51, 51-2, </w:t>
            </w:r>
            <w:r>
              <w:rPr>
                <w:bCs/>
                <w:spacing w:val="-6"/>
                <w:sz w:val="28"/>
                <w:szCs w:val="28"/>
                <w:lang w:val="uk-UA"/>
              </w:rPr>
              <w:t xml:space="preserve">                   </w:t>
            </w:r>
            <w:r w:rsidRPr="00715480">
              <w:rPr>
                <w:bCs/>
                <w:spacing w:val="-6"/>
                <w:sz w:val="28"/>
                <w:szCs w:val="28"/>
                <w:lang w:val="uk-UA"/>
              </w:rPr>
              <w:lastRenderedPageBreak/>
              <w:t xml:space="preserve">51-3, частинами другою, четвертою та п'ятою статті 85, статтями 85-1, 88 – 88-2, 89, 90, 91, 91-5, 92-1, 96-2, 98, </w:t>
            </w:r>
            <w:r>
              <w:rPr>
                <w:bCs/>
                <w:spacing w:val="-6"/>
                <w:sz w:val="28"/>
                <w:szCs w:val="28"/>
                <w:lang w:val="uk-UA"/>
              </w:rPr>
              <w:t xml:space="preserve">                </w:t>
            </w:r>
            <w:r w:rsidRPr="00715480">
              <w:rPr>
                <w:bCs/>
                <w:spacing w:val="-6"/>
                <w:sz w:val="28"/>
                <w:szCs w:val="28"/>
                <w:lang w:val="uk-UA"/>
              </w:rPr>
              <w:t xml:space="preserve">101 – 103, 103-3, частиною першою статті 106-1, статтями </w:t>
            </w:r>
            <w:r>
              <w:rPr>
                <w:bCs/>
                <w:spacing w:val="-6"/>
                <w:sz w:val="28"/>
                <w:szCs w:val="28"/>
                <w:lang w:val="uk-UA"/>
              </w:rPr>
              <w:t xml:space="preserve">             </w:t>
            </w:r>
            <w:r w:rsidRPr="00715480">
              <w:rPr>
                <w:bCs/>
                <w:spacing w:val="-6"/>
                <w:sz w:val="28"/>
                <w:szCs w:val="28"/>
                <w:lang w:val="uk-UA"/>
              </w:rPr>
              <w:t>106-2, 107-1, частиною другою статті 112, частинами четвертою, сьомою і дев'ятою статті 121, частиною четвертою статті 122, статтями 122-2, 122-4, 122-5, частинами другою і третьою статті 123, статтею 124, частиною третьою статті 126, частиною четвертою статті 127, статтею 127-1, статтею 130, частиною третьою статті 133, статтями 135-1, 139, частиною четвертою статті 140, статтями 146, 149-1, частиною другою статті 154, статтею 155-1, частинами першою, третьою і четвертою статті 156, статтями 156-4, 160, 162, 162-1, 162-3, 163-1 – 163-4, частиною другою статті 163-7, статтями,                      163-12, частинами другою і третьою статті 163-17,                  статтями 164,</w:t>
            </w:r>
            <w:r>
              <w:rPr>
                <w:bCs/>
                <w:spacing w:val="-6"/>
                <w:sz w:val="28"/>
                <w:szCs w:val="28"/>
                <w:lang w:val="uk-UA"/>
              </w:rPr>
              <w:t xml:space="preserve"> </w:t>
            </w:r>
            <w:r w:rsidRPr="00730DE6">
              <w:rPr>
                <w:b/>
                <w:bCs/>
                <w:spacing w:val="-6"/>
                <w:sz w:val="28"/>
                <w:szCs w:val="28"/>
                <w:lang w:val="uk-UA"/>
              </w:rPr>
              <w:t>164-1</w:t>
            </w:r>
            <w:r>
              <w:rPr>
                <w:bCs/>
                <w:spacing w:val="-6"/>
                <w:sz w:val="28"/>
                <w:szCs w:val="28"/>
                <w:lang w:val="uk-UA"/>
              </w:rPr>
              <w:t>,</w:t>
            </w:r>
            <w:r w:rsidRPr="00715480">
              <w:rPr>
                <w:bCs/>
                <w:spacing w:val="-6"/>
                <w:sz w:val="28"/>
                <w:szCs w:val="28"/>
                <w:lang w:val="uk-UA"/>
              </w:rPr>
              <w:t xml:space="preserve"> 164-3, 164-5 – 164-13, частини </w:t>
            </w:r>
            <w:r>
              <w:rPr>
                <w:bCs/>
                <w:spacing w:val="-6"/>
                <w:sz w:val="28"/>
                <w:szCs w:val="28"/>
                <w:lang w:val="uk-UA"/>
              </w:rPr>
              <w:t xml:space="preserve">                               </w:t>
            </w:r>
            <w:r w:rsidRPr="00715480">
              <w:rPr>
                <w:bCs/>
                <w:spacing w:val="-6"/>
                <w:sz w:val="28"/>
                <w:szCs w:val="28"/>
                <w:lang w:val="uk-UA"/>
              </w:rPr>
              <w:t xml:space="preserve">третя – шоста статті 164-14, статті 164-15 – 164-19, </w:t>
            </w:r>
            <w:r>
              <w:rPr>
                <w:bCs/>
                <w:spacing w:val="-6"/>
                <w:sz w:val="28"/>
                <w:szCs w:val="28"/>
                <w:lang w:val="uk-UA"/>
              </w:rPr>
              <w:t xml:space="preserve">                                 </w:t>
            </w:r>
            <w:r w:rsidRPr="00715480">
              <w:rPr>
                <w:bCs/>
                <w:spacing w:val="-6"/>
                <w:sz w:val="28"/>
                <w:szCs w:val="28"/>
                <w:lang w:val="uk-UA"/>
              </w:rPr>
              <w:t>166-1 – 166-4, частинами першою, другою, дев'ятою та десятою статті 166-6, 166-8 – 166-12, 166-14 – 166-18, 166-21, 166-22, 166-23, 166-24,  166-25,</w:t>
            </w:r>
            <w:r>
              <w:rPr>
                <w:bCs/>
                <w:spacing w:val="-6"/>
                <w:sz w:val="28"/>
                <w:szCs w:val="28"/>
                <w:lang w:val="uk-UA"/>
              </w:rPr>
              <w:t xml:space="preserve"> </w:t>
            </w:r>
            <w:r w:rsidRPr="00715480">
              <w:rPr>
                <w:bCs/>
                <w:spacing w:val="-6"/>
                <w:sz w:val="28"/>
                <w:szCs w:val="28"/>
                <w:lang w:val="uk-UA"/>
              </w:rPr>
              <w:t xml:space="preserve">166-27, 171-2, 172-4 – 172-20, </w:t>
            </w:r>
            <w:r>
              <w:rPr>
                <w:bCs/>
                <w:spacing w:val="-6"/>
                <w:sz w:val="28"/>
                <w:szCs w:val="28"/>
                <w:lang w:val="uk-UA"/>
              </w:rPr>
              <w:t xml:space="preserve">                           </w:t>
            </w:r>
            <w:r w:rsidRPr="00715480">
              <w:rPr>
                <w:bCs/>
                <w:spacing w:val="-6"/>
                <w:sz w:val="28"/>
                <w:szCs w:val="28"/>
                <w:lang w:val="uk-UA"/>
              </w:rPr>
              <w:t xml:space="preserve">173 – 173-2, 173-4, 174, 177-2, частиною третьою статті 178, статтею 180-1, частинами першою, другою і третьою статті 181, частиною другою статті 182, статтями 183-1 – 185-11, </w:t>
            </w:r>
            <w:r>
              <w:rPr>
                <w:bCs/>
                <w:spacing w:val="-6"/>
                <w:sz w:val="28"/>
                <w:szCs w:val="28"/>
                <w:lang w:val="uk-UA"/>
              </w:rPr>
              <w:t xml:space="preserve">              </w:t>
            </w:r>
            <w:r w:rsidRPr="00715480">
              <w:rPr>
                <w:bCs/>
                <w:spacing w:val="-6"/>
                <w:sz w:val="28"/>
                <w:szCs w:val="28"/>
                <w:lang w:val="uk-UA"/>
              </w:rPr>
              <w:t xml:space="preserve">185-13, 186-1, 186-5 – 186-8, 187, 188, 188-1, 188-13 (крім справ про адміністративні правопорушення, пов'язані з невиконанням законних вимог державного виконавця), 188-14, 188-16, 188-17, 188-19, 188-22, 188-25, 188-27, 188-28, 188-31, 188-32, 188-33, 188-34, 188-35, 188-38, 188-39, 188-40,  188-41, </w:t>
            </w:r>
            <w:r w:rsidRPr="00715480">
              <w:rPr>
                <w:bCs/>
                <w:spacing w:val="-6"/>
                <w:sz w:val="28"/>
                <w:szCs w:val="28"/>
                <w:lang w:val="uk-UA"/>
              </w:rPr>
              <w:lastRenderedPageBreak/>
              <w:t>188-45, 188-46, 188-47, 188-48, 188-49, 188-50, 188-54, 188-55, частиною першою статті 189-1, статтями 189-3, 190, 191, 193, 195-1 – 195-6, статтями 204-1, 204-3, 206-1, 212-2 – 212-24 цього Кодексу, а також справи про адміністративні правопорушення, вчинені особами віком від шістнадцяти до вісімнадцяти років.</w:t>
            </w:r>
          </w:p>
        </w:tc>
      </w:tr>
      <w:tr w:rsidR="008E1D53" w:rsidRPr="003B3A40" w:rsidTr="00FC622A">
        <w:trPr>
          <w:trHeight w:val="562"/>
        </w:trPr>
        <w:tc>
          <w:tcPr>
            <w:tcW w:w="7371" w:type="dxa"/>
            <w:tcBorders>
              <w:top w:val="single" w:sz="4" w:space="0" w:color="auto"/>
              <w:bottom w:val="single" w:sz="4" w:space="0" w:color="auto"/>
            </w:tcBorders>
          </w:tcPr>
          <w:p w:rsidR="008E1D53" w:rsidRPr="00B64154" w:rsidRDefault="008E1D53" w:rsidP="00FC622A">
            <w:pPr>
              <w:spacing w:after="120"/>
              <w:ind w:firstLine="342"/>
              <w:jc w:val="both"/>
              <w:rPr>
                <w:bCs/>
                <w:spacing w:val="-4"/>
                <w:sz w:val="28"/>
                <w:szCs w:val="28"/>
                <w:lang w:val="uk-UA"/>
              </w:rPr>
            </w:pPr>
            <w:r>
              <w:rPr>
                <w:bCs/>
                <w:spacing w:val="-4"/>
                <w:sz w:val="28"/>
                <w:szCs w:val="28"/>
                <w:lang w:val="uk-UA"/>
              </w:rPr>
              <w:lastRenderedPageBreak/>
              <w:t>Стаття 234-</w:t>
            </w:r>
            <w:r w:rsidRPr="00B64154">
              <w:rPr>
                <w:bCs/>
                <w:spacing w:val="-4"/>
                <w:sz w:val="28"/>
                <w:szCs w:val="28"/>
                <w:lang w:val="uk-UA"/>
              </w:rPr>
              <w:t>2. Податкові органи</w:t>
            </w:r>
          </w:p>
          <w:p w:rsidR="008E1D53" w:rsidRPr="00B64154" w:rsidRDefault="008E1D53" w:rsidP="00FC622A">
            <w:pPr>
              <w:spacing w:after="120"/>
              <w:ind w:firstLine="342"/>
              <w:jc w:val="both"/>
              <w:rPr>
                <w:bCs/>
                <w:spacing w:val="-4"/>
                <w:sz w:val="28"/>
                <w:szCs w:val="28"/>
                <w:lang w:val="uk-UA"/>
              </w:rPr>
            </w:pPr>
            <w:r w:rsidRPr="00B64154">
              <w:rPr>
                <w:bCs/>
                <w:spacing w:val="-4"/>
                <w:sz w:val="28"/>
                <w:szCs w:val="28"/>
                <w:lang w:val="uk-UA"/>
              </w:rPr>
              <w:t>Податкові органи розглядають справи про адміністративні правопорушення, пов'язані з порушенням порядку приймання готівки для подальшого її переказу (стаття 163</w:t>
            </w:r>
            <w:r>
              <w:rPr>
                <w:bCs/>
                <w:spacing w:val="-4"/>
                <w:sz w:val="28"/>
                <w:szCs w:val="28"/>
                <w:lang w:val="uk-UA"/>
              </w:rPr>
              <w:t>-</w:t>
            </w:r>
            <w:r w:rsidRPr="00B64154">
              <w:rPr>
                <w:bCs/>
                <w:spacing w:val="-4"/>
                <w:sz w:val="28"/>
                <w:szCs w:val="28"/>
                <w:lang w:val="uk-UA"/>
              </w:rPr>
              <w:t xml:space="preserve">13), порушенням порядку проведення готівкових розрахунків та розрахунків з використанням електронних платіжних засобів </w:t>
            </w:r>
            <w:r>
              <w:rPr>
                <w:bCs/>
                <w:spacing w:val="-4"/>
                <w:sz w:val="28"/>
                <w:szCs w:val="28"/>
                <w:lang w:val="uk-UA"/>
              </w:rPr>
              <w:t>за товари (послуги) (стаття 163-</w:t>
            </w:r>
            <w:r w:rsidRPr="00B64154">
              <w:rPr>
                <w:bCs/>
                <w:spacing w:val="-4"/>
                <w:sz w:val="28"/>
                <w:szCs w:val="28"/>
                <w:lang w:val="uk-UA"/>
              </w:rPr>
              <w:t xml:space="preserve">15), </w:t>
            </w:r>
            <w:r w:rsidRPr="00B64154">
              <w:rPr>
                <w:b/>
                <w:bCs/>
                <w:spacing w:val="-4"/>
                <w:sz w:val="28"/>
                <w:szCs w:val="28"/>
                <w:lang w:val="uk-UA"/>
              </w:rPr>
              <w:t>ухиленням від подання декларації про доходи (стаття 164-1)</w:t>
            </w:r>
            <w:r w:rsidRPr="00B64154">
              <w:rPr>
                <w:bCs/>
                <w:spacing w:val="-4"/>
                <w:sz w:val="28"/>
                <w:szCs w:val="28"/>
                <w:lang w:val="uk-UA"/>
              </w:rPr>
              <w:t xml:space="preserve">, порушенням законодавства про збір та облік єдиного внеску на загальнообов'язкове державне соціальне страхування </w:t>
            </w:r>
            <w:r>
              <w:rPr>
                <w:bCs/>
                <w:spacing w:val="-4"/>
                <w:sz w:val="28"/>
                <w:szCs w:val="28"/>
                <w:lang w:val="uk-UA"/>
              </w:rPr>
              <w:t xml:space="preserve">              </w:t>
            </w:r>
            <w:r w:rsidRPr="00B64154">
              <w:rPr>
                <w:bCs/>
                <w:spacing w:val="-4"/>
                <w:sz w:val="28"/>
                <w:szCs w:val="28"/>
                <w:lang w:val="uk-UA"/>
              </w:rPr>
              <w:t>(стаття 165</w:t>
            </w:r>
            <w:r>
              <w:rPr>
                <w:bCs/>
                <w:spacing w:val="-4"/>
                <w:sz w:val="28"/>
                <w:szCs w:val="28"/>
                <w:lang w:val="uk-UA"/>
              </w:rPr>
              <w:t>-</w:t>
            </w:r>
            <w:r w:rsidRPr="00B64154">
              <w:rPr>
                <w:bCs/>
                <w:spacing w:val="-4"/>
                <w:sz w:val="28"/>
                <w:szCs w:val="28"/>
                <w:lang w:val="uk-UA"/>
              </w:rPr>
              <w:t xml:space="preserve">1), порушенням порядку припинення юридичної особи (частини третя </w:t>
            </w:r>
            <w:r>
              <w:rPr>
                <w:bCs/>
                <w:spacing w:val="-4"/>
                <w:sz w:val="28"/>
                <w:szCs w:val="28"/>
                <w:lang w:val="uk-UA"/>
              </w:rPr>
              <w:t>–</w:t>
            </w:r>
            <w:r w:rsidRPr="00B64154">
              <w:rPr>
                <w:bCs/>
                <w:spacing w:val="-4"/>
                <w:sz w:val="28"/>
                <w:szCs w:val="28"/>
                <w:lang w:val="uk-UA"/>
              </w:rPr>
              <w:t xml:space="preserve"> шоста статті 166</w:t>
            </w:r>
            <w:r>
              <w:rPr>
                <w:bCs/>
                <w:spacing w:val="-4"/>
                <w:sz w:val="28"/>
                <w:szCs w:val="28"/>
                <w:lang w:val="uk-UA"/>
              </w:rPr>
              <w:t>-</w:t>
            </w:r>
            <w:r w:rsidRPr="00B64154">
              <w:rPr>
                <w:bCs/>
                <w:spacing w:val="-4"/>
                <w:sz w:val="28"/>
                <w:szCs w:val="28"/>
                <w:lang w:val="uk-UA"/>
              </w:rPr>
              <w:t>6), перешкоджанням уповноваженим особам податкових органів у проведенні перевірок (стаття 188</w:t>
            </w:r>
            <w:r>
              <w:rPr>
                <w:bCs/>
                <w:spacing w:val="-4"/>
                <w:sz w:val="28"/>
                <w:szCs w:val="28"/>
                <w:lang w:val="uk-UA"/>
              </w:rPr>
              <w:t>-</w:t>
            </w:r>
            <w:r w:rsidRPr="00B64154">
              <w:rPr>
                <w:bCs/>
                <w:spacing w:val="-4"/>
                <w:sz w:val="28"/>
                <w:szCs w:val="28"/>
                <w:lang w:val="uk-UA"/>
              </w:rPr>
              <w:t>23).</w:t>
            </w:r>
          </w:p>
          <w:p w:rsidR="008E1D53" w:rsidRPr="00B64154" w:rsidRDefault="008E1D53" w:rsidP="00FC622A">
            <w:pPr>
              <w:spacing w:after="120"/>
              <w:ind w:firstLine="342"/>
              <w:jc w:val="both"/>
              <w:rPr>
                <w:bCs/>
                <w:spacing w:val="-4"/>
                <w:sz w:val="28"/>
                <w:szCs w:val="28"/>
                <w:lang w:val="uk-UA"/>
              </w:rPr>
            </w:pPr>
            <w:r w:rsidRPr="00B64154">
              <w:rPr>
                <w:bCs/>
                <w:spacing w:val="-4"/>
                <w:sz w:val="28"/>
                <w:szCs w:val="28"/>
                <w:lang w:val="uk-UA"/>
              </w:rPr>
              <w:t>Від імені податкових органів розглядати справи про адміністративні правопорушення і накладати адміністративні стягнення мають право керівники податкових органів та їх заступники, уповноважені ними посадові (службові) особи.</w:t>
            </w:r>
          </w:p>
        </w:tc>
        <w:tc>
          <w:tcPr>
            <w:tcW w:w="7371" w:type="dxa"/>
            <w:tcBorders>
              <w:top w:val="single" w:sz="4" w:space="0" w:color="auto"/>
              <w:bottom w:val="single" w:sz="4" w:space="0" w:color="auto"/>
            </w:tcBorders>
          </w:tcPr>
          <w:p w:rsidR="008E1D53" w:rsidRPr="00B64154" w:rsidRDefault="008E1D53" w:rsidP="00FC622A">
            <w:pPr>
              <w:spacing w:after="120"/>
              <w:ind w:firstLine="342"/>
              <w:jc w:val="both"/>
              <w:rPr>
                <w:bCs/>
                <w:spacing w:val="-4"/>
                <w:sz w:val="28"/>
                <w:szCs w:val="28"/>
                <w:lang w:val="uk-UA"/>
              </w:rPr>
            </w:pPr>
            <w:r>
              <w:rPr>
                <w:bCs/>
                <w:spacing w:val="-4"/>
                <w:sz w:val="28"/>
                <w:szCs w:val="28"/>
                <w:lang w:val="uk-UA"/>
              </w:rPr>
              <w:t>Стаття 234-</w:t>
            </w:r>
            <w:r w:rsidRPr="00B64154">
              <w:rPr>
                <w:bCs/>
                <w:spacing w:val="-4"/>
                <w:sz w:val="28"/>
                <w:szCs w:val="28"/>
                <w:lang w:val="uk-UA"/>
              </w:rPr>
              <w:t>2. Податкові органи</w:t>
            </w:r>
          </w:p>
          <w:p w:rsidR="008E1D53" w:rsidRPr="00B64154" w:rsidRDefault="008E1D53" w:rsidP="00FC622A">
            <w:pPr>
              <w:ind w:firstLine="342"/>
              <w:jc w:val="both"/>
              <w:rPr>
                <w:bCs/>
                <w:spacing w:val="-4"/>
                <w:sz w:val="28"/>
                <w:szCs w:val="28"/>
                <w:lang w:val="uk-UA"/>
              </w:rPr>
            </w:pPr>
            <w:r w:rsidRPr="00B64154">
              <w:rPr>
                <w:bCs/>
                <w:spacing w:val="-4"/>
                <w:sz w:val="28"/>
                <w:szCs w:val="28"/>
                <w:lang w:val="uk-UA"/>
              </w:rPr>
              <w:t>Податкові органи розглядають справи про адміністративні правопорушення, пов'язані з порушенням порядку приймання готівки для подальшого її переказу (стаття 163</w:t>
            </w:r>
            <w:r>
              <w:rPr>
                <w:bCs/>
                <w:spacing w:val="-4"/>
                <w:sz w:val="28"/>
                <w:szCs w:val="28"/>
                <w:lang w:val="uk-UA"/>
              </w:rPr>
              <w:t>-</w:t>
            </w:r>
            <w:r w:rsidRPr="00B64154">
              <w:rPr>
                <w:bCs/>
                <w:spacing w:val="-4"/>
                <w:sz w:val="28"/>
                <w:szCs w:val="28"/>
                <w:lang w:val="uk-UA"/>
              </w:rPr>
              <w:t xml:space="preserve">13), порушенням порядку проведення готівкових розрахунків та розрахунків з використанням електронних платіжних </w:t>
            </w:r>
            <w:r>
              <w:rPr>
                <w:bCs/>
                <w:spacing w:val="-4"/>
                <w:sz w:val="28"/>
                <w:szCs w:val="28"/>
                <w:lang w:val="uk-UA"/>
              </w:rPr>
              <w:t xml:space="preserve">            </w:t>
            </w:r>
            <w:r w:rsidRPr="00B64154">
              <w:rPr>
                <w:bCs/>
                <w:spacing w:val="-4"/>
                <w:sz w:val="28"/>
                <w:szCs w:val="28"/>
                <w:lang w:val="uk-UA"/>
              </w:rPr>
              <w:t xml:space="preserve">засобів </w:t>
            </w:r>
            <w:r>
              <w:rPr>
                <w:bCs/>
                <w:spacing w:val="-4"/>
                <w:sz w:val="28"/>
                <w:szCs w:val="28"/>
                <w:lang w:val="uk-UA"/>
              </w:rPr>
              <w:t xml:space="preserve">за товари (послуги) (стаття 163-15), </w:t>
            </w:r>
            <w:r w:rsidRPr="00B64154">
              <w:rPr>
                <w:bCs/>
                <w:spacing w:val="-4"/>
                <w:sz w:val="28"/>
                <w:szCs w:val="28"/>
                <w:lang w:val="uk-UA"/>
              </w:rPr>
              <w:t xml:space="preserve">порушенням законодавства про збір та облік єдиного внеску на загальнообов'язкове державне соціальне страхування </w:t>
            </w:r>
            <w:r>
              <w:rPr>
                <w:bCs/>
                <w:spacing w:val="-4"/>
                <w:sz w:val="28"/>
                <w:szCs w:val="28"/>
                <w:lang w:val="uk-UA"/>
              </w:rPr>
              <w:t xml:space="preserve">              </w:t>
            </w:r>
            <w:r w:rsidRPr="00B64154">
              <w:rPr>
                <w:bCs/>
                <w:spacing w:val="-4"/>
                <w:sz w:val="28"/>
                <w:szCs w:val="28"/>
                <w:lang w:val="uk-UA"/>
              </w:rPr>
              <w:t>(стаття 165</w:t>
            </w:r>
            <w:r>
              <w:rPr>
                <w:bCs/>
                <w:spacing w:val="-4"/>
                <w:sz w:val="28"/>
                <w:szCs w:val="28"/>
                <w:lang w:val="uk-UA"/>
              </w:rPr>
              <w:t>-</w:t>
            </w:r>
            <w:r w:rsidRPr="00B64154">
              <w:rPr>
                <w:bCs/>
                <w:spacing w:val="-4"/>
                <w:sz w:val="28"/>
                <w:szCs w:val="28"/>
                <w:lang w:val="uk-UA"/>
              </w:rPr>
              <w:t xml:space="preserve">1), порушенням порядку припинення юридичної особи (частини третя </w:t>
            </w:r>
            <w:r>
              <w:rPr>
                <w:bCs/>
                <w:spacing w:val="-4"/>
                <w:sz w:val="28"/>
                <w:szCs w:val="28"/>
                <w:lang w:val="uk-UA"/>
              </w:rPr>
              <w:t>–</w:t>
            </w:r>
            <w:r w:rsidRPr="00B64154">
              <w:rPr>
                <w:bCs/>
                <w:spacing w:val="-4"/>
                <w:sz w:val="28"/>
                <w:szCs w:val="28"/>
                <w:lang w:val="uk-UA"/>
              </w:rPr>
              <w:t xml:space="preserve"> шоста статті 166</w:t>
            </w:r>
            <w:r>
              <w:rPr>
                <w:bCs/>
                <w:spacing w:val="-4"/>
                <w:sz w:val="28"/>
                <w:szCs w:val="28"/>
                <w:lang w:val="uk-UA"/>
              </w:rPr>
              <w:t>-</w:t>
            </w:r>
            <w:r w:rsidRPr="00B64154">
              <w:rPr>
                <w:bCs/>
                <w:spacing w:val="-4"/>
                <w:sz w:val="28"/>
                <w:szCs w:val="28"/>
                <w:lang w:val="uk-UA"/>
              </w:rPr>
              <w:t>6), перешкоджанням уповноваженим особам податкових органів у проведенні перевірок (стаття 188</w:t>
            </w:r>
            <w:r>
              <w:rPr>
                <w:bCs/>
                <w:spacing w:val="-4"/>
                <w:sz w:val="28"/>
                <w:szCs w:val="28"/>
                <w:lang w:val="uk-UA"/>
              </w:rPr>
              <w:t>-</w:t>
            </w:r>
            <w:r w:rsidRPr="00B64154">
              <w:rPr>
                <w:bCs/>
                <w:spacing w:val="-4"/>
                <w:sz w:val="28"/>
                <w:szCs w:val="28"/>
                <w:lang w:val="uk-UA"/>
              </w:rPr>
              <w:t>23).</w:t>
            </w:r>
          </w:p>
          <w:p w:rsidR="008E1D53" w:rsidRDefault="008E1D53" w:rsidP="00FC622A">
            <w:pPr>
              <w:spacing w:after="120"/>
              <w:ind w:firstLine="342"/>
              <w:jc w:val="both"/>
              <w:rPr>
                <w:bCs/>
                <w:spacing w:val="-4"/>
                <w:sz w:val="28"/>
                <w:szCs w:val="28"/>
                <w:lang w:val="uk-UA"/>
              </w:rPr>
            </w:pPr>
          </w:p>
          <w:p w:rsidR="008E1D53" w:rsidRPr="006A7208" w:rsidRDefault="008E1D53" w:rsidP="00FC622A">
            <w:pPr>
              <w:spacing w:after="120"/>
              <w:ind w:firstLine="342"/>
              <w:jc w:val="both"/>
              <w:rPr>
                <w:b/>
                <w:bCs/>
                <w:spacing w:val="-4"/>
                <w:sz w:val="28"/>
                <w:szCs w:val="28"/>
                <w:lang w:val="uk-UA"/>
              </w:rPr>
            </w:pPr>
            <w:r w:rsidRPr="00B64154">
              <w:rPr>
                <w:bCs/>
                <w:spacing w:val="-4"/>
                <w:sz w:val="28"/>
                <w:szCs w:val="28"/>
                <w:lang w:val="uk-UA"/>
              </w:rPr>
              <w:t>Від імені податкових органів розглядати справи про адміністративні правопорушення і накладати адміністративні стягнення мають право керівники податкових органів та їх заступники, уповноважені ними посадові (службові) особи.</w:t>
            </w:r>
          </w:p>
        </w:tc>
      </w:tr>
      <w:tr w:rsidR="008E1D53" w:rsidRPr="00BE436D" w:rsidTr="00FC622A">
        <w:trPr>
          <w:trHeight w:val="562"/>
        </w:trPr>
        <w:tc>
          <w:tcPr>
            <w:tcW w:w="7371" w:type="dxa"/>
            <w:tcBorders>
              <w:top w:val="single" w:sz="4" w:space="0" w:color="auto"/>
              <w:bottom w:val="single" w:sz="4" w:space="0" w:color="auto"/>
            </w:tcBorders>
          </w:tcPr>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lastRenderedPageBreak/>
              <w:t xml:space="preserve">Стаття 255. Особи, які мають право складати протоколи про адміністративні правопорушення </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 xml:space="preserve">У справах про адміністративні правопорушення, що розглядаються органами, зазначеними в статтях 218 </w:t>
            </w:r>
            <w:r>
              <w:rPr>
                <w:bCs/>
                <w:spacing w:val="-4"/>
                <w:sz w:val="28"/>
                <w:szCs w:val="28"/>
                <w:lang w:val="uk-UA"/>
              </w:rPr>
              <w:t>–</w:t>
            </w:r>
            <w:r w:rsidRPr="00574D3F">
              <w:rPr>
                <w:bCs/>
                <w:spacing w:val="-4"/>
                <w:sz w:val="28"/>
                <w:szCs w:val="28"/>
                <w:lang w:val="uk-UA"/>
              </w:rPr>
              <w:t xml:space="preserve"> 221 цього Кодексу, протоколи про правопорушення мають право складати: </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1) уповноважені на те посадові особи:</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центрального органу виконавчої влади, що реалізує державну політику у сфері державного контролю за додержанням законодавства про за</w:t>
            </w:r>
            <w:r>
              <w:rPr>
                <w:bCs/>
                <w:spacing w:val="-4"/>
                <w:sz w:val="28"/>
                <w:szCs w:val="28"/>
                <w:lang w:val="uk-UA"/>
              </w:rPr>
              <w:t>хист прав споживачів (статті 42-</w:t>
            </w:r>
            <w:r w:rsidRPr="00574D3F">
              <w:rPr>
                <w:bCs/>
                <w:spacing w:val="-4"/>
                <w:sz w:val="28"/>
                <w:szCs w:val="28"/>
                <w:lang w:val="uk-UA"/>
              </w:rPr>
              <w:t>2, 156, 164</w:t>
            </w:r>
            <w:r>
              <w:rPr>
                <w:bCs/>
                <w:spacing w:val="-4"/>
                <w:sz w:val="28"/>
                <w:szCs w:val="28"/>
                <w:lang w:val="uk-UA"/>
              </w:rPr>
              <w:t>-6, 164-</w:t>
            </w:r>
            <w:r w:rsidRPr="00574D3F">
              <w:rPr>
                <w:bCs/>
                <w:spacing w:val="-4"/>
                <w:sz w:val="28"/>
                <w:szCs w:val="28"/>
                <w:lang w:val="uk-UA"/>
              </w:rPr>
              <w:t xml:space="preserve">7); </w:t>
            </w:r>
          </w:p>
          <w:p w:rsidR="008E1D53" w:rsidRPr="00574D3F" w:rsidRDefault="008E1D53" w:rsidP="00FC622A">
            <w:pPr>
              <w:spacing w:after="120"/>
              <w:ind w:firstLine="342"/>
              <w:jc w:val="both"/>
              <w:rPr>
                <w:b/>
                <w:bCs/>
                <w:spacing w:val="-4"/>
                <w:sz w:val="28"/>
                <w:szCs w:val="28"/>
                <w:lang w:val="uk-UA"/>
              </w:rPr>
            </w:pPr>
            <w:r w:rsidRPr="00574D3F">
              <w:rPr>
                <w:b/>
                <w:bCs/>
                <w:spacing w:val="-4"/>
                <w:sz w:val="28"/>
                <w:szCs w:val="28"/>
                <w:lang w:val="uk-UA"/>
              </w:rPr>
              <w:t xml:space="preserve">фінансових органів (статті 164, 164-1); </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підприємств і організацій, у віданні яких є електричні мережі (статті 99, 103</w:t>
            </w:r>
            <w:r>
              <w:rPr>
                <w:bCs/>
                <w:spacing w:val="-4"/>
                <w:sz w:val="28"/>
                <w:szCs w:val="28"/>
                <w:lang w:val="uk-UA"/>
              </w:rPr>
              <w:t>-</w:t>
            </w:r>
            <w:r w:rsidRPr="00574D3F">
              <w:rPr>
                <w:bCs/>
                <w:spacing w:val="-4"/>
                <w:sz w:val="28"/>
                <w:szCs w:val="28"/>
                <w:lang w:val="uk-UA"/>
              </w:rPr>
              <w:t>1);</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w:t>
            </w:r>
          </w:p>
          <w:p w:rsidR="008E1D53" w:rsidRPr="00574D3F" w:rsidRDefault="008E1D53" w:rsidP="00FC622A">
            <w:pPr>
              <w:spacing w:after="120"/>
              <w:ind w:firstLine="342"/>
              <w:jc w:val="both"/>
              <w:rPr>
                <w:bCs/>
                <w:spacing w:val="-4"/>
                <w:sz w:val="28"/>
                <w:szCs w:val="28"/>
                <w:lang w:val="uk-UA"/>
              </w:rPr>
            </w:pPr>
            <w:r w:rsidRPr="00C510EF">
              <w:rPr>
                <w:b/>
                <w:bCs/>
                <w:spacing w:val="-4"/>
                <w:sz w:val="28"/>
                <w:szCs w:val="28"/>
                <w:lang w:val="uk-UA"/>
              </w:rPr>
              <w:t>органів державної податкової служби</w:t>
            </w:r>
            <w:r>
              <w:rPr>
                <w:bCs/>
                <w:spacing w:val="-4"/>
                <w:sz w:val="28"/>
                <w:szCs w:val="28"/>
                <w:lang w:val="uk-UA"/>
              </w:rPr>
              <w:t xml:space="preserve"> (статті 51-</w:t>
            </w:r>
            <w:r w:rsidRPr="00574D3F">
              <w:rPr>
                <w:bCs/>
                <w:spacing w:val="-4"/>
                <w:sz w:val="28"/>
                <w:szCs w:val="28"/>
                <w:lang w:val="uk-UA"/>
              </w:rPr>
              <w:t>2, 155</w:t>
            </w:r>
            <w:r>
              <w:rPr>
                <w:bCs/>
                <w:spacing w:val="-4"/>
                <w:sz w:val="28"/>
                <w:szCs w:val="28"/>
                <w:lang w:val="uk-UA"/>
              </w:rPr>
              <w:t>-</w:t>
            </w:r>
            <w:r w:rsidRPr="00574D3F">
              <w:rPr>
                <w:bCs/>
                <w:spacing w:val="-4"/>
                <w:sz w:val="28"/>
                <w:szCs w:val="28"/>
                <w:lang w:val="uk-UA"/>
              </w:rPr>
              <w:t xml:space="preserve">1, </w:t>
            </w:r>
            <w:r>
              <w:rPr>
                <w:bCs/>
                <w:spacing w:val="-4"/>
                <w:sz w:val="28"/>
                <w:szCs w:val="28"/>
                <w:lang w:val="uk-UA"/>
              </w:rPr>
              <w:t xml:space="preserve">               </w:t>
            </w:r>
            <w:r w:rsidRPr="00574D3F">
              <w:rPr>
                <w:bCs/>
                <w:spacing w:val="-4"/>
                <w:sz w:val="28"/>
                <w:szCs w:val="28"/>
                <w:lang w:val="uk-UA"/>
              </w:rPr>
              <w:t>162</w:t>
            </w:r>
            <w:r>
              <w:rPr>
                <w:bCs/>
                <w:spacing w:val="-4"/>
                <w:sz w:val="28"/>
                <w:szCs w:val="28"/>
                <w:lang w:val="uk-UA"/>
              </w:rPr>
              <w:t>-</w:t>
            </w:r>
            <w:r w:rsidRPr="00574D3F">
              <w:rPr>
                <w:bCs/>
                <w:spacing w:val="-4"/>
                <w:sz w:val="28"/>
                <w:szCs w:val="28"/>
                <w:lang w:val="uk-UA"/>
              </w:rPr>
              <w:t>1, 163</w:t>
            </w:r>
            <w:r>
              <w:rPr>
                <w:bCs/>
                <w:spacing w:val="-4"/>
                <w:sz w:val="28"/>
                <w:szCs w:val="28"/>
                <w:lang w:val="uk-UA"/>
              </w:rPr>
              <w:t>-</w:t>
            </w:r>
            <w:r w:rsidRPr="00574D3F">
              <w:rPr>
                <w:bCs/>
                <w:spacing w:val="-4"/>
                <w:sz w:val="28"/>
                <w:szCs w:val="28"/>
                <w:lang w:val="uk-UA"/>
              </w:rPr>
              <w:t xml:space="preserve">1 </w:t>
            </w:r>
            <w:r>
              <w:rPr>
                <w:bCs/>
                <w:spacing w:val="-4"/>
                <w:sz w:val="28"/>
                <w:szCs w:val="28"/>
                <w:lang w:val="uk-UA"/>
              </w:rPr>
              <w:t>–</w:t>
            </w:r>
            <w:r w:rsidRPr="00574D3F">
              <w:rPr>
                <w:bCs/>
                <w:spacing w:val="-4"/>
                <w:sz w:val="28"/>
                <w:szCs w:val="28"/>
                <w:lang w:val="uk-UA"/>
              </w:rPr>
              <w:t xml:space="preserve"> 163</w:t>
            </w:r>
            <w:r>
              <w:rPr>
                <w:bCs/>
                <w:spacing w:val="-4"/>
                <w:sz w:val="28"/>
                <w:szCs w:val="28"/>
                <w:lang w:val="uk-UA"/>
              </w:rPr>
              <w:t>-</w:t>
            </w:r>
            <w:r w:rsidRPr="00574D3F">
              <w:rPr>
                <w:bCs/>
                <w:spacing w:val="-4"/>
                <w:sz w:val="28"/>
                <w:szCs w:val="28"/>
                <w:lang w:val="uk-UA"/>
              </w:rPr>
              <w:t>4, 163</w:t>
            </w:r>
            <w:r>
              <w:rPr>
                <w:bCs/>
                <w:spacing w:val="-4"/>
                <w:sz w:val="28"/>
                <w:szCs w:val="28"/>
                <w:lang w:val="uk-UA"/>
              </w:rPr>
              <w:t>-</w:t>
            </w:r>
            <w:r w:rsidRPr="00574D3F">
              <w:rPr>
                <w:bCs/>
                <w:spacing w:val="-4"/>
                <w:sz w:val="28"/>
                <w:szCs w:val="28"/>
                <w:lang w:val="uk-UA"/>
              </w:rPr>
              <w:t xml:space="preserve">12, частини друга і третя статті </w:t>
            </w:r>
            <w:r>
              <w:rPr>
                <w:bCs/>
                <w:spacing w:val="-4"/>
                <w:sz w:val="28"/>
                <w:szCs w:val="28"/>
                <w:lang w:val="uk-UA"/>
              </w:rPr>
              <w:t xml:space="preserve">                   </w:t>
            </w:r>
            <w:r w:rsidRPr="00574D3F">
              <w:rPr>
                <w:bCs/>
                <w:spacing w:val="-4"/>
                <w:sz w:val="28"/>
                <w:szCs w:val="28"/>
                <w:lang w:val="uk-UA"/>
              </w:rPr>
              <w:t>163</w:t>
            </w:r>
            <w:r>
              <w:rPr>
                <w:bCs/>
                <w:spacing w:val="-4"/>
                <w:sz w:val="28"/>
                <w:szCs w:val="28"/>
                <w:lang w:val="uk-UA"/>
              </w:rPr>
              <w:t>-</w:t>
            </w:r>
            <w:r w:rsidRPr="00574D3F">
              <w:rPr>
                <w:bCs/>
                <w:spacing w:val="-4"/>
                <w:sz w:val="28"/>
                <w:szCs w:val="28"/>
                <w:lang w:val="uk-UA"/>
              </w:rPr>
              <w:t>17, статті 164, 164</w:t>
            </w:r>
            <w:r>
              <w:rPr>
                <w:bCs/>
                <w:spacing w:val="-4"/>
                <w:sz w:val="28"/>
                <w:szCs w:val="28"/>
                <w:lang w:val="uk-UA"/>
              </w:rPr>
              <w:t>-</w:t>
            </w:r>
            <w:r w:rsidRPr="00574D3F">
              <w:rPr>
                <w:bCs/>
                <w:spacing w:val="-4"/>
                <w:sz w:val="28"/>
                <w:szCs w:val="28"/>
                <w:lang w:val="uk-UA"/>
              </w:rPr>
              <w:t>5, 164</w:t>
            </w:r>
            <w:r>
              <w:rPr>
                <w:bCs/>
                <w:spacing w:val="-4"/>
                <w:sz w:val="28"/>
                <w:szCs w:val="28"/>
                <w:lang w:val="uk-UA"/>
              </w:rPr>
              <w:t>-</w:t>
            </w:r>
            <w:r w:rsidRPr="00574D3F">
              <w:rPr>
                <w:bCs/>
                <w:spacing w:val="-4"/>
                <w:sz w:val="28"/>
                <w:szCs w:val="28"/>
                <w:lang w:val="uk-UA"/>
              </w:rPr>
              <w:t>16, 166</w:t>
            </w:r>
            <w:r>
              <w:rPr>
                <w:bCs/>
                <w:spacing w:val="-4"/>
                <w:sz w:val="28"/>
                <w:szCs w:val="28"/>
                <w:lang w:val="uk-UA"/>
              </w:rPr>
              <w:t>-</w:t>
            </w:r>
            <w:r w:rsidRPr="00574D3F">
              <w:rPr>
                <w:bCs/>
                <w:spacing w:val="-4"/>
                <w:sz w:val="28"/>
                <w:szCs w:val="28"/>
                <w:lang w:val="uk-UA"/>
              </w:rPr>
              <w:t>16, 166</w:t>
            </w:r>
            <w:r>
              <w:rPr>
                <w:bCs/>
                <w:spacing w:val="-4"/>
                <w:sz w:val="28"/>
                <w:szCs w:val="28"/>
                <w:lang w:val="uk-UA"/>
              </w:rPr>
              <w:t>-</w:t>
            </w:r>
            <w:r w:rsidRPr="00574D3F">
              <w:rPr>
                <w:bCs/>
                <w:spacing w:val="-4"/>
                <w:sz w:val="28"/>
                <w:szCs w:val="28"/>
                <w:lang w:val="uk-UA"/>
              </w:rPr>
              <w:t>17, 177</w:t>
            </w:r>
            <w:r>
              <w:rPr>
                <w:bCs/>
                <w:spacing w:val="-4"/>
                <w:sz w:val="28"/>
                <w:szCs w:val="28"/>
                <w:lang w:val="uk-UA"/>
              </w:rPr>
              <w:t>-</w:t>
            </w:r>
            <w:r w:rsidRPr="00574D3F">
              <w:rPr>
                <w:bCs/>
                <w:spacing w:val="-4"/>
                <w:sz w:val="28"/>
                <w:szCs w:val="28"/>
                <w:lang w:val="uk-UA"/>
              </w:rPr>
              <w:t>2, 204</w:t>
            </w:r>
            <w:r>
              <w:rPr>
                <w:bCs/>
                <w:spacing w:val="-4"/>
                <w:sz w:val="28"/>
                <w:szCs w:val="28"/>
                <w:lang w:val="uk-UA"/>
              </w:rPr>
              <w:t>-</w:t>
            </w:r>
            <w:r w:rsidRPr="00574D3F">
              <w:rPr>
                <w:bCs/>
                <w:spacing w:val="-4"/>
                <w:sz w:val="28"/>
                <w:szCs w:val="28"/>
                <w:lang w:val="uk-UA"/>
              </w:rPr>
              <w:t>3);</w:t>
            </w:r>
          </w:p>
          <w:p w:rsidR="008E1D53" w:rsidRDefault="008E1D53" w:rsidP="00FC622A">
            <w:pPr>
              <w:spacing w:after="120"/>
              <w:ind w:firstLine="342"/>
              <w:jc w:val="both"/>
              <w:rPr>
                <w:bCs/>
                <w:spacing w:val="-4"/>
                <w:sz w:val="28"/>
                <w:szCs w:val="28"/>
                <w:lang w:val="uk-UA"/>
              </w:rPr>
            </w:pPr>
          </w:p>
          <w:p w:rsidR="008E1D53" w:rsidRPr="00574D3F" w:rsidRDefault="008E1D53" w:rsidP="00FC622A">
            <w:pPr>
              <w:spacing w:before="300" w:after="360"/>
              <w:ind w:firstLine="342"/>
              <w:jc w:val="both"/>
              <w:rPr>
                <w:bCs/>
                <w:spacing w:val="-4"/>
                <w:sz w:val="28"/>
                <w:szCs w:val="28"/>
                <w:lang w:val="uk-UA"/>
              </w:rPr>
            </w:pPr>
            <w:r w:rsidRPr="00574D3F">
              <w:rPr>
                <w:bCs/>
                <w:spacing w:val="-4"/>
                <w:sz w:val="28"/>
                <w:szCs w:val="28"/>
                <w:lang w:val="uk-UA"/>
              </w:rPr>
              <w:t>…</w:t>
            </w:r>
          </w:p>
        </w:tc>
        <w:tc>
          <w:tcPr>
            <w:tcW w:w="7371" w:type="dxa"/>
            <w:tcBorders>
              <w:top w:val="single" w:sz="4" w:space="0" w:color="auto"/>
              <w:bottom w:val="single" w:sz="4" w:space="0" w:color="auto"/>
            </w:tcBorders>
          </w:tcPr>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 xml:space="preserve">Стаття 255. Особи, які мають право складати протоколи про адміністративні правопорушення </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 xml:space="preserve">У справах про адміністративні правопорушення, що розглядаються органами, зазначеними в статтях 218 </w:t>
            </w:r>
            <w:r>
              <w:rPr>
                <w:bCs/>
                <w:spacing w:val="-4"/>
                <w:sz w:val="28"/>
                <w:szCs w:val="28"/>
                <w:lang w:val="uk-UA"/>
              </w:rPr>
              <w:t>–</w:t>
            </w:r>
            <w:r w:rsidRPr="00574D3F">
              <w:rPr>
                <w:bCs/>
                <w:spacing w:val="-4"/>
                <w:sz w:val="28"/>
                <w:szCs w:val="28"/>
                <w:lang w:val="uk-UA"/>
              </w:rPr>
              <w:t xml:space="preserve"> 221 цього Кодексу, протоколи про правопорушення мають право складати: </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1) уповноважені на те посадові особи:</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центрального органу виконавчої влади, що реалізує державну політику у сфері державного контролю за додержанням законодавства про за</w:t>
            </w:r>
            <w:r>
              <w:rPr>
                <w:bCs/>
                <w:spacing w:val="-4"/>
                <w:sz w:val="28"/>
                <w:szCs w:val="28"/>
                <w:lang w:val="uk-UA"/>
              </w:rPr>
              <w:t>хист прав споживачів (статті 42-</w:t>
            </w:r>
            <w:r w:rsidRPr="00574D3F">
              <w:rPr>
                <w:bCs/>
                <w:spacing w:val="-4"/>
                <w:sz w:val="28"/>
                <w:szCs w:val="28"/>
                <w:lang w:val="uk-UA"/>
              </w:rPr>
              <w:t>2, 156, 164</w:t>
            </w:r>
            <w:r>
              <w:rPr>
                <w:bCs/>
                <w:spacing w:val="-4"/>
                <w:sz w:val="28"/>
                <w:szCs w:val="28"/>
                <w:lang w:val="uk-UA"/>
              </w:rPr>
              <w:t>-6, 164-</w:t>
            </w:r>
            <w:r w:rsidRPr="00574D3F">
              <w:rPr>
                <w:bCs/>
                <w:spacing w:val="-4"/>
                <w:sz w:val="28"/>
                <w:szCs w:val="28"/>
                <w:lang w:val="uk-UA"/>
              </w:rPr>
              <w:t xml:space="preserve">7); </w:t>
            </w:r>
          </w:p>
          <w:p w:rsidR="008E1D53" w:rsidRPr="00574D3F" w:rsidRDefault="008E1D53" w:rsidP="00FC622A">
            <w:pPr>
              <w:spacing w:after="120"/>
              <w:ind w:firstLine="342"/>
              <w:rPr>
                <w:b/>
                <w:bCs/>
                <w:spacing w:val="-4"/>
                <w:sz w:val="28"/>
                <w:szCs w:val="28"/>
                <w:lang w:val="uk-UA"/>
              </w:rPr>
            </w:pPr>
            <w:r>
              <w:rPr>
                <w:b/>
                <w:bCs/>
                <w:spacing w:val="-4"/>
                <w:sz w:val="28"/>
                <w:szCs w:val="28"/>
                <w:lang w:val="uk-UA"/>
              </w:rPr>
              <w:t>виключається</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підприємств і організацій, у віданні яких є електричні мережі (статті 99, 103</w:t>
            </w:r>
            <w:r>
              <w:rPr>
                <w:bCs/>
                <w:spacing w:val="-4"/>
                <w:sz w:val="28"/>
                <w:szCs w:val="28"/>
                <w:lang w:val="uk-UA"/>
              </w:rPr>
              <w:t>-</w:t>
            </w:r>
            <w:r w:rsidRPr="00574D3F">
              <w:rPr>
                <w:bCs/>
                <w:spacing w:val="-4"/>
                <w:sz w:val="28"/>
                <w:szCs w:val="28"/>
                <w:lang w:val="uk-UA"/>
              </w:rPr>
              <w:t>1);</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w:t>
            </w:r>
          </w:p>
          <w:p w:rsidR="008E1D53" w:rsidRPr="00574D3F" w:rsidRDefault="008E1D53" w:rsidP="00FC622A">
            <w:pPr>
              <w:spacing w:after="120"/>
              <w:ind w:firstLine="342"/>
              <w:jc w:val="both"/>
              <w:rPr>
                <w:bCs/>
                <w:spacing w:val="-4"/>
                <w:sz w:val="28"/>
                <w:szCs w:val="28"/>
                <w:lang w:val="uk-UA"/>
              </w:rPr>
            </w:pPr>
            <w:r w:rsidRPr="00C510EF">
              <w:rPr>
                <w:b/>
                <w:bCs/>
                <w:spacing w:val="-4"/>
                <w:sz w:val="28"/>
                <w:szCs w:val="28"/>
                <w:lang w:val="uk-UA"/>
              </w:rPr>
              <w:t>центрального органу виконавчої влади, що реалізує державну податкову політику, та його територіальних органів</w:t>
            </w:r>
            <w:r w:rsidRPr="00C510EF">
              <w:rPr>
                <w:bCs/>
                <w:spacing w:val="-4"/>
                <w:sz w:val="28"/>
                <w:szCs w:val="28"/>
                <w:lang w:val="uk-UA"/>
              </w:rPr>
              <w:t xml:space="preserve"> (статті 51</w:t>
            </w:r>
            <w:r>
              <w:rPr>
                <w:bCs/>
                <w:spacing w:val="-4"/>
                <w:sz w:val="28"/>
                <w:szCs w:val="28"/>
                <w:lang w:val="uk-UA"/>
              </w:rPr>
              <w:t>-</w:t>
            </w:r>
            <w:r w:rsidRPr="00C510EF">
              <w:rPr>
                <w:bCs/>
                <w:spacing w:val="-4"/>
                <w:sz w:val="28"/>
                <w:szCs w:val="28"/>
                <w:lang w:val="uk-UA"/>
              </w:rPr>
              <w:t>2, 155-1, 162-1, 163-1 – 163-4, 163-12, частини друга і третя статті 163-17, статті 164, 164-5, 164-16, 166-16, 166-17, 177-2, 204-3)</w:t>
            </w:r>
            <w:r w:rsidRPr="00574D3F">
              <w:rPr>
                <w:bCs/>
                <w:spacing w:val="-4"/>
                <w:sz w:val="28"/>
                <w:szCs w:val="28"/>
                <w:lang w:val="uk-UA"/>
              </w:rPr>
              <w:t>;</w:t>
            </w:r>
          </w:p>
          <w:p w:rsidR="008E1D53" w:rsidRPr="00574D3F" w:rsidRDefault="008E1D53" w:rsidP="00FC622A">
            <w:pPr>
              <w:spacing w:after="120"/>
              <w:ind w:firstLine="342"/>
              <w:jc w:val="both"/>
              <w:rPr>
                <w:bCs/>
                <w:spacing w:val="-4"/>
                <w:sz w:val="28"/>
                <w:szCs w:val="28"/>
                <w:lang w:val="uk-UA"/>
              </w:rPr>
            </w:pPr>
            <w:r w:rsidRPr="00574D3F">
              <w:rPr>
                <w:bCs/>
                <w:spacing w:val="-4"/>
                <w:sz w:val="28"/>
                <w:szCs w:val="28"/>
                <w:lang w:val="uk-UA"/>
              </w:rPr>
              <w:t>…</w:t>
            </w:r>
          </w:p>
        </w:tc>
      </w:tr>
      <w:tr w:rsidR="008E1D53" w:rsidRPr="00BE436D" w:rsidTr="00FC622A">
        <w:trPr>
          <w:trHeight w:val="562"/>
        </w:trPr>
        <w:tc>
          <w:tcPr>
            <w:tcW w:w="14742" w:type="dxa"/>
            <w:gridSpan w:val="2"/>
            <w:tcBorders>
              <w:top w:val="single" w:sz="4" w:space="0" w:color="auto"/>
              <w:bottom w:val="single" w:sz="4" w:space="0" w:color="auto"/>
            </w:tcBorders>
          </w:tcPr>
          <w:p w:rsidR="008E1D53" w:rsidRPr="006A7208" w:rsidRDefault="008E1D53" w:rsidP="00FC622A">
            <w:pPr>
              <w:spacing w:before="120" w:after="120"/>
              <w:jc w:val="center"/>
              <w:rPr>
                <w:b/>
                <w:bCs/>
                <w:spacing w:val="-4"/>
                <w:sz w:val="28"/>
                <w:szCs w:val="28"/>
                <w:lang w:val="uk-UA"/>
              </w:rPr>
            </w:pPr>
            <w:r>
              <w:rPr>
                <w:b/>
                <w:bCs/>
                <w:spacing w:val="-4"/>
                <w:sz w:val="28"/>
                <w:szCs w:val="28"/>
                <w:lang w:val="uk-UA"/>
              </w:rPr>
              <w:lastRenderedPageBreak/>
              <w:t>Кримінальний кодекс України</w:t>
            </w:r>
          </w:p>
        </w:tc>
      </w:tr>
      <w:tr w:rsidR="008E1D53" w:rsidRPr="003B3A40" w:rsidTr="00FC622A">
        <w:trPr>
          <w:trHeight w:val="562"/>
        </w:trPr>
        <w:tc>
          <w:tcPr>
            <w:tcW w:w="7371" w:type="dxa"/>
            <w:tcBorders>
              <w:top w:val="single" w:sz="4" w:space="0" w:color="auto"/>
              <w:bottom w:val="single" w:sz="4" w:space="0" w:color="auto"/>
            </w:tcBorders>
          </w:tcPr>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 xml:space="preserve">Стаття 212. Ухилення від сплати податків, зборів (обов'язкових платежів) </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 xml:space="preserve">1. Умисне ухилення від сплати податків, зборів (обов'язкових платежів), що входять в систему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ці діяння призвели до фактичного ненадходження до бюджетів чи державних цільових фондів коштів у значних розмірах, – </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карається штрафом від трьох тисяч до п'яти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2. Ті самі діяння, вчинені за попередньою змовою групою осіб, або якщо вони призвели до фактичного ненадходження до бюджетів чи державних цільових фондів коштів у великих розмірах, –</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карається штрафом від п'яти тисяч до семи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lastRenderedPageBreak/>
              <w:t xml:space="preserve">3. Діяння, передбачені частинами першою або другою цієї статті, вчинені особою, раніше судимою за ухилення від сплати податків, зборів (обов'язкових платежів), або якщо вони призвели до фактичного ненадходження до бюджетів чи державних цільових фондів коштів в особливо великих розмірах, – </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караються штрафом від п'ятнадцяти тисяч до двадцяти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 з конфіскацією майна.</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4. Особа, яка вчинила діяння, передбачені частинами першою, другою, або діяння, передбачені частиною третьою (якщо вони призвели до фактичного ненадходження до бюджетів чи державних цільових фондів коштів в особливо великих розмірах) цієї статті, звільняється від кримінальної відповідальності, якщо вона до притягнення до кримінальної відповідальності сплатила податки, збори (обов'язкові платежі), а також відшкодувала шкоду, завдану державі їх несвоєчасною сплатою (фінансові санкції, пеня).</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 xml:space="preserve">5. Діяння, передбачені частинами першою </w:t>
            </w:r>
            <w:r>
              <w:rPr>
                <w:bCs/>
                <w:spacing w:val="-4"/>
                <w:sz w:val="28"/>
                <w:szCs w:val="28"/>
                <w:lang w:val="uk-UA"/>
              </w:rPr>
              <w:t>–</w:t>
            </w:r>
            <w:r w:rsidRPr="00F0796B">
              <w:rPr>
                <w:bCs/>
                <w:spacing w:val="-4"/>
                <w:sz w:val="28"/>
                <w:szCs w:val="28"/>
                <w:lang w:val="uk-UA"/>
              </w:rPr>
              <w:t xml:space="preserve"> третьою цієї статті, не вважаються умисним ухиленням від сплати податків, зборів (обов'язкових платежів), якщо платник податків досяг податкового компромісу відповідно до підрозділу 9-2 розділу XX "Перехідні положення" Податкового кодексу України.</w:t>
            </w:r>
          </w:p>
          <w:p w:rsidR="008E1D53" w:rsidRDefault="008E1D53" w:rsidP="00FC622A">
            <w:pPr>
              <w:ind w:firstLine="342"/>
              <w:rPr>
                <w:b/>
                <w:bCs/>
                <w:spacing w:val="-4"/>
                <w:sz w:val="28"/>
                <w:szCs w:val="28"/>
                <w:lang w:val="uk-UA"/>
              </w:rPr>
            </w:pPr>
            <w:r>
              <w:rPr>
                <w:b/>
                <w:bCs/>
                <w:spacing w:val="-4"/>
                <w:sz w:val="28"/>
                <w:szCs w:val="28"/>
                <w:lang w:val="uk-UA"/>
              </w:rPr>
              <w:lastRenderedPageBreak/>
              <w:t>відсутня</w:t>
            </w:r>
          </w:p>
          <w:p w:rsidR="008E1D53" w:rsidRDefault="008E1D53" w:rsidP="00FC622A">
            <w:pPr>
              <w:spacing w:after="16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Pr="00F0796B" w:rsidRDefault="008E1D53" w:rsidP="00FC622A">
            <w:pPr>
              <w:spacing w:after="120"/>
              <w:ind w:firstLine="342"/>
              <w:jc w:val="both"/>
              <w:rPr>
                <w:bCs/>
                <w:spacing w:val="-4"/>
                <w:sz w:val="28"/>
                <w:szCs w:val="28"/>
                <w:lang w:val="uk-UA"/>
              </w:rPr>
            </w:pPr>
            <w:r w:rsidRPr="00F0796B">
              <w:rPr>
                <w:b/>
                <w:bCs/>
                <w:spacing w:val="-4"/>
                <w:sz w:val="28"/>
                <w:szCs w:val="28"/>
                <w:lang w:val="uk-UA"/>
              </w:rPr>
              <w:t>Примітка</w:t>
            </w:r>
            <w:r w:rsidRPr="00F0796B">
              <w:rPr>
                <w:bCs/>
                <w:spacing w:val="-4"/>
                <w:sz w:val="28"/>
                <w:szCs w:val="28"/>
                <w:lang w:val="uk-UA"/>
              </w:rPr>
              <w:t xml:space="preserve">. Під значним розміром коштів слід розуміти суми податків, зборів і інших обов'язкових платежів, які в три тисячі і більше разів перевищують установлений законодавством неоподатковуваний мінімум доходів громадян, під великим розміром коштів слід розуміти суми податків, зборів і інших обов'язкових платежів, які в п'ять тисяч і більше разів перевищують установлений </w:t>
            </w:r>
            <w:r w:rsidRPr="00F0796B">
              <w:rPr>
                <w:bCs/>
                <w:spacing w:val="-4"/>
                <w:sz w:val="28"/>
                <w:szCs w:val="28"/>
                <w:lang w:val="uk-UA"/>
              </w:rPr>
              <w:lastRenderedPageBreak/>
              <w:t>законодавством неоподатковуваний мінімум доходів громадян, під особливо великим розміром коштів слід розуміти суми податків, зборів, інших обов'язкових платежів, які в сім тисяч і більше разів перевищують установлений законодавством неоподатковуваний мінімум доходів громадян.</w:t>
            </w:r>
          </w:p>
        </w:tc>
        <w:tc>
          <w:tcPr>
            <w:tcW w:w="7371" w:type="dxa"/>
            <w:tcBorders>
              <w:top w:val="single" w:sz="4" w:space="0" w:color="auto"/>
              <w:bottom w:val="single" w:sz="4" w:space="0" w:color="auto"/>
            </w:tcBorders>
          </w:tcPr>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lastRenderedPageBreak/>
              <w:t xml:space="preserve">Стаття 212. Ухилення від сплати податків, зборів (обов'язкових платежів) </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 xml:space="preserve">1. Умисне ухилення від сплати податків, зборів (обов'язкових платежів), що входять в систему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ці діяння призвели до фактичного ненадходження до бюджетів чи державних цільових фондів коштів у значних розмірах, – </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карається штрафом від трьох тисяч до п'яти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2. Ті самі діяння, вчинені за попередньою змовою групою осіб, або якщо вони призвели до фактичного ненадходження до бюджетів чи державних цільових фондів коштів у великих розмірах, –</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карається штрафом від п'яти тисяч до семи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lastRenderedPageBreak/>
              <w:t xml:space="preserve">3. Діяння, передбачені частинами першою або другою цієї статті, вчинені особою, раніше судимою за ухилення від сплати податків, зборів (обов'язкових платежів), або якщо вони призвели до фактичного ненадходження до бюджетів чи державних цільових фондів коштів в особливо великих розмірах, – </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караються штрафом від п'ятнадцяти тисяч до двадцяти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 з конфіскацією майна.</w:t>
            </w:r>
          </w:p>
          <w:p w:rsidR="008E1D53" w:rsidRPr="00F0796B" w:rsidRDefault="008E1D53" w:rsidP="00FC622A">
            <w:pPr>
              <w:spacing w:after="120"/>
              <w:ind w:firstLine="342"/>
              <w:jc w:val="both"/>
              <w:rPr>
                <w:bCs/>
                <w:spacing w:val="-4"/>
                <w:sz w:val="28"/>
                <w:szCs w:val="28"/>
                <w:lang w:val="uk-UA"/>
              </w:rPr>
            </w:pPr>
            <w:r w:rsidRPr="00F0796B">
              <w:rPr>
                <w:bCs/>
                <w:spacing w:val="-4"/>
                <w:sz w:val="28"/>
                <w:szCs w:val="28"/>
                <w:lang w:val="uk-UA"/>
              </w:rPr>
              <w:t>4. Особа, яка вчинила діяння, передбачені частинами першою, другою, або діяння, передбачені частиною третьою (якщо вони призвели до фактичного ненадходження до бюджетів чи державних цільових фондів коштів в особливо великих розмірах) цієї статті, звільняється від кримінальної відповідальності, якщо вона до притягнення до кримінальної відповідальності сплатила податки, збори (обов'язкові платежі), а також відшкодувала шкоду, завдану державі їх несвоєчасною сплатою (фінансові санкції, пеня).</w:t>
            </w:r>
          </w:p>
          <w:p w:rsidR="008E1D53" w:rsidRDefault="008E1D53" w:rsidP="00FC622A">
            <w:pPr>
              <w:spacing w:after="120"/>
              <w:ind w:firstLine="342"/>
              <w:jc w:val="both"/>
              <w:rPr>
                <w:bCs/>
                <w:spacing w:val="-4"/>
                <w:sz w:val="28"/>
                <w:szCs w:val="28"/>
                <w:lang w:val="uk-UA"/>
              </w:rPr>
            </w:pPr>
            <w:r w:rsidRPr="00F0796B">
              <w:rPr>
                <w:bCs/>
                <w:spacing w:val="-4"/>
                <w:sz w:val="28"/>
                <w:szCs w:val="28"/>
                <w:lang w:val="uk-UA"/>
              </w:rPr>
              <w:t xml:space="preserve">5. Діяння, передбачені частинами першою </w:t>
            </w:r>
            <w:r>
              <w:rPr>
                <w:bCs/>
                <w:spacing w:val="-4"/>
                <w:sz w:val="28"/>
                <w:szCs w:val="28"/>
                <w:lang w:val="uk-UA"/>
              </w:rPr>
              <w:t>–</w:t>
            </w:r>
            <w:r w:rsidRPr="00F0796B">
              <w:rPr>
                <w:bCs/>
                <w:spacing w:val="-4"/>
                <w:sz w:val="28"/>
                <w:szCs w:val="28"/>
                <w:lang w:val="uk-UA"/>
              </w:rPr>
              <w:t xml:space="preserve"> третьою цієї статті, не вважаються умисним ухиленням від сплати податків, зборів (обов'язкових платежів), якщо платник податків досяг податкового компромісу відповідно до підрозділу 9-2 розділу XX "Перехідні положення" Податкового кодексу України.</w:t>
            </w:r>
          </w:p>
          <w:p w:rsidR="008E1D53" w:rsidRPr="00F0796B" w:rsidRDefault="008E1D53" w:rsidP="00FC622A">
            <w:pPr>
              <w:spacing w:after="120"/>
              <w:ind w:firstLine="342"/>
              <w:jc w:val="both"/>
              <w:rPr>
                <w:b/>
                <w:bCs/>
                <w:spacing w:val="-4"/>
                <w:sz w:val="28"/>
                <w:szCs w:val="28"/>
                <w:lang w:val="uk-UA"/>
              </w:rPr>
            </w:pPr>
            <w:r w:rsidRPr="00F0796B">
              <w:rPr>
                <w:b/>
                <w:bCs/>
                <w:spacing w:val="-4"/>
                <w:sz w:val="28"/>
                <w:szCs w:val="28"/>
                <w:lang w:val="uk-UA"/>
              </w:rPr>
              <w:lastRenderedPageBreak/>
              <w:t>6. Діяння, передбачені частинами першою – третьою цієї статті</w:t>
            </w:r>
            <w:r>
              <w:rPr>
                <w:b/>
                <w:bCs/>
                <w:spacing w:val="-4"/>
                <w:sz w:val="28"/>
                <w:szCs w:val="28"/>
                <w:lang w:val="uk-UA"/>
              </w:rPr>
              <w:t>,</w:t>
            </w:r>
            <w:r w:rsidRPr="00F0796B">
              <w:rPr>
                <w:b/>
                <w:bCs/>
                <w:spacing w:val="-4"/>
                <w:sz w:val="28"/>
                <w:szCs w:val="28"/>
                <w:lang w:val="uk-UA"/>
              </w:rPr>
              <w:t xml:space="preserve"> </w:t>
            </w:r>
            <w:r w:rsidRPr="008E1D53">
              <w:rPr>
                <w:b/>
                <w:bCs/>
                <w:spacing w:val="-4"/>
                <w:sz w:val="28"/>
                <w:szCs w:val="28"/>
                <w:lang w:val="uk-UA"/>
              </w:rPr>
              <w:t>вчинені особою, (крім вчинених службовою особою підприємства, установи, організації незалежно від форми власності)</w:t>
            </w:r>
            <w:r>
              <w:rPr>
                <w:bCs/>
                <w:spacing w:val="-4"/>
                <w:sz w:val="28"/>
                <w:szCs w:val="28"/>
                <w:lang w:val="uk-UA"/>
              </w:rPr>
              <w:t xml:space="preserve"> </w:t>
            </w:r>
            <w:r w:rsidRPr="00F0796B">
              <w:rPr>
                <w:b/>
                <w:bCs/>
                <w:spacing w:val="-4"/>
                <w:sz w:val="28"/>
                <w:szCs w:val="28"/>
                <w:lang w:val="uk-UA"/>
              </w:rPr>
              <w:t xml:space="preserve">не вважаються умисним ухиленням від сплати податків,  зборів (обов'язкових платежів), що входять </w:t>
            </w:r>
            <w:r>
              <w:rPr>
                <w:b/>
                <w:bCs/>
                <w:spacing w:val="-4"/>
                <w:sz w:val="28"/>
                <w:szCs w:val="28"/>
                <w:lang w:val="uk-UA"/>
              </w:rPr>
              <w:t>у</w:t>
            </w:r>
            <w:r w:rsidRPr="00F0796B">
              <w:rPr>
                <w:b/>
                <w:bCs/>
                <w:spacing w:val="-4"/>
                <w:sz w:val="28"/>
                <w:szCs w:val="28"/>
                <w:lang w:val="uk-UA"/>
              </w:rPr>
              <w:t xml:space="preserve"> систему оподаткування, якщо такі діяння пов'язані з придбанням (формуванням джерел придбання), створенням, одержанням, використанням об'єктів, щодо яких особою було подано одноразову (спеціальну) добровільну декларацію та сплачено узгоджену суму збору відповідно до підрозділу 9-4 "Особливості застосування одноразового (спеціального) добровільного декларування активів фізичних осіб"</w:t>
            </w:r>
            <w:r>
              <w:rPr>
                <w:b/>
                <w:bCs/>
                <w:spacing w:val="-4"/>
                <w:sz w:val="28"/>
                <w:szCs w:val="28"/>
                <w:lang w:val="uk-UA"/>
              </w:rPr>
              <w:t xml:space="preserve"> </w:t>
            </w:r>
            <w:r w:rsidRPr="00F0796B">
              <w:rPr>
                <w:b/>
                <w:bCs/>
                <w:spacing w:val="-4"/>
                <w:sz w:val="28"/>
                <w:szCs w:val="28"/>
                <w:lang w:val="uk-UA"/>
              </w:rPr>
              <w:t>розділу XX Податкового кодексу України в межах складу та вартості об'єктів декларування, зазначеної в одноразовій (спеціальній) добровільній декларації як база для нарахування збору з одноразового (спеціального) добровільного декларування, якщо такі діяння вчинені до 1 січня 202</w:t>
            </w:r>
            <w:r>
              <w:rPr>
                <w:b/>
                <w:bCs/>
                <w:spacing w:val="-4"/>
                <w:sz w:val="28"/>
                <w:szCs w:val="28"/>
                <w:lang w:val="uk-UA"/>
              </w:rPr>
              <w:t>1</w:t>
            </w:r>
            <w:r w:rsidRPr="00F0796B">
              <w:rPr>
                <w:b/>
                <w:bCs/>
                <w:spacing w:val="-4"/>
                <w:sz w:val="28"/>
                <w:szCs w:val="28"/>
                <w:lang w:val="uk-UA"/>
              </w:rPr>
              <w:t xml:space="preserve"> року та пов'язані  з придбанням (формуванням джерел придбання), створенням, одержанням, використанням об'єктів одноразового (спеціального) добровільного декларування або розпорядженням ними.</w:t>
            </w:r>
          </w:p>
          <w:p w:rsidR="008E1D53" w:rsidRPr="00F0796B" w:rsidRDefault="008E1D53" w:rsidP="00FC622A">
            <w:pPr>
              <w:spacing w:after="120"/>
              <w:ind w:firstLine="342"/>
              <w:jc w:val="both"/>
              <w:rPr>
                <w:bCs/>
                <w:spacing w:val="-4"/>
                <w:sz w:val="28"/>
                <w:szCs w:val="28"/>
                <w:lang w:val="uk-UA"/>
              </w:rPr>
            </w:pPr>
            <w:r w:rsidRPr="00F0796B">
              <w:rPr>
                <w:b/>
                <w:bCs/>
                <w:spacing w:val="-4"/>
                <w:sz w:val="28"/>
                <w:szCs w:val="28"/>
                <w:lang w:val="uk-UA"/>
              </w:rPr>
              <w:t>Примітка</w:t>
            </w:r>
            <w:r w:rsidRPr="00F0796B">
              <w:rPr>
                <w:bCs/>
                <w:spacing w:val="-4"/>
                <w:sz w:val="28"/>
                <w:szCs w:val="28"/>
                <w:lang w:val="uk-UA"/>
              </w:rPr>
              <w:t xml:space="preserve">. Під значним розміром коштів слід розуміти суми податків, зборів і інших обов'язкових платежів, які в три тисячі і більше разів перевищують установлений законодавством неоподатковуваний мінімум доходів </w:t>
            </w:r>
            <w:r w:rsidRPr="00F0796B">
              <w:rPr>
                <w:bCs/>
                <w:spacing w:val="-4"/>
                <w:sz w:val="28"/>
                <w:szCs w:val="28"/>
                <w:lang w:val="uk-UA"/>
              </w:rPr>
              <w:lastRenderedPageBreak/>
              <w:t>громадян, під великим розміром коштів слід розуміти суми податків, зборів і інших обов'язкових платежів, які в п'ять тисяч і більше разів перевищують установлений законодавством неоподатковуваний мінімум доходів громадян, під особливо великим розміром коштів слід розуміти суми податків, зборів, інших обов'язкових платежів, які в сім тисяч і більше разів перевищують установлений законодавством неоподатковуваний мінімум доходів громадян.</w:t>
            </w:r>
          </w:p>
        </w:tc>
      </w:tr>
      <w:tr w:rsidR="008E1D53" w:rsidRPr="003B3A40" w:rsidTr="00FC622A">
        <w:trPr>
          <w:trHeight w:val="562"/>
        </w:trPr>
        <w:tc>
          <w:tcPr>
            <w:tcW w:w="7371" w:type="dxa"/>
            <w:tcBorders>
              <w:top w:val="single" w:sz="4" w:space="0" w:color="auto"/>
              <w:bottom w:val="single" w:sz="4" w:space="0" w:color="auto"/>
            </w:tcBorders>
          </w:tcPr>
          <w:p w:rsidR="008E1D53" w:rsidRPr="00EF6E18" w:rsidRDefault="008E1D53" w:rsidP="00FC622A">
            <w:pPr>
              <w:spacing w:after="120"/>
              <w:ind w:firstLine="342"/>
              <w:jc w:val="both"/>
              <w:rPr>
                <w:bCs/>
                <w:spacing w:val="-4"/>
                <w:sz w:val="28"/>
                <w:szCs w:val="28"/>
                <w:lang w:val="uk-UA"/>
              </w:rPr>
            </w:pPr>
            <w:r>
              <w:rPr>
                <w:bCs/>
                <w:spacing w:val="-4"/>
                <w:sz w:val="28"/>
                <w:szCs w:val="28"/>
                <w:lang w:val="uk-UA"/>
              </w:rPr>
              <w:lastRenderedPageBreak/>
              <w:t>Стаття 212-</w:t>
            </w:r>
            <w:r w:rsidRPr="00EF6E18">
              <w:rPr>
                <w:bCs/>
                <w:spacing w:val="-4"/>
                <w:sz w:val="28"/>
                <w:szCs w:val="28"/>
                <w:lang w:val="uk-UA"/>
              </w:rPr>
              <w:t xml:space="preserve">1.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 xml:space="preserve">1. Умисне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вчинене службовою особою підприємства, установи, організації незалежно від форми власності або особою, яка здійснює підприємницьку діяльність без створення юридичної особи, чи будь-якою іншою особою, яка зобов'язана його сплачувати, якщо таке діяння призвело до фактичного ненадходження до фондів загальнообов'язкового державного соціального страхування коштів у значних розмірах, – </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 xml:space="preserve">карається штрафом від однієї тисячі до чотирьох тисяч неоподатковуваних мінімумів доходів громадян або </w:t>
            </w:r>
            <w:r w:rsidRPr="00EF6E18">
              <w:rPr>
                <w:bCs/>
                <w:spacing w:val="-4"/>
                <w:sz w:val="28"/>
                <w:szCs w:val="28"/>
                <w:lang w:val="uk-UA"/>
              </w:rPr>
              <w:lastRenderedPageBreak/>
              <w:t>позбавленням права обіймати певні посади чи займатися певною діяльністю на строк до трьох років.</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 xml:space="preserve">2. Ті самі діяння, вчинені за попередньою змовою групою осіб, або якщо вони призвели до фактичного ненадходження до фондів загальнообов'язкового державного соціального страхування коштів у великих розмірах, – </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караються штрафом від трьох тисяч до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 xml:space="preserve">3. Діяння, передбачені частинами першою або другою цієї статті, вчинені особою, раніше судимою за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або якщо вони призвели до фактичного ненадходження до фондів загальнообов'язкового державного соціального страхування коштів в особливо великих розмірах, – </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караються штрафом від п'ятнадцяти тисяч до двадцяти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 з конфіскацією майна.</w:t>
            </w:r>
          </w:p>
          <w:p w:rsidR="008E1D53" w:rsidRDefault="008E1D53" w:rsidP="00FC622A">
            <w:pPr>
              <w:spacing w:after="120"/>
              <w:ind w:firstLine="342"/>
              <w:jc w:val="both"/>
              <w:rPr>
                <w:bCs/>
                <w:spacing w:val="-4"/>
                <w:sz w:val="28"/>
                <w:szCs w:val="28"/>
                <w:lang w:val="uk-UA"/>
              </w:rPr>
            </w:pPr>
            <w:r w:rsidRPr="00EF6E18">
              <w:rPr>
                <w:bCs/>
                <w:spacing w:val="-4"/>
                <w:sz w:val="28"/>
                <w:szCs w:val="28"/>
                <w:lang w:val="uk-UA"/>
              </w:rPr>
              <w:t xml:space="preserve">4. Особа, яка вперше вчинила діяння, передбачені частинами першою або другою цієї статті, звільняється від </w:t>
            </w:r>
            <w:r w:rsidRPr="00EF6E18">
              <w:rPr>
                <w:bCs/>
                <w:spacing w:val="-4"/>
                <w:sz w:val="28"/>
                <w:szCs w:val="28"/>
                <w:lang w:val="uk-UA"/>
              </w:rPr>
              <w:lastRenderedPageBreak/>
              <w:t xml:space="preserve">кримінальної відповідальності, якщо вона до притягнення до кримінальної відповідальності сплатила єдиний внесок на загальнообов'язкове державне соціальне страхування чи страхові внески на загальнообов'язкове державне пенсійне страхування, а також відшкодувала шкоду, завдану фондам загальнообов'язкового державного соціального страхування їх несвоєчасною сплатою (штрафні санкції, пеня). </w:t>
            </w:r>
          </w:p>
          <w:p w:rsidR="008E1D53" w:rsidRPr="00F86EAD" w:rsidRDefault="008E1D53" w:rsidP="00FC622A">
            <w:pPr>
              <w:spacing w:after="120"/>
              <w:ind w:firstLine="342"/>
              <w:rPr>
                <w:b/>
                <w:bCs/>
                <w:spacing w:val="-4"/>
                <w:sz w:val="28"/>
                <w:szCs w:val="28"/>
                <w:lang w:val="uk-UA"/>
              </w:rPr>
            </w:pPr>
            <w:r>
              <w:rPr>
                <w:b/>
                <w:bCs/>
                <w:spacing w:val="-4"/>
                <w:sz w:val="28"/>
                <w:szCs w:val="28"/>
                <w:lang w:val="uk-UA"/>
              </w:rPr>
              <w:t>в</w:t>
            </w:r>
            <w:r w:rsidRPr="00F86EAD">
              <w:rPr>
                <w:b/>
                <w:bCs/>
                <w:spacing w:val="-4"/>
                <w:sz w:val="28"/>
                <w:szCs w:val="28"/>
                <w:lang w:val="uk-UA"/>
              </w:rPr>
              <w:t>ідсутня</w:t>
            </w: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Pr="00EF6E18" w:rsidRDefault="008E1D53" w:rsidP="00FC622A">
            <w:pPr>
              <w:spacing w:after="120"/>
              <w:ind w:firstLine="342"/>
              <w:jc w:val="both"/>
              <w:rPr>
                <w:bCs/>
                <w:spacing w:val="-4"/>
                <w:sz w:val="28"/>
                <w:szCs w:val="28"/>
                <w:lang w:val="uk-UA"/>
              </w:rPr>
            </w:pPr>
            <w:r w:rsidRPr="00F86EAD">
              <w:rPr>
                <w:b/>
                <w:bCs/>
                <w:spacing w:val="-4"/>
                <w:sz w:val="28"/>
                <w:szCs w:val="28"/>
                <w:lang w:val="uk-UA"/>
              </w:rPr>
              <w:t>Примітка</w:t>
            </w:r>
            <w:r w:rsidRPr="00EF6E18">
              <w:rPr>
                <w:bCs/>
                <w:spacing w:val="-4"/>
                <w:sz w:val="28"/>
                <w:szCs w:val="28"/>
                <w:lang w:val="uk-UA"/>
              </w:rPr>
              <w:t>. Під значним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тисячу і більше разів перевищують установлений законом неоподатковуваний мінімум доходів громадян, під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три тисячі і більше разів перевищують установлений законом неоподатковуваний мінімум доходів громадян, під особливо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п'ять тисяч і більше разів перевищують установлений законом неоподатковуваний мінімум доходів громадян.</w:t>
            </w:r>
          </w:p>
        </w:tc>
        <w:tc>
          <w:tcPr>
            <w:tcW w:w="7371" w:type="dxa"/>
            <w:tcBorders>
              <w:top w:val="single" w:sz="4" w:space="0" w:color="auto"/>
              <w:bottom w:val="single" w:sz="4" w:space="0" w:color="auto"/>
            </w:tcBorders>
          </w:tcPr>
          <w:p w:rsidR="008E1D53" w:rsidRPr="00EF6E18" w:rsidRDefault="008E1D53" w:rsidP="00FC622A">
            <w:pPr>
              <w:spacing w:after="120"/>
              <w:ind w:firstLine="342"/>
              <w:jc w:val="both"/>
              <w:rPr>
                <w:bCs/>
                <w:spacing w:val="-4"/>
                <w:sz w:val="28"/>
                <w:szCs w:val="28"/>
                <w:lang w:val="uk-UA"/>
              </w:rPr>
            </w:pPr>
            <w:r>
              <w:rPr>
                <w:bCs/>
                <w:spacing w:val="-4"/>
                <w:sz w:val="28"/>
                <w:szCs w:val="28"/>
                <w:lang w:val="uk-UA"/>
              </w:rPr>
              <w:lastRenderedPageBreak/>
              <w:t>Стаття 212-</w:t>
            </w:r>
            <w:r w:rsidRPr="00EF6E18">
              <w:rPr>
                <w:bCs/>
                <w:spacing w:val="-4"/>
                <w:sz w:val="28"/>
                <w:szCs w:val="28"/>
                <w:lang w:val="uk-UA"/>
              </w:rPr>
              <w:t xml:space="preserve">1.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 xml:space="preserve">1. Умисне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вчинене службовою особою підприємства, установи, організації незалежно від форми власності або особою, яка здійснює підприємницьку діяльність без створення юридичної особи, чи будь-якою іншою особою, яка зобов'язана його сплачувати, якщо таке діяння призвело до фактичного ненадходження до фондів загальнообов'язкового державного соціального страхування коштів у значних розмірах, – </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 xml:space="preserve">карається штрафом від однієї тисячі до чотирьох тисяч неоподатковуваних мінімумів доходів громадян або </w:t>
            </w:r>
            <w:r w:rsidRPr="00EF6E18">
              <w:rPr>
                <w:bCs/>
                <w:spacing w:val="-4"/>
                <w:sz w:val="28"/>
                <w:szCs w:val="28"/>
                <w:lang w:val="uk-UA"/>
              </w:rPr>
              <w:lastRenderedPageBreak/>
              <w:t>позбавленням права обіймати певні посади чи займатися певною діяльністю на строк до трьох років.</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 xml:space="preserve">2. Ті самі діяння, вчинені за попередньою змовою групою осіб, або якщо вони призвели до фактичного ненадходження до фондів загальнообов'язкового державного соціального страхування коштів у великих розмірах, – </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караються штрафом від трьох тисяч до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 xml:space="preserve">3. Діяння, передбачені частинами першою або другою цієї статті, вчинені особою, раніше судимою за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або якщо вони призвели до фактичного ненадходження до фондів загальнообов'язкового державного соціального страхування коштів в особливо великих розмірах, – </w:t>
            </w:r>
          </w:p>
          <w:p w:rsidR="008E1D53" w:rsidRPr="00EF6E18" w:rsidRDefault="008E1D53" w:rsidP="00FC622A">
            <w:pPr>
              <w:spacing w:after="120"/>
              <w:ind w:firstLine="342"/>
              <w:jc w:val="both"/>
              <w:rPr>
                <w:bCs/>
                <w:spacing w:val="-4"/>
                <w:sz w:val="28"/>
                <w:szCs w:val="28"/>
                <w:lang w:val="uk-UA"/>
              </w:rPr>
            </w:pPr>
            <w:r w:rsidRPr="00EF6E18">
              <w:rPr>
                <w:bCs/>
                <w:spacing w:val="-4"/>
                <w:sz w:val="28"/>
                <w:szCs w:val="28"/>
                <w:lang w:val="uk-UA"/>
              </w:rPr>
              <w:t>караються штрафом від п'ятнадцяти тисяч до двадцяти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 з конфіскацією майна.</w:t>
            </w:r>
          </w:p>
          <w:p w:rsidR="008E1D53" w:rsidRDefault="008E1D53" w:rsidP="00FC622A">
            <w:pPr>
              <w:spacing w:after="120"/>
              <w:ind w:firstLine="342"/>
              <w:jc w:val="both"/>
              <w:rPr>
                <w:bCs/>
                <w:spacing w:val="-4"/>
                <w:sz w:val="28"/>
                <w:szCs w:val="28"/>
                <w:lang w:val="uk-UA"/>
              </w:rPr>
            </w:pPr>
            <w:r w:rsidRPr="00EF6E18">
              <w:rPr>
                <w:bCs/>
                <w:spacing w:val="-4"/>
                <w:sz w:val="28"/>
                <w:szCs w:val="28"/>
                <w:lang w:val="uk-UA"/>
              </w:rPr>
              <w:t xml:space="preserve">4. Особа, яка вперше вчинила діяння, передбачені частинами першою або другою цієї статті, звільняється від </w:t>
            </w:r>
            <w:r w:rsidRPr="00EF6E18">
              <w:rPr>
                <w:bCs/>
                <w:spacing w:val="-4"/>
                <w:sz w:val="28"/>
                <w:szCs w:val="28"/>
                <w:lang w:val="uk-UA"/>
              </w:rPr>
              <w:lastRenderedPageBreak/>
              <w:t xml:space="preserve">кримінальної відповідальності, якщо вона до притягнення до кримінальної відповідальності сплатила єдиний внесок на загальнообов'язкове державне соціальне страхування чи страхові внески на загальнообов'язкове державне пенсійне страхування, а також відшкодувала шкоду, завдану фондам загальнообов'язкового державного соціального страхування їх несвоєчасною сплатою (штрафні санкції, пеня). </w:t>
            </w:r>
          </w:p>
          <w:p w:rsidR="008E1D53" w:rsidRPr="00F86EAD" w:rsidRDefault="008E1D53" w:rsidP="00FC622A">
            <w:pPr>
              <w:spacing w:after="120"/>
              <w:ind w:firstLine="342"/>
              <w:jc w:val="both"/>
              <w:rPr>
                <w:b/>
                <w:bCs/>
                <w:spacing w:val="-4"/>
                <w:sz w:val="28"/>
                <w:szCs w:val="28"/>
                <w:lang w:val="uk-UA"/>
              </w:rPr>
            </w:pPr>
            <w:r w:rsidRPr="00F86EAD">
              <w:rPr>
                <w:b/>
                <w:bCs/>
                <w:spacing w:val="-4"/>
                <w:sz w:val="28"/>
                <w:szCs w:val="28"/>
                <w:lang w:val="uk-UA"/>
              </w:rPr>
              <w:t xml:space="preserve">5. </w:t>
            </w:r>
            <w:r w:rsidRPr="008E1D53">
              <w:rPr>
                <w:b/>
                <w:bCs/>
                <w:spacing w:val="-4"/>
                <w:sz w:val="28"/>
                <w:szCs w:val="28"/>
                <w:lang w:val="uk-UA"/>
              </w:rPr>
              <w:t>Діяння, передбачені частинами першою – третьою цієї статті, вчинені особою, (крім вчинених службовою особою підприємства, установи, організації незалежно від форми власності</w:t>
            </w:r>
            <w:r w:rsidRPr="008E1D53">
              <w:rPr>
                <w:bCs/>
                <w:spacing w:val="-4"/>
                <w:sz w:val="28"/>
                <w:szCs w:val="28"/>
                <w:lang w:val="uk-UA"/>
              </w:rPr>
              <w:t xml:space="preserve">) </w:t>
            </w:r>
            <w:r w:rsidRPr="008E1D53">
              <w:rPr>
                <w:b/>
                <w:bCs/>
                <w:spacing w:val="-4"/>
                <w:sz w:val="28"/>
                <w:szCs w:val="28"/>
                <w:lang w:val="uk-UA"/>
              </w:rPr>
              <w:t>не вважаються умисним ухиленням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якщо такі діяння пов'язані з придбанням (формуванням джерел придбання), створенням, одержанням, використанням об'єктів, щодо яких особою було подано одноразову (спеціальну) добровільну декларацію та сплачено узгоджену суму податкових зобов'язань відповідно до підрозділу</w:t>
            </w:r>
            <w:r w:rsidRPr="00F86EAD">
              <w:rPr>
                <w:b/>
                <w:bCs/>
                <w:spacing w:val="-4"/>
                <w:sz w:val="28"/>
                <w:szCs w:val="28"/>
                <w:lang w:val="uk-UA"/>
              </w:rPr>
              <w:t xml:space="preserve"> 9-4 "Особливості застосування одноразового (спеціального) добровільного декларування активів фізичних осіб" розділу XX Податкового кодексу України в межах складу та вартості об'єктів декларування, зазначеної в одноразовій (спеціальній) добровільній декларації як база для нарахування збору з одноразового (спеціального) добровільного декларування, якщо такі діяння вчинені до 1 січня 202</w:t>
            </w:r>
            <w:r>
              <w:rPr>
                <w:b/>
                <w:bCs/>
                <w:spacing w:val="-4"/>
                <w:sz w:val="28"/>
                <w:szCs w:val="28"/>
                <w:lang w:val="uk-UA"/>
              </w:rPr>
              <w:t>1</w:t>
            </w:r>
            <w:r w:rsidRPr="00F86EAD">
              <w:rPr>
                <w:b/>
                <w:bCs/>
                <w:spacing w:val="-4"/>
                <w:sz w:val="28"/>
                <w:szCs w:val="28"/>
                <w:lang w:val="uk-UA"/>
              </w:rPr>
              <w:t xml:space="preserve"> року та пов'язані </w:t>
            </w:r>
            <w:r w:rsidRPr="00F86EAD">
              <w:rPr>
                <w:b/>
                <w:bCs/>
                <w:spacing w:val="-4"/>
                <w:sz w:val="28"/>
                <w:szCs w:val="28"/>
                <w:lang w:val="uk-UA"/>
              </w:rPr>
              <w:lastRenderedPageBreak/>
              <w:t>з придбанням (формуванням джерел придбання), створенням, одержанням, використанням об'єктів одноразового (спеціального) добровільного декларування або розпорядженням ними.</w:t>
            </w:r>
          </w:p>
          <w:p w:rsidR="008E1D53" w:rsidRPr="00EF6E18" w:rsidRDefault="008E1D53" w:rsidP="00FC622A">
            <w:pPr>
              <w:spacing w:after="120"/>
              <w:ind w:firstLine="342"/>
              <w:jc w:val="both"/>
              <w:rPr>
                <w:bCs/>
                <w:spacing w:val="-4"/>
                <w:sz w:val="28"/>
                <w:szCs w:val="28"/>
                <w:lang w:val="uk-UA"/>
              </w:rPr>
            </w:pPr>
            <w:r w:rsidRPr="00F86EAD">
              <w:rPr>
                <w:b/>
                <w:bCs/>
                <w:spacing w:val="-4"/>
                <w:sz w:val="28"/>
                <w:szCs w:val="28"/>
                <w:lang w:val="uk-UA"/>
              </w:rPr>
              <w:t>Примітка</w:t>
            </w:r>
            <w:r w:rsidRPr="00EF6E18">
              <w:rPr>
                <w:bCs/>
                <w:spacing w:val="-4"/>
                <w:sz w:val="28"/>
                <w:szCs w:val="28"/>
                <w:lang w:val="uk-UA"/>
              </w:rPr>
              <w:t>. Під значним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тисячу і більше разів перевищують установлений законом неоподатковуваний мінімум доходів громадян, під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три тисячі і більше разів перевищують установлений законом неоподатковуваний мінімум доходів громадян, під особливо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п'ять тисяч і більше разів перевищують установлений законом неоподатковуваний мінімум доходів громадян.</w:t>
            </w:r>
          </w:p>
        </w:tc>
      </w:tr>
      <w:tr w:rsidR="008E1D53" w:rsidRPr="00BE436D" w:rsidTr="00FC622A">
        <w:trPr>
          <w:trHeight w:val="562"/>
        </w:trPr>
        <w:tc>
          <w:tcPr>
            <w:tcW w:w="7371" w:type="dxa"/>
            <w:tcBorders>
              <w:top w:val="single" w:sz="4" w:space="0" w:color="auto"/>
              <w:bottom w:val="single" w:sz="4" w:space="0" w:color="auto"/>
            </w:tcBorders>
          </w:tcPr>
          <w:p w:rsidR="008E1D53" w:rsidRPr="00E43319" w:rsidRDefault="008E1D53" w:rsidP="00FC622A">
            <w:pPr>
              <w:spacing w:after="120"/>
              <w:ind w:firstLine="342"/>
              <w:rPr>
                <w:b/>
                <w:bCs/>
                <w:spacing w:val="-4"/>
                <w:sz w:val="6"/>
                <w:szCs w:val="28"/>
                <w:lang w:val="uk-UA"/>
              </w:rPr>
            </w:pPr>
          </w:p>
          <w:p w:rsidR="008E1D53" w:rsidRPr="006A7208" w:rsidRDefault="008E1D53" w:rsidP="00FC622A">
            <w:pPr>
              <w:spacing w:after="120"/>
              <w:ind w:firstLine="342"/>
              <w:rPr>
                <w:b/>
                <w:bCs/>
                <w:spacing w:val="-4"/>
                <w:sz w:val="28"/>
                <w:szCs w:val="28"/>
                <w:lang w:val="uk-UA"/>
              </w:rPr>
            </w:pPr>
            <w:r>
              <w:rPr>
                <w:b/>
                <w:bCs/>
                <w:spacing w:val="-4"/>
                <w:sz w:val="28"/>
                <w:szCs w:val="28"/>
                <w:lang w:val="uk-UA"/>
              </w:rPr>
              <w:t>відсутня</w:t>
            </w:r>
          </w:p>
        </w:tc>
        <w:tc>
          <w:tcPr>
            <w:tcW w:w="7371" w:type="dxa"/>
            <w:tcBorders>
              <w:top w:val="single" w:sz="4" w:space="0" w:color="auto"/>
              <w:bottom w:val="single" w:sz="4" w:space="0" w:color="auto"/>
            </w:tcBorders>
          </w:tcPr>
          <w:p w:rsidR="008E1D53" w:rsidRPr="00BC0378" w:rsidRDefault="008E1D53" w:rsidP="00FC622A">
            <w:pPr>
              <w:spacing w:after="120"/>
              <w:ind w:firstLine="342"/>
              <w:jc w:val="both"/>
              <w:rPr>
                <w:b/>
                <w:bCs/>
                <w:spacing w:val="-4"/>
                <w:sz w:val="28"/>
                <w:szCs w:val="28"/>
                <w:lang w:val="uk-UA"/>
              </w:rPr>
            </w:pPr>
            <w:r w:rsidRPr="00BC0378">
              <w:rPr>
                <w:b/>
                <w:bCs/>
                <w:spacing w:val="-4"/>
                <w:sz w:val="28"/>
                <w:szCs w:val="28"/>
                <w:lang w:val="uk-UA"/>
              </w:rPr>
              <w:t>Стаття 232-3. Незаконне розголошення, передача або надання доступу до інформації, що міститься в одноразовій (спеціальній) добровільній декларації</w:t>
            </w:r>
          </w:p>
          <w:p w:rsidR="008E1D53" w:rsidRPr="00BC0378" w:rsidRDefault="008E1D53" w:rsidP="00FC622A">
            <w:pPr>
              <w:spacing w:after="120"/>
              <w:ind w:firstLine="342"/>
              <w:jc w:val="both"/>
              <w:rPr>
                <w:b/>
                <w:bCs/>
                <w:spacing w:val="-4"/>
                <w:sz w:val="28"/>
                <w:szCs w:val="28"/>
                <w:lang w:val="uk-UA"/>
              </w:rPr>
            </w:pPr>
            <w:r w:rsidRPr="00BC0378">
              <w:rPr>
                <w:b/>
                <w:bCs/>
                <w:spacing w:val="-4"/>
                <w:sz w:val="28"/>
                <w:szCs w:val="28"/>
                <w:lang w:val="uk-UA"/>
              </w:rPr>
              <w:t xml:space="preserve">1. Незаконне розголошення у будь-якому вигляді, передача або надання доступу до інформації, що міститься </w:t>
            </w:r>
            <w:r>
              <w:rPr>
                <w:b/>
                <w:bCs/>
                <w:spacing w:val="-4"/>
                <w:sz w:val="28"/>
                <w:szCs w:val="28"/>
                <w:lang w:val="uk-UA"/>
              </w:rPr>
              <w:lastRenderedPageBreak/>
              <w:t>в</w:t>
            </w:r>
            <w:r w:rsidRPr="00BC0378">
              <w:rPr>
                <w:b/>
                <w:bCs/>
                <w:spacing w:val="-4"/>
                <w:sz w:val="28"/>
                <w:szCs w:val="28"/>
                <w:lang w:val="uk-UA"/>
              </w:rPr>
              <w:t xml:space="preserve"> одноразовій (спеціальній) добровільній декларації (знеособленій одноразовій (спеціальній) добровільній декларації) або доданих до неї документах, поданих </w:t>
            </w:r>
            <w:r>
              <w:rPr>
                <w:b/>
                <w:bCs/>
                <w:spacing w:val="-4"/>
                <w:sz w:val="28"/>
                <w:szCs w:val="28"/>
                <w:lang w:val="uk-UA"/>
              </w:rPr>
              <w:t>у</w:t>
            </w:r>
            <w:r w:rsidRPr="00BC0378">
              <w:rPr>
                <w:b/>
                <w:bCs/>
                <w:spacing w:val="-4"/>
                <w:sz w:val="28"/>
                <w:szCs w:val="28"/>
                <w:lang w:val="uk-UA"/>
              </w:rPr>
              <w:t xml:space="preserve"> порядку одноразового (спеціального) добровільного декларування відповідно до підрозділу 9-4 "Особливості застосування одноразового (спеціального) добровільного декларування активів фізичних осіб" розділу XX Податкового кодексу України, особою, якій ця інформація стала відома у зв'язку з її професійною або службовою діяльністю, – </w:t>
            </w:r>
          </w:p>
          <w:p w:rsidR="008E1D53" w:rsidRPr="00BC0378" w:rsidRDefault="008E1D53" w:rsidP="00FC622A">
            <w:pPr>
              <w:spacing w:after="120"/>
              <w:ind w:firstLine="342"/>
              <w:jc w:val="both"/>
              <w:rPr>
                <w:b/>
                <w:bCs/>
                <w:spacing w:val="-4"/>
                <w:sz w:val="28"/>
                <w:szCs w:val="28"/>
                <w:lang w:val="uk-UA"/>
              </w:rPr>
            </w:pPr>
            <w:r w:rsidRPr="00BC0378">
              <w:rPr>
                <w:b/>
                <w:bCs/>
                <w:spacing w:val="-4"/>
                <w:sz w:val="28"/>
                <w:szCs w:val="28"/>
                <w:lang w:val="uk-UA"/>
              </w:rPr>
              <w:t>карається штрафом від п'яти тисяч до десяти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r>
              <w:rPr>
                <w:b/>
                <w:bCs/>
                <w:spacing w:val="-4"/>
                <w:sz w:val="28"/>
                <w:szCs w:val="28"/>
                <w:lang w:val="uk-UA"/>
              </w:rPr>
              <w:t>,</w:t>
            </w:r>
            <w:r w:rsidRPr="00BC0378">
              <w:rPr>
                <w:b/>
                <w:bCs/>
                <w:spacing w:val="-4"/>
                <w:sz w:val="28"/>
                <w:szCs w:val="28"/>
                <w:lang w:val="uk-UA"/>
              </w:rPr>
              <w:t xml:space="preserve"> </w:t>
            </w:r>
            <w:r>
              <w:rPr>
                <w:b/>
                <w:bCs/>
                <w:spacing w:val="-4"/>
                <w:sz w:val="28"/>
                <w:szCs w:val="28"/>
                <w:lang w:val="uk-UA"/>
              </w:rPr>
              <w:t xml:space="preserve">або обмеженням волі на строк до </w:t>
            </w:r>
            <w:r w:rsidRPr="008E1D53">
              <w:rPr>
                <w:b/>
                <w:bCs/>
                <w:spacing w:val="-4"/>
                <w:sz w:val="28"/>
                <w:szCs w:val="28"/>
                <w:lang w:val="uk-UA"/>
              </w:rPr>
              <w:t>трьох</w:t>
            </w:r>
            <w:r>
              <w:rPr>
                <w:b/>
                <w:bCs/>
                <w:spacing w:val="-4"/>
                <w:sz w:val="28"/>
                <w:szCs w:val="28"/>
                <w:lang w:val="uk-UA"/>
              </w:rPr>
              <w:t xml:space="preserve"> </w:t>
            </w:r>
            <w:r w:rsidRPr="00BC0378">
              <w:rPr>
                <w:b/>
                <w:bCs/>
                <w:spacing w:val="-4"/>
                <w:sz w:val="28"/>
                <w:szCs w:val="28"/>
                <w:lang w:val="uk-UA"/>
              </w:rPr>
              <w:t xml:space="preserve"> років </w:t>
            </w:r>
            <w:r>
              <w:rPr>
                <w:b/>
                <w:bCs/>
                <w:spacing w:val="-4"/>
                <w:sz w:val="28"/>
                <w:szCs w:val="28"/>
                <w:lang w:val="uk-UA"/>
              </w:rPr>
              <w:t>чи</w:t>
            </w:r>
            <w:r w:rsidRPr="00BC0378">
              <w:rPr>
                <w:b/>
                <w:bCs/>
                <w:spacing w:val="-4"/>
                <w:sz w:val="28"/>
                <w:szCs w:val="28"/>
                <w:lang w:val="uk-UA"/>
              </w:rPr>
              <w:t xml:space="preserve"> позбавленням волі на той самий строк з позбавленням права обіймати певні посади </w:t>
            </w:r>
            <w:r>
              <w:rPr>
                <w:b/>
                <w:bCs/>
                <w:spacing w:val="-4"/>
                <w:sz w:val="28"/>
                <w:szCs w:val="28"/>
                <w:lang w:val="uk-UA"/>
              </w:rPr>
              <w:t>або</w:t>
            </w:r>
            <w:r w:rsidRPr="00BC0378">
              <w:rPr>
                <w:b/>
                <w:bCs/>
                <w:spacing w:val="-4"/>
                <w:sz w:val="28"/>
                <w:szCs w:val="28"/>
                <w:lang w:val="uk-UA"/>
              </w:rPr>
              <w:t xml:space="preserve"> займатися певною діяльністю на строк до трьох років або без такого.</w:t>
            </w:r>
          </w:p>
          <w:p w:rsidR="008E1D53" w:rsidRPr="00BC0378" w:rsidRDefault="008E1D53" w:rsidP="00FC622A">
            <w:pPr>
              <w:spacing w:after="120"/>
              <w:ind w:firstLine="342"/>
              <w:jc w:val="both"/>
              <w:rPr>
                <w:b/>
                <w:bCs/>
                <w:spacing w:val="-4"/>
                <w:sz w:val="28"/>
                <w:szCs w:val="28"/>
                <w:lang w:val="uk-UA"/>
              </w:rPr>
            </w:pPr>
            <w:r w:rsidRPr="00BC0378">
              <w:rPr>
                <w:b/>
                <w:bCs/>
                <w:spacing w:val="-4"/>
                <w:sz w:val="28"/>
                <w:szCs w:val="28"/>
                <w:lang w:val="uk-UA"/>
              </w:rPr>
              <w:t>Ті самі дії</w:t>
            </w:r>
            <w:r>
              <w:rPr>
                <w:b/>
                <w:bCs/>
                <w:spacing w:val="-4"/>
                <w:sz w:val="28"/>
                <w:szCs w:val="28"/>
                <w:lang w:val="uk-UA"/>
              </w:rPr>
              <w:t>,</w:t>
            </w:r>
            <w:r w:rsidRPr="00BC0378">
              <w:rPr>
                <w:b/>
                <w:bCs/>
                <w:spacing w:val="-4"/>
                <w:sz w:val="28"/>
                <w:szCs w:val="28"/>
                <w:lang w:val="uk-UA"/>
              </w:rPr>
              <w:t xml:space="preserve"> вчинені повторно, –</w:t>
            </w:r>
          </w:p>
          <w:p w:rsidR="008E1D53" w:rsidRPr="00BC0378" w:rsidRDefault="008E1D53" w:rsidP="00FC622A">
            <w:pPr>
              <w:spacing w:after="120"/>
              <w:ind w:firstLine="342"/>
              <w:jc w:val="both"/>
              <w:rPr>
                <w:b/>
                <w:bCs/>
                <w:spacing w:val="-4"/>
                <w:sz w:val="28"/>
                <w:szCs w:val="28"/>
                <w:lang w:val="uk-UA"/>
              </w:rPr>
            </w:pPr>
            <w:r w:rsidRPr="007C1C0D">
              <w:rPr>
                <w:b/>
                <w:bCs/>
                <w:spacing w:val="-4"/>
                <w:sz w:val="28"/>
                <w:szCs w:val="28"/>
                <w:lang w:val="uk-UA"/>
              </w:rPr>
              <w:t xml:space="preserve">караються штрафом від десяти тисяч до двадцяти п’яти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 або </w:t>
            </w:r>
            <w:r w:rsidRPr="007C1C0D">
              <w:rPr>
                <w:b/>
                <w:bCs/>
                <w:color w:val="FF0000"/>
                <w:spacing w:val="-4"/>
                <w:sz w:val="28"/>
                <w:szCs w:val="28"/>
                <w:lang w:val="uk-UA"/>
              </w:rPr>
              <w:t xml:space="preserve"> </w:t>
            </w:r>
            <w:r w:rsidRPr="007C1C0D">
              <w:rPr>
                <w:b/>
                <w:bCs/>
                <w:spacing w:val="-4"/>
                <w:sz w:val="28"/>
                <w:szCs w:val="28"/>
                <w:lang w:val="uk-UA"/>
              </w:rPr>
              <w:t>позбавленням волі на  строк</w:t>
            </w:r>
            <w:r w:rsidR="007C1C0D" w:rsidRPr="007C1C0D">
              <w:rPr>
                <w:b/>
                <w:bCs/>
                <w:spacing w:val="-4"/>
                <w:sz w:val="28"/>
                <w:szCs w:val="28"/>
                <w:lang w:val="uk-UA"/>
              </w:rPr>
              <w:t xml:space="preserve"> від трьох до шості років </w:t>
            </w:r>
            <w:r w:rsidRPr="007C1C0D">
              <w:rPr>
                <w:b/>
                <w:bCs/>
                <w:spacing w:val="-4"/>
                <w:sz w:val="28"/>
                <w:szCs w:val="28"/>
                <w:lang w:val="uk-UA"/>
              </w:rPr>
              <w:t>з позбавленням права обіймати певні посади або займатися певною діяльністю на строк до трьох років або без</w:t>
            </w:r>
            <w:r w:rsidRPr="00BC0378">
              <w:rPr>
                <w:b/>
                <w:bCs/>
                <w:spacing w:val="-4"/>
                <w:sz w:val="28"/>
                <w:szCs w:val="28"/>
                <w:lang w:val="uk-UA"/>
              </w:rPr>
              <w:t xml:space="preserve"> такого.</w:t>
            </w:r>
          </w:p>
          <w:p w:rsidR="008E1D53" w:rsidRPr="006A7208" w:rsidRDefault="008E1D53" w:rsidP="00FC622A">
            <w:pPr>
              <w:spacing w:after="120"/>
              <w:ind w:firstLine="342"/>
              <w:jc w:val="both"/>
              <w:rPr>
                <w:b/>
                <w:bCs/>
                <w:spacing w:val="-4"/>
                <w:sz w:val="28"/>
                <w:szCs w:val="28"/>
                <w:lang w:val="uk-UA"/>
              </w:rPr>
            </w:pPr>
            <w:r w:rsidRPr="00BC0378">
              <w:rPr>
                <w:b/>
                <w:bCs/>
                <w:spacing w:val="-4"/>
                <w:sz w:val="28"/>
                <w:szCs w:val="28"/>
                <w:lang w:val="uk-UA"/>
              </w:rPr>
              <w:lastRenderedPageBreak/>
              <w:t>2. Не може вважатися незаконним розголошення, передача або надання доступу до інформації, що здійснюються за згодою або зверненням декларанта або в порядку обміну інформацією між центральним органом виконавчої влади, що реалізує державну податкову політику, і компетентним органом іноземної держави відповідно до міжнародного договору, згода на обов'язковість якого надана Верховною Радою України, чи укладеного на його підставі міжвідомчого договору, або за рішенням суду</w:t>
            </w:r>
            <w:r>
              <w:rPr>
                <w:b/>
                <w:bCs/>
                <w:spacing w:val="-4"/>
                <w:sz w:val="28"/>
                <w:szCs w:val="28"/>
                <w:lang w:val="uk-UA"/>
              </w:rPr>
              <w:t>.</w:t>
            </w:r>
          </w:p>
        </w:tc>
      </w:tr>
      <w:tr w:rsidR="008E1D53" w:rsidRPr="00BE436D" w:rsidTr="00FC622A">
        <w:trPr>
          <w:trHeight w:val="562"/>
        </w:trPr>
        <w:tc>
          <w:tcPr>
            <w:tcW w:w="14742" w:type="dxa"/>
            <w:gridSpan w:val="2"/>
            <w:tcBorders>
              <w:top w:val="single" w:sz="4" w:space="0" w:color="auto"/>
              <w:bottom w:val="single" w:sz="4" w:space="0" w:color="auto"/>
            </w:tcBorders>
          </w:tcPr>
          <w:p w:rsidR="008E1D53" w:rsidRPr="006A7208" w:rsidRDefault="008E1D53" w:rsidP="00FC622A">
            <w:pPr>
              <w:spacing w:before="120" w:after="120"/>
              <w:jc w:val="center"/>
              <w:rPr>
                <w:b/>
                <w:bCs/>
                <w:spacing w:val="-4"/>
                <w:sz w:val="28"/>
                <w:szCs w:val="28"/>
                <w:lang w:val="uk-UA"/>
              </w:rPr>
            </w:pPr>
            <w:r>
              <w:rPr>
                <w:b/>
                <w:bCs/>
                <w:spacing w:val="-4"/>
                <w:sz w:val="28"/>
                <w:szCs w:val="28"/>
                <w:lang w:val="uk-UA"/>
              </w:rPr>
              <w:lastRenderedPageBreak/>
              <w:t>Кримінальний процесуальний кодекс України</w:t>
            </w:r>
          </w:p>
        </w:tc>
      </w:tr>
      <w:tr w:rsidR="008E1D53" w:rsidRPr="00BE436D" w:rsidTr="00FC622A">
        <w:trPr>
          <w:trHeight w:val="562"/>
        </w:trPr>
        <w:tc>
          <w:tcPr>
            <w:tcW w:w="7371" w:type="dxa"/>
            <w:tcBorders>
              <w:top w:val="single" w:sz="4" w:space="0" w:color="auto"/>
              <w:bottom w:val="single" w:sz="4" w:space="0" w:color="auto"/>
            </w:tcBorders>
          </w:tcPr>
          <w:p w:rsidR="008E1D53" w:rsidRPr="00A9573D" w:rsidRDefault="008E1D53" w:rsidP="00FC622A">
            <w:pPr>
              <w:spacing w:after="120"/>
              <w:ind w:firstLine="342"/>
              <w:jc w:val="both"/>
              <w:rPr>
                <w:bCs/>
                <w:spacing w:val="-4"/>
                <w:sz w:val="28"/>
                <w:szCs w:val="28"/>
                <w:lang w:val="uk-UA"/>
              </w:rPr>
            </w:pPr>
            <w:r w:rsidRPr="00A9573D">
              <w:rPr>
                <w:bCs/>
                <w:spacing w:val="-4"/>
                <w:sz w:val="28"/>
                <w:szCs w:val="28"/>
                <w:lang w:val="uk-UA"/>
              </w:rPr>
              <w:t>Стаття 65. Свідок</w:t>
            </w:r>
          </w:p>
          <w:p w:rsidR="008E1D53" w:rsidRPr="00A9573D" w:rsidRDefault="008E1D53" w:rsidP="00FC622A">
            <w:pPr>
              <w:spacing w:after="120"/>
              <w:ind w:firstLine="342"/>
              <w:jc w:val="both"/>
              <w:rPr>
                <w:bCs/>
                <w:spacing w:val="-4"/>
                <w:sz w:val="28"/>
                <w:szCs w:val="28"/>
                <w:lang w:val="uk-UA"/>
              </w:rPr>
            </w:pPr>
            <w:r w:rsidRPr="00A9573D">
              <w:rPr>
                <w:bCs/>
                <w:spacing w:val="-4"/>
                <w:sz w:val="28"/>
                <w:szCs w:val="28"/>
                <w:lang w:val="uk-UA"/>
              </w:rPr>
              <w:t>1. Свідком є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8E1D53" w:rsidRPr="00A9573D" w:rsidRDefault="008E1D53" w:rsidP="00FC622A">
            <w:pPr>
              <w:spacing w:after="120"/>
              <w:ind w:firstLine="342"/>
              <w:jc w:val="both"/>
              <w:rPr>
                <w:bCs/>
                <w:spacing w:val="-4"/>
                <w:sz w:val="28"/>
                <w:szCs w:val="28"/>
                <w:lang w:val="uk-UA"/>
              </w:rPr>
            </w:pPr>
            <w:r w:rsidRPr="00A9573D">
              <w:rPr>
                <w:bCs/>
                <w:spacing w:val="-4"/>
                <w:sz w:val="28"/>
                <w:szCs w:val="28"/>
                <w:lang w:val="uk-UA"/>
              </w:rPr>
              <w:t>2. Не можуть бути допитані як свідки:</w:t>
            </w:r>
          </w:p>
          <w:p w:rsidR="008E1D53" w:rsidRPr="00A9573D" w:rsidRDefault="008E1D53" w:rsidP="00FC622A">
            <w:pPr>
              <w:spacing w:after="120"/>
              <w:ind w:firstLine="342"/>
              <w:jc w:val="both"/>
              <w:rPr>
                <w:bCs/>
                <w:spacing w:val="-4"/>
                <w:sz w:val="28"/>
                <w:szCs w:val="28"/>
                <w:lang w:val="uk-UA"/>
              </w:rPr>
            </w:pPr>
            <w:r>
              <w:rPr>
                <w:bCs/>
                <w:spacing w:val="-4"/>
                <w:sz w:val="28"/>
                <w:szCs w:val="28"/>
                <w:lang w:val="uk-UA"/>
              </w:rPr>
              <w:t>…</w:t>
            </w:r>
          </w:p>
          <w:p w:rsidR="008E1D53" w:rsidRDefault="008E1D53" w:rsidP="00FC622A">
            <w:pPr>
              <w:spacing w:after="120"/>
              <w:ind w:firstLine="342"/>
              <w:jc w:val="both"/>
              <w:rPr>
                <w:bCs/>
                <w:spacing w:val="-4"/>
                <w:sz w:val="28"/>
                <w:szCs w:val="28"/>
                <w:lang w:val="uk-UA"/>
              </w:rPr>
            </w:pPr>
            <w:r w:rsidRPr="00A9573D">
              <w:rPr>
                <w:bCs/>
                <w:spacing w:val="-4"/>
                <w:sz w:val="28"/>
                <w:szCs w:val="28"/>
                <w:lang w:val="uk-UA"/>
              </w:rPr>
              <w:t xml:space="preserve">3) нотаріуси </w:t>
            </w:r>
            <w:r>
              <w:rPr>
                <w:bCs/>
                <w:spacing w:val="-4"/>
                <w:sz w:val="28"/>
                <w:szCs w:val="28"/>
                <w:lang w:val="uk-UA"/>
              </w:rPr>
              <w:t>–</w:t>
            </w:r>
            <w:r w:rsidRPr="00A9573D">
              <w:rPr>
                <w:bCs/>
                <w:spacing w:val="-4"/>
                <w:sz w:val="28"/>
                <w:szCs w:val="28"/>
                <w:lang w:val="uk-UA"/>
              </w:rPr>
              <w:t xml:space="preserve"> про відомості, які становлять нотаріальну таємницю;</w:t>
            </w: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p>
          <w:p w:rsidR="008E1D53" w:rsidRPr="00A9573D" w:rsidRDefault="008E1D53" w:rsidP="00FC622A">
            <w:pPr>
              <w:spacing w:after="120"/>
              <w:ind w:firstLine="342"/>
              <w:jc w:val="both"/>
              <w:rPr>
                <w:bCs/>
                <w:spacing w:val="-4"/>
                <w:sz w:val="28"/>
                <w:szCs w:val="28"/>
                <w:lang w:val="uk-UA"/>
              </w:rPr>
            </w:pPr>
          </w:p>
          <w:p w:rsidR="008E1D53" w:rsidRPr="00A9573D" w:rsidRDefault="008E1D53" w:rsidP="00FC622A">
            <w:pPr>
              <w:spacing w:after="120"/>
              <w:ind w:firstLine="342"/>
              <w:jc w:val="both"/>
              <w:rPr>
                <w:bCs/>
                <w:spacing w:val="-4"/>
                <w:sz w:val="28"/>
                <w:szCs w:val="28"/>
                <w:lang w:val="uk-UA"/>
              </w:rPr>
            </w:pPr>
            <w:r w:rsidRPr="00A9573D">
              <w:rPr>
                <w:bCs/>
                <w:spacing w:val="-4"/>
                <w:sz w:val="28"/>
                <w:szCs w:val="28"/>
                <w:lang w:val="uk-UA"/>
              </w:rPr>
              <w:t>…</w:t>
            </w:r>
          </w:p>
        </w:tc>
        <w:tc>
          <w:tcPr>
            <w:tcW w:w="7371" w:type="dxa"/>
            <w:tcBorders>
              <w:top w:val="single" w:sz="4" w:space="0" w:color="auto"/>
              <w:bottom w:val="single" w:sz="4" w:space="0" w:color="auto"/>
            </w:tcBorders>
          </w:tcPr>
          <w:p w:rsidR="008E1D53" w:rsidRPr="00A9573D" w:rsidRDefault="008E1D53" w:rsidP="00FC622A">
            <w:pPr>
              <w:spacing w:after="120"/>
              <w:ind w:firstLine="342"/>
              <w:jc w:val="both"/>
              <w:rPr>
                <w:bCs/>
                <w:spacing w:val="-4"/>
                <w:sz w:val="28"/>
                <w:szCs w:val="28"/>
                <w:lang w:val="uk-UA"/>
              </w:rPr>
            </w:pPr>
            <w:r w:rsidRPr="00A9573D">
              <w:rPr>
                <w:bCs/>
                <w:spacing w:val="-4"/>
                <w:sz w:val="28"/>
                <w:szCs w:val="28"/>
                <w:lang w:val="uk-UA"/>
              </w:rPr>
              <w:lastRenderedPageBreak/>
              <w:t>Стаття 65. Свідок</w:t>
            </w:r>
          </w:p>
          <w:p w:rsidR="008E1D53" w:rsidRPr="00A9573D" w:rsidRDefault="008E1D53" w:rsidP="00FC622A">
            <w:pPr>
              <w:spacing w:after="120"/>
              <w:ind w:firstLine="342"/>
              <w:jc w:val="both"/>
              <w:rPr>
                <w:bCs/>
                <w:spacing w:val="-4"/>
                <w:sz w:val="28"/>
                <w:szCs w:val="28"/>
                <w:lang w:val="uk-UA"/>
              </w:rPr>
            </w:pPr>
            <w:r w:rsidRPr="00A9573D">
              <w:rPr>
                <w:bCs/>
                <w:spacing w:val="-4"/>
                <w:sz w:val="28"/>
                <w:szCs w:val="28"/>
                <w:lang w:val="uk-UA"/>
              </w:rPr>
              <w:t>1. Свідком є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8E1D53" w:rsidRPr="00A9573D" w:rsidRDefault="008E1D53" w:rsidP="00FC622A">
            <w:pPr>
              <w:spacing w:after="120"/>
              <w:ind w:firstLine="342"/>
              <w:jc w:val="both"/>
              <w:rPr>
                <w:bCs/>
                <w:spacing w:val="-4"/>
                <w:sz w:val="28"/>
                <w:szCs w:val="28"/>
                <w:lang w:val="uk-UA"/>
              </w:rPr>
            </w:pPr>
            <w:r w:rsidRPr="00A9573D">
              <w:rPr>
                <w:bCs/>
                <w:spacing w:val="-4"/>
                <w:sz w:val="28"/>
                <w:szCs w:val="28"/>
                <w:lang w:val="uk-UA"/>
              </w:rPr>
              <w:t>2. Не можуть бути допитані як свідки:</w:t>
            </w:r>
          </w:p>
          <w:p w:rsidR="008E1D53" w:rsidRPr="00A9573D" w:rsidRDefault="008E1D53" w:rsidP="00FC622A">
            <w:pPr>
              <w:spacing w:after="120"/>
              <w:ind w:firstLine="342"/>
              <w:jc w:val="both"/>
              <w:rPr>
                <w:bCs/>
                <w:spacing w:val="-4"/>
                <w:sz w:val="28"/>
                <w:szCs w:val="28"/>
                <w:lang w:val="uk-UA"/>
              </w:rPr>
            </w:pPr>
            <w:r>
              <w:rPr>
                <w:bCs/>
                <w:spacing w:val="-4"/>
                <w:sz w:val="28"/>
                <w:szCs w:val="28"/>
                <w:lang w:val="uk-UA"/>
              </w:rPr>
              <w:t>…</w:t>
            </w:r>
          </w:p>
          <w:p w:rsidR="008E1D53" w:rsidRPr="00A9573D" w:rsidRDefault="008E1D53" w:rsidP="00FC622A">
            <w:pPr>
              <w:spacing w:after="120"/>
              <w:ind w:firstLine="342"/>
              <w:jc w:val="both"/>
              <w:rPr>
                <w:bCs/>
                <w:spacing w:val="-4"/>
                <w:sz w:val="28"/>
                <w:szCs w:val="28"/>
                <w:lang w:val="uk-UA"/>
              </w:rPr>
            </w:pPr>
            <w:r w:rsidRPr="00A9573D">
              <w:rPr>
                <w:bCs/>
                <w:spacing w:val="-4"/>
                <w:sz w:val="28"/>
                <w:szCs w:val="28"/>
                <w:lang w:val="uk-UA"/>
              </w:rPr>
              <w:t xml:space="preserve">3) нотаріуси </w:t>
            </w:r>
            <w:r>
              <w:rPr>
                <w:bCs/>
                <w:spacing w:val="-4"/>
                <w:sz w:val="28"/>
                <w:szCs w:val="28"/>
                <w:lang w:val="uk-UA"/>
              </w:rPr>
              <w:t>–</w:t>
            </w:r>
            <w:r w:rsidRPr="00A9573D">
              <w:rPr>
                <w:bCs/>
                <w:spacing w:val="-4"/>
                <w:sz w:val="28"/>
                <w:szCs w:val="28"/>
                <w:lang w:val="uk-UA"/>
              </w:rPr>
              <w:t xml:space="preserve"> про відомості, які </w:t>
            </w:r>
            <w:r>
              <w:rPr>
                <w:bCs/>
                <w:spacing w:val="-4"/>
                <w:sz w:val="28"/>
                <w:szCs w:val="28"/>
                <w:lang w:val="uk-UA"/>
              </w:rPr>
              <w:t xml:space="preserve">становлять нотаріальну таємницю, </w:t>
            </w:r>
            <w:r w:rsidRPr="00A9573D">
              <w:rPr>
                <w:b/>
                <w:bCs/>
                <w:spacing w:val="-4"/>
                <w:sz w:val="28"/>
                <w:szCs w:val="28"/>
                <w:lang w:val="uk-UA"/>
              </w:rPr>
              <w:t>а також щодо поданої ним</w:t>
            </w:r>
            <w:r>
              <w:rPr>
                <w:b/>
                <w:bCs/>
                <w:spacing w:val="-4"/>
                <w:sz w:val="28"/>
                <w:szCs w:val="28"/>
                <w:lang w:val="uk-UA"/>
              </w:rPr>
              <w:t>и</w:t>
            </w:r>
            <w:r w:rsidRPr="00A9573D">
              <w:rPr>
                <w:b/>
                <w:bCs/>
                <w:spacing w:val="-4"/>
                <w:sz w:val="28"/>
                <w:szCs w:val="28"/>
                <w:lang w:val="uk-UA"/>
              </w:rPr>
              <w:t xml:space="preserve"> у порядку, визначеному підрозділом 9-4 "Особливості застосування одноразового (спеціального) добровільного декларування активів фізичних осіб" розділу XX Податкового </w:t>
            </w:r>
            <w:r>
              <w:rPr>
                <w:b/>
                <w:bCs/>
                <w:spacing w:val="-4"/>
                <w:sz w:val="28"/>
                <w:szCs w:val="28"/>
                <w:lang w:val="uk-UA"/>
              </w:rPr>
              <w:t xml:space="preserve">              </w:t>
            </w:r>
            <w:r w:rsidRPr="00A9573D">
              <w:rPr>
                <w:b/>
                <w:bCs/>
                <w:spacing w:val="-4"/>
                <w:sz w:val="28"/>
                <w:szCs w:val="28"/>
                <w:lang w:val="uk-UA"/>
              </w:rPr>
              <w:t>кодексу України, знеособленої одноразової (спеціальної) добровільної декларації або доданих до неї документів</w:t>
            </w:r>
            <w:r>
              <w:rPr>
                <w:b/>
                <w:bCs/>
                <w:spacing w:val="-4"/>
                <w:sz w:val="28"/>
                <w:szCs w:val="28"/>
                <w:lang w:val="uk-UA"/>
              </w:rPr>
              <w:t>,</w:t>
            </w:r>
            <w:r w:rsidRPr="00A9573D">
              <w:rPr>
                <w:b/>
                <w:bCs/>
                <w:spacing w:val="-4"/>
                <w:sz w:val="28"/>
                <w:szCs w:val="28"/>
                <w:lang w:val="uk-UA"/>
              </w:rPr>
              <w:t xml:space="preserve"> або </w:t>
            </w:r>
            <w:r w:rsidRPr="00A9573D">
              <w:rPr>
                <w:b/>
                <w:bCs/>
                <w:spacing w:val="-4"/>
                <w:sz w:val="28"/>
                <w:szCs w:val="28"/>
                <w:lang w:val="uk-UA"/>
              </w:rPr>
              <w:lastRenderedPageBreak/>
              <w:t>щодо обставин, за якими можна ідентифікувати особу декларанта</w:t>
            </w:r>
            <w:r w:rsidRPr="00A9573D">
              <w:rPr>
                <w:bCs/>
                <w:spacing w:val="-4"/>
                <w:sz w:val="28"/>
                <w:szCs w:val="28"/>
                <w:lang w:val="uk-UA"/>
              </w:rPr>
              <w:t>.</w:t>
            </w:r>
          </w:p>
          <w:p w:rsidR="008E1D53" w:rsidRPr="006A7208" w:rsidRDefault="008E1D53" w:rsidP="00FC622A">
            <w:pPr>
              <w:spacing w:after="120"/>
              <w:ind w:firstLine="342"/>
              <w:jc w:val="both"/>
              <w:rPr>
                <w:b/>
                <w:bCs/>
                <w:spacing w:val="-4"/>
                <w:sz w:val="28"/>
                <w:szCs w:val="28"/>
                <w:lang w:val="uk-UA"/>
              </w:rPr>
            </w:pPr>
            <w:r w:rsidRPr="00A9573D">
              <w:rPr>
                <w:bCs/>
                <w:spacing w:val="-4"/>
                <w:sz w:val="28"/>
                <w:szCs w:val="28"/>
                <w:lang w:val="uk-UA"/>
              </w:rPr>
              <w:t>…</w:t>
            </w:r>
          </w:p>
        </w:tc>
      </w:tr>
      <w:tr w:rsidR="008E1D53" w:rsidRPr="00BE436D" w:rsidTr="00FC622A">
        <w:trPr>
          <w:trHeight w:val="562"/>
        </w:trPr>
        <w:tc>
          <w:tcPr>
            <w:tcW w:w="7371" w:type="dxa"/>
            <w:tcBorders>
              <w:top w:val="single" w:sz="4" w:space="0" w:color="auto"/>
              <w:bottom w:val="single" w:sz="4" w:space="0" w:color="auto"/>
            </w:tcBorders>
          </w:tcPr>
          <w:p w:rsidR="008E1D53" w:rsidRDefault="008E1D53" w:rsidP="00FC622A">
            <w:pPr>
              <w:ind w:firstLine="342"/>
              <w:jc w:val="both"/>
              <w:rPr>
                <w:bCs/>
                <w:spacing w:val="-4"/>
                <w:sz w:val="28"/>
                <w:szCs w:val="28"/>
                <w:lang w:val="uk-UA"/>
              </w:rPr>
            </w:pPr>
            <w:r w:rsidRPr="00A12C49">
              <w:rPr>
                <w:bCs/>
                <w:spacing w:val="-4"/>
                <w:sz w:val="28"/>
                <w:szCs w:val="28"/>
                <w:lang w:val="uk-UA"/>
              </w:rPr>
              <w:lastRenderedPageBreak/>
              <w:t>Стаття 88</w:t>
            </w:r>
            <w:r>
              <w:rPr>
                <w:bCs/>
                <w:spacing w:val="-4"/>
                <w:sz w:val="28"/>
                <w:szCs w:val="28"/>
                <w:lang w:val="uk-UA"/>
              </w:rPr>
              <w:t>-</w:t>
            </w:r>
            <w:r w:rsidRPr="00A12C49">
              <w:rPr>
                <w:bCs/>
                <w:spacing w:val="-4"/>
                <w:sz w:val="28"/>
                <w:szCs w:val="28"/>
                <w:lang w:val="uk-UA"/>
              </w:rPr>
              <w:t>1. Недопустимість доказів, отриманих у справах про визнання необґрунтованими активів та їх стягнення в дохід держави</w:t>
            </w:r>
          </w:p>
          <w:p w:rsidR="008E1D53" w:rsidRDefault="008E1D53" w:rsidP="00FC622A">
            <w:pPr>
              <w:spacing w:after="120"/>
              <w:ind w:firstLine="342"/>
              <w:jc w:val="both"/>
              <w:rPr>
                <w:bCs/>
                <w:spacing w:val="-4"/>
                <w:sz w:val="28"/>
                <w:szCs w:val="28"/>
                <w:lang w:val="uk-UA"/>
              </w:rPr>
            </w:pPr>
          </w:p>
          <w:p w:rsidR="008E1D53" w:rsidRPr="00A12C49" w:rsidRDefault="008E1D53" w:rsidP="00FC622A">
            <w:pPr>
              <w:spacing w:after="120"/>
              <w:ind w:firstLine="342"/>
              <w:jc w:val="both"/>
              <w:rPr>
                <w:bCs/>
                <w:spacing w:val="-4"/>
                <w:sz w:val="28"/>
                <w:szCs w:val="28"/>
                <w:lang w:val="uk-UA"/>
              </w:rPr>
            </w:pPr>
          </w:p>
          <w:p w:rsidR="008E1D53" w:rsidRDefault="008E1D53" w:rsidP="00FC622A">
            <w:pPr>
              <w:spacing w:after="120"/>
              <w:ind w:firstLine="342"/>
              <w:jc w:val="both"/>
              <w:rPr>
                <w:bCs/>
                <w:spacing w:val="-4"/>
                <w:sz w:val="28"/>
                <w:szCs w:val="28"/>
                <w:lang w:val="uk-UA"/>
              </w:rPr>
            </w:pPr>
            <w:r w:rsidRPr="00A12C49">
              <w:rPr>
                <w:bCs/>
                <w:spacing w:val="-4"/>
                <w:sz w:val="28"/>
                <w:szCs w:val="28"/>
                <w:lang w:val="uk-UA"/>
              </w:rPr>
              <w:t>1. Докази, отримані від відповідача у позовному провадженні у справах про визнання необґрунтованими активів та їх стягнення в дохід держави, не можуть бути використані на підтвердження винуватості підозрюваного, обвинуваченого у вчиненні кримінальних правопорушень.</w:t>
            </w:r>
          </w:p>
          <w:p w:rsidR="008E1D53" w:rsidRPr="00A12C49" w:rsidRDefault="008E1D53" w:rsidP="00FC622A">
            <w:pPr>
              <w:spacing w:after="120"/>
              <w:ind w:firstLine="342"/>
              <w:rPr>
                <w:b/>
                <w:bCs/>
                <w:spacing w:val="-4"/>
                <w:sz w:val="28"/>
                <w:szCs w:val="28"/>
                <w:lang w:val="uk-UA"/>
              </w:rPr>
            </w:pPr>
            <w:r>
              <w:rPr>
                <w:b/>
                <w:bCs/>
                <w:spacing w:val="-4"/>
                <w:sz w:val="28"/>
                <w:szCs w:val="28"/>
                <w:lang w:val="uk-UA"/>
              </w:rPr>
              <w:t>в</w:t>
            </w:r>
            <w:r w:rsidRPr="00A12C49">
              <w:rPr>
                <w:b/>
                <w:bCs/>
                <w:spacing w:val="-4"/>
                <w:sz w:val="28"/>
                <w:szCs w:val="28"/>
                <w:lang w:val="uk-UA"/>
              </w:rPr>
              <w:t>ідсутня</w:t>
            </w:r>
          </w:p>
        </w:tc>
        <w:tc>
          <w:tcPr>
            <w:tcW w:w="7371" w:type="dxa"/>
            <w:tcBorders>
              <w:top w:val="single" w:sz="4" w:space="0" w:color="auto"/>
              <w:bottom w:val="single" w:sz="4" w:space="0" w:color="auto"/>
            </w:tcBorders>
          </w:tcPr>
          <w:p w:rsidR="008E1D53" w:rsidRPr="00A12C49" w:rsidRDefault="008E1D53" w:rsidP="00FC622A">
            <w:pPr>
              <w:spacing w:after="120"/>
              <w:ind w:firstLine="342"/>
              <w:jc w:val="both"/>
              <w:rPr>
                <w:bCs/>
                <w:sz w:val="28"/>
                <w:szCs w:val="28"/>
                <w:lang w:val="uk-UA"/>
              </w:rPr>
            </w:pPr>
            <w:r w:rsidRPr="00A12C49">
              <w:rPr>
                <w:bCs/>
                <w:sz w:val="28"/>
                <w:szCs w:val="28"/>
                <w:lang w:val="uk-UA"/>
              </w:rPr>
              <w:t xml:space="preserve">Стаття 88-1. Недопустимість доказів, отриманих у справах про визнання необґрунтованими активів та їх стягнення в дохід держави, </w:t>
            </w:r>
            <w:r w:rsidRPr="00A12C49">
              <w:rPr>
                <w:b/>
                <w:bCs/>
                <w:sz w:val="28"/>
                <w:szCs w:val="28"/>
                <w:lang w:val="uk-UA"/>
              </w:rPr>
              <w:t>а також в порядку одноразового (спеціального) добровільного декларування</w:t>
            </w:r>
            <w:r w:rsidRPr="00A12C49">
              <w:rPr>
                <w:bCs/>
                <w:sz w:val="28"/>
                <w:szCs w:val="28"/>
                <w:lang w:val="uk-UA"/>
              </w:rPr>
              <w:t xml:space="preserve"> </w:t>
            </w:r>
          </w:p>
          <w:p w:rsidR="008E1D53" w:rsidRDefault="008E1D53" w:rsidP="00FC622A">
            <w:pPr>
              <w:spacing w:after="120"/>
              <w:ind w:firstLine="342"/>
              <w:jc w:val="both"/>
              <w:rPr>
                <w:bCs/>
                <w:spacing w:val="-4"/>
                <w:sz w:val="28"/>
                <w:szCs w:val="28"/>
                <w:lang w:val="uk-UA"/>
              </w:rPr>
            </w:pPr>
            <w:r w:rsidRPr="00A12C49">
              <w:rPr>
                <w:bCs/>
                <w:spacing w:val="-4"/>
                <w:sz w:val="28"/>
                <w:szCs w:val="28"/>
                <w:lang w:val="uk-UA"/>
              </w:rPr>
              <w:t>1. Докази, отримані від відповідача у позовному провадженні у справах про визнання необґрунтованими активів та їх стягнення в дохід держави, не можуть бути використані на підтвердження винуватості підозрюваного, обвинуваченого у вчиненні кримінальних правопорушень.</w:t>
            </w:r>
          </w:p>
          <w:p w:rsidR="008E1D53" w:rsidRPr="006A7208" w:rsidRDefault="008E1D53" w:rsidP="00FC622A">
            <w:pPr>
              <w:spacing w:after="240"/>
              <w:ind w:firstLine="342"/>
              <w:jc w:val="both"/>
              <w:rPr>
                <w:b/>
                <w:bCs/>
                <w:spacing w:val="-4"/>
                <w:sz w:val="28"/>
                <w:szCs w:val="28"/>
                <w:lang w:val="uk-UA"/>
              </w:rPr>
            </w:pPr>
            <w:r w:rsidRPr="00A12C49">
              <w:rPr>
                <w:b/>
                <w:bCs/>
                <w:spacing w:val="-4"/>
                <w:sz w:val="28"/>
                <w:szCs w:val="28"/>
                <w:lang w:val="uk-UA"/>
              </w:rPr>
              <w:t xml:space="preserve">2. </w:t>
            </w:r>
            <w:r w:rsidRPr="00A12C49">
              <w:rPr>
                <w:b/>
                <w:bCs/>
                <w:sz w:val="28"/>
                <w:szCs w:val="28"/>
                <w:lang w:val="uk-UA"/>
              </w:rPr>
              <w:t xml:space="preserve">Документи, подані особою в порядку одноразового (спеціального) добровільного декларування </w:t>
            </w:r>
            <w:r>
              <w:rPr>
                <w:b/>
                <w:bCs/>
                <w:sz w:val="28"/>
                <w:szCs w:val="28"/>
                <w:lang w:val="uk-UA"/>
              </w:rPr>
              <w:t xml:space="preserve">              </w:t>
            </w:r>
            <w:r w:rsidRPr="00A12C49">
              <w:rPr>
                <w:b/>
                <w:bCs/>
                <w:sz w:val="28"/>
                <w:szCs w:val="28"/>
                <w:lang w:val="uk-UA"/>
              </w:rPr>
              <w:t xml:space="preserve">відповідно до підрозділу 9-4 "Особливості застосування одноразового (спеціального) добровільного декларування активів фізичних осіб" розділу XX Податкового кодексу України, зокрема, одноразова (спеціальна) добровільна декларація, знеособлена одноразова (спеціальна) добровільна декларація, не можуть бути використані на підтвердження </w:t>
            </w:r>
            <w:r>
              <w:rPr>
                <w:b/>
                <w:bCs/>
                <w:sz w:val="28"/>
                <w:szCs w:val="28"/>
                <w:lang w:val="uk-UA"/>
              </w:rPr>
              <w:t xml:space="preserve">           </w:t>
            </w:r>
            <w:r w:rsidRPr="00A12C49">
              <w:rPr>
                <w:b/>
                <w:bCs/>
                <w:sz w:val="28"/>
                <w:szCs w:val="28"/>
                <w:lang w:val="uk-UA"/>
              </w:rPr>
              <w:t xml:space="preserve">винуватості підозрюваного, обвинуваченого у </w:t>
            </w:r>
            <w:r>
              <w:rPr>
                <w:b/>
                <w:bCs/>
                <w:sz w:val="28"/>
                <w:szCs w:val="28"/>
                <w:lang w:val="uk-UA"/>
              </w:rPr>
              <w:t xml:space="preserve">            </w:t>
            </w:r>
            <w:r w:rsidRPr="00A12C49">
              <w:rPr>
                <w:b/>
                <w:bCs/>
                <w:sz w:val="28"/>
                <w:szCs w:val="28"/>
                <w:lang w:val="uk-UA"/>
              </w:rPr>
              <w:t xml:space="preserve">вчиненні кримінальних правопорушень, передбачених </w:t>
            </w:r>
            <w:r>
              <w:rPr>
                <w:b/>
                <w:bCs/>
                <w:sz w:val="28"/>
                <w:szCs w:val="28"/>
                <w:lang w:val="uk-UA"/>
              </w:rPr>
              <w:t xml:space="preserve">             статтями 212, </w:t>
            </w:r>
            <w:r w:rsidRPr="00A12C49">
              <w:rPr>
                <w:b/>
                <w:bCs/>
                <w:sz w:val="28"/>
                <w:szCs w:val="28"/>
                <w:lang w:val="uk-UA"/>
              </w:rPr>
              <w:t>212-1 Кримінального кодексу України</w:t>
            </w:r>
            <w:r>
              <w:rPr>
                <w:b/>
                <w:bCs/>
                <w:sz w:val="28"/>
                <w:szCs w:val="28"/>
                <w:lang w:val="uk-UA"/>
              </w:rPr>
              <w:t>,</w:t>
            </w:r>
            <w:r w:rsidRPr="00A12C49">
              <w:rPr>
                <w:b/>
                <w:bCs/>
                <w:sz w:val="28"/>
                <w:szCs w:val="28"/>
                <w:lang w:val="uk-UA"/>
              </w:rPr>
              <w:t xml:space="preserve"> </w:t>
            </w:r>
            <w:r>
              <w:rPr>
                <w:b/>
                <w:bCs/>
                <w:sz w:val="28"/>
                <w:szCs w:val="28"/>
                <w:lang w:val="uk-UA"/>
              </w:rPr>
              <w:br/>
            </w:r>
            <w:r w:rsidRPr="00A12C49">
              <w:rPr>
                <w:b/>
                <w:bCs/>
                <w:sz w:val="28"/>
                <w:szCs w:val="28"/>
                <w:lang w:val="uk-UA"/>
              </w:rPr>
              <w:lastRenderedPageBreak/>
              <w:t>в межах складу та вартості об'єктів декларування, зазначеної в одноразовій (спеціальній) добровільній декларації як база для нарахування збору з одноразового (спеціального) добровільного декларування</w:t>
            </w:r>
            <w:r>
              <w:rPr>
                <w:b/>
                <w:bCs/>
                <w:spacing w:val="-4"/>
                <w:sz w:val="28"/>
                <w:szCs w:val="28"/>
                <w:lang w:val="uk-UA"/>
              </w:rPr>
              <w:t>.</w:t>
            </w:r>
          </w:p>
        </w:tc>
      </w:tr>
      <w:tr w:rsidR="008E1D53" w:rsidRPr="00BE436D" w:rsidTr="00FC622A">
        <w:trPr>
          <w:trHeight w:val="562"/>
        </w:trPr>
        <w:tc>
          <w:tcPr>
            <w:tcW w:w="7371" w:type="dxa"/>
            <w:tcBorders>
              <w:top w:val="single" w:sz="4" w:space="0" w:color="auto"/>
              <w:bottom w:val="single" w:sz="4" w:space="0" w:color="auto"/>
            </w:tcBorders>
          </w:tcPr>
          <w:p w:rsidR="008E1D53" w:rsidRPr="00FB1EFC" w:rsidRDefault="008E1D53" w:rsidP="00FC622A">
            <w:pPr>
              <w:spacing w:after="120"/>
              <w:ind w:firstLine="342"/>
              <w:jc w:val="both"/>
              <w:rPr>
                <w:bCs/>
                <w:spacing w:val="-4"/>
                <w:sz w:val="28"/>
                <w:szCs w:val="28"/>
                <w:lang w:val="uk-UA"/>
              </w:rPr>
            </w:pPr>
            <w:r w:rsidRPr="00FB1EFC">
              <w:rPr>
                <w:bCs/>
                <w:spacing w:val="-4"/>
                <w:sz w:val="28"/>
                <w:szCs w:val="28"/>
                <w:lang w:val="uk-UA"/>
              </w:rPr>
              <w:lastRenderedPageBreak/>
              <w:t>Стаття 161. Речі і документи, до яких заборонено доступ</w:t>
            </w:r>
          </w:p>
          <w:p w:rsidR="008E1D53" w:rsidRPr="00FB1EFC" w:rsidRDefault="008E1D53" w:rsidP="00FC622A">
            <w:pPr>
              <w:spacing w:after="120"/>
              <w:ind w:firstLine="342"/>
              <w:jc w:val="both"/>
              <w:rPr>
                <w:bCs/>
                <w:spacing w:val="-4"/>
                <w:sz w:val="28"/>
                <w:szCs w:val="28"/>
                <w:lang w:val="uk-UA"/>
              </w:rPr>
            </w:pPr>
            <w:r w:rsidRPr="00FB1EFC">
              <w:rPr>
                <w:bCs/>
                <w:spacing w:val="-4"/>
                <w:sz w:val="28"/>
                <w:szCs w:val="28"/>
                <w:lang w:val="uk-UA"/>
              </w:rPr>
              <w:t>1. Речами і документами, до яких заборонено доступ, є:</w:t>
            </w:r>
          </w:p>
          <w:p w:rsidR="008E1D53" w:rsidRPr="00FB1EFC" w:rsidRDefault="008E1D53" w:rsidP="00FC622A">
            <w:pPr>
              <w:spacing w:after="120"/>
              <w:ind w:firstLine="342"/>
              <w:jc w:val="both"/>
              <w:rPr>
                <w:bCs/>
                <w:spacing w:val="-4"/>
                <w:sz w:val="28"/>
                <w:szCs w:val="28"/>
                <w:lang w:val="uk-UA"/>
              </w:rPr>
            </w:pPr>
            <w:r w:rsidRPr="00FB1EFC">
              <w:rPr>
                <w:bCs/>
                <w:spacing w:val="-4"/>
                <w:sz w:val="28"/>
                <w:szCs w:val="28"/>
                <w:lang w:val="uk-UA"/>
              </w:rPr>
              <w:t>1) 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8E1D53" w:rsidRDefault="008E1D53" w:rsidP="00FC622A">
            <w:pPr>
              <w:spacing w:after="120"/>
              <w:ind w:firstLine="342"/>
              <w:jc w:val="both"/>
              <w:rPr>
                <w:bCs/>
                <w:spacing w:val="-4"/>
                <w:sz w:val="28"/>
                <w:szCs w:val="28"/>
                <w:lang w:val="uk-UA"/>
              </w:rPr>
            </w:pPr>
            <w:r w:rsidRPr="00FB1EFC">
              <w:rPr>
                <w:bCs/>
                <w:spacing w:val="-4"/>
                <w:sz w:val="28"/>
                <w:szCs w:val="28"/>
                <w:lang w:val="uk-UA"/>
              </w:rPr>
              <w:t>2) об'єкти, які додані до такого листування або інших форм обміну інформацією.</w:t>
            </w:r>
          </w:p>
          <w:p w:rsidR="008E1D53" w:rsidRPr="006A7208" w:rsidRDefault="008E1D53" w:rsidP="00FC622A">
            <w:pPr>
              <w:spacing w:after="120"/>
              <w:ind w:firstLine="342"/>
              <w:rPr>
                <w:b/>
                <w:bCs/>
                <w:spacing w:val="-4"/>
                <w:sz w:val="28"/>
                <w:szCs w:val="28"/>
                <w:lang w:val="uk-UA"/>
              </w:rPr>
            </w:pPr>
            <w:r>
              <w:rPr>
                <w:b/>
                <w:bCs/>
                <w:spacing w:val="-4"/>
                <w:sz w:val="28"/>
                <w:szCs w:val="28"/>
                <w:lang w:val="uk-UA"/>
              </w:rPr>
              <w:t>відсутній</w:t>
            </w:r>
          </w:p>
        </w:tc>
        <w:tc>
          <w:tcPr>
            <w:tcW w:w="7371" w:type="dxa"/>
            <w:tcBorders>
              <w:top w:val="single" w:sz="4" w:space="0" w:color="auto"/>
              <w:bottom w:val="single" w:sz="4" w:space="0" w:color="auto"/>
            </w:tcBorders>
          </w:tcPr>
          <w:p w:rsidR="008E1D53" w:rsidRPr="00FB1EFC" w:rsidRDefault="008E1D53" w:rsidP="00FC622A">
            <w:pPr>
              <w:spacing w:after="120"/>
              <w:ind w:firstLine="342"/>
              <w:jc w:val="both"/>
              <w:rPr>
                <w:bCs/>
                <w:spacing w:val="-4"/>
                <w:sz w:val="28"/>
                <w:szCs w:val="28"/>
                <w:lang w:val="uk-UA"/>
              </w:rPr>
            </w:pPr>
            <w:r w:rsidRPr="00FB1EFC">
              <w:rPr>
                <w:bCs/>
                <w:spacing w:val="-4"/>
                <w:sz w:val="28"/>
                <w:szCs w:val="28"/>
                <w:lang w:val="uk-UA"/>
              </w:rPr>
              <w:t>Стаття 161. Речі і документи, до яких заборонено доступ</w:t>
            </w:r>
          </w:p>
          <w:p w:rsidR="008E1D53" w:rsidRPr="00FB1EFC" w:rsidRDefault="008E1D53" w:rsidP="00FC622A">
            <w:pPr>
              <w:spacing w:after="120"/>
              <w:ind w:firstLine="342"/>
              <w:jc w:val="both"/>
              <w:rPr>
                <w:bCs/>
                <w:spacing w:val="-4"/>
                <w:sz w:val="28"/>
                <w:szCs w:val="28"/>
                <w:lang w:val="uk-UA"/>
              </w:rPr>
            </w:pPr>
            <w:r w:rsidRPr="00FB1EFC">
              <w:rPr>
                <w:bCs/>
                <w:spacing w:val="-4"/>
                <w:sz w:val="28"/>
                <w:szCs w:val="28"/>
                <w:lang w:val="uk-UA"/>
              </w:rPr>
              <w:t>1. Речами і документами, до яких заборонено доступ, є:</w:t>
            </w:r>
          </w:p>
          <w:p w:rsidR="008E1D53" w:rsidRPr="00FB1EFC" w:rsidRDefault="008E1D53" w:rsidP="00FC622A">
            <w:pPr>
              <w:spacing w:after="120"/>
              <w:ind w:firstLine="342"/>
              <w:jc w:val="both"/>
              <w:rPr>
                <w:bCs/>
                <w:spacing w:val="-4"/>
                <w:sz w:val="28"/>
                <w:szCs w:val="28"/>
                <w:lang w:val="uk-UA"/>
              </w:rPr>
            </w:pPr>
            <w:r w:rsidRPr="00FB1EFC">
              <w:rPr>
                <w:bCs/>
                <w:spacing w:val="-4"/>
                <w:sz w:val="28"/>
                <w:szCs w:val="28"/>
                <w:lang w:val="uk-UA"/>
              </w:rPr>
              <w:t>1) 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8E1D53" w:rsidRDefault="008E1D53" w:rsidP="00FC622A">
            <w:pPr>
              <w:spacing w:after="120"/>
              <w:ind w:firstLine="342"/>
              <w:jc w:val="both"/>
              <w:rPr>
                <w:bCs/>
                <w:spacing w:val="-4"/>
                <w:sz w:val="28"/>
                <w:szCs w:val="28"/>
                <w:lang w:val="uk-UA"/>
              </w:rPr>
            </w:pPr>
            <w:r w:rsidRPr="00FB1EFC">
              <w:rPr>
                <w:bCs/>
                <w:spacing w:val="-4"/>
                <w:sz w:val="28"/>
                <w:szCs w:val="28"/>
                <w:lang w:val="uk-UA"/>
              </w:rPr>
              <w:t>2) об'єкти, які додані до такого листування або інших форм обміну інформацією.</w:t>
            </w:r>
          </w:p>
          <w:p w:rsidR="008E1D53" w:rsidRPr="006A7208" w:rsidRDefault="008E1D53" w:rsidP="00FC622A">
            <w:pPr>
              <w:spacing w:after="600"/>
              <w:ind w:firstLine="342"/>
              <w:jc w:val="both"/>
              <w:rPr>
                <w:b/>
                <w:bCs/>
                <w:spacing w:val="-4"/>
                <w:sz w:val="28"/>
                <w:szCs w:val="28"/>
                <w:lang w:val="uk-UA"/>
              </w:rPr>
            </w:pPr>
            <w:r w:rsidRPr="002B4207">
              <w:rPr>
                <w:b/>
                <w:bCs/>
                <w:spacing w:val="-4"/>
                <w:sz w:val="28"/>
                <w:szCs w:val="28"/>
                <w:lang w:val="uk-UA"/>
              </w:rPr>
              <w:t>3) оригінал або копія підписаної особисто декларантом одноразової (спеціальної) добровільної декларації, на підставі якої до центрального органу виконавчої влади, що реалізує державну податкову політику, було подано уповноважен</w:t>
            </w:r>
            <w:r>
              <w:rPr>
                <w:b/>
                <w:bCs/>
                <w:spacing w:val="-4"/>
                <w:sz w:val="28"/>
                <w:szCs w:val="28"/>
                <w:lang w:val="uk-UA"/>
              </w:rPr>
              <w:t>им представником</w:t>
            </w:r>
            <w:r w:rsidRPr="002B4207">
              <w:rPr>
                <w:b/>
                <w:bCs/>
                <w:spacing w:val="-4"/>
                <w:sz w:val="28"/>
                <w:szCs w:val="28"/>
                <w:lang w:val="uk-UA"/>
              </w:rPr>
              <w:t xml:space="preserve"> декларанта знеособлену одноразову (спеціальну) добровільну декларацію, а також оригінали або копії документів, що додаються до знеособленої одноразової (спец</w:t>
            </w:r>
            <w:r>
              <w:rPr>
                <w:b/>
                <w:bCs/>
                <w:spacing w:val="-4"/>
                <w:sz w:val="28"/>
                <w:szCs w:val="28"/>
                <w:lang w:val="uk-UA"/>
              </w:rPr>
              <w:t>іальної) добровільної декларації</w:t>
            </w:r>
            <w:r w:rsidRPr="002B4207">
              <w:rPr>
                <w:b/>
                <w:bCs/>
                <w:spacing w:val="-4"/>
                <w:sz w:val="28"/>
                <w:szCs w:val="28"/>
                <w:lang w:val="uk-UA"/>
              </w:rPr>
              <w:t xml:space="preserve">, а також оригінал або копія договору, укладеного між декларантом та його уповноваженим представником про надання послуг з подання до центрального органу виконавчої влади, що реалізує державну податкову політику, знеособленої одноразової </w:t>
            </w:r>
            <w:r w:rsidRPr="002B4207">
              <w:rPr>
                <w:b/>
                <w:bCs/>
                <w:spacing w:val="-4"/>
                <w:sz w:val="28"/>
                <w:szCs w:val="28"/>
                <w:lang w:val="uk-UA"/>
              </w:rPr>
              <w:lastRenderedPageBreak/>
              <w:t>(спеціальної) добровільної декларації, крім випадків, коли це прямо передбачено законами</w:t>
            </w:r>
            <w:r>
              <w:rPr>
                <w:b/>
                <w:bCs/>
                <w:spacing w:val="-4"/>
                <w:sz w:val="28"/>
                <w:szCs w:val="28"/>
                <w:lang w:val="uk-UA"/>
              </w:rPr>
              <w:t>.</w:t>
            </w:r>
          </w:p>
        </w:tc>
      </w:tr>
      <w:tr w:rsidR="008E1D53" w:rsidRPr="00BE436D" w:rsidTr="00FC622A">
        <w:trPr>
          <w:trHeight w:val="562"/>
        </w:trPr>
        <w:tc>
          <w:tcPr>
            <w:tcW w:w="7371" w:type="dxa"/>
            <w:tcBorders>
              <w:top w:val="single" w:sz="4" w:space="0" w:color="auto"/>
              <w:bottom w:val="single" w:sz="4" w:space="0" w:color="auto"/>
            </w:tcBorders>
          </w:tcPr>
          <w:p w:rsidR="008E1D53" w:rsidRPr="00E43319" w:rsidRDefault="008E1D53" w:rsidP="00FC622A">
            <w:pPr>
              <w:spacing w:after="120"/>
              <w:ind w:firstLine="342"/>
              <w:rPr>
                <w:b/>
                <w:bCs/>
                <w:spacing w:val="-4"/>
                <w:sz w:val="8"/>
                <w:szCs w:val="28"/>
                <w:lang w:val="uk-UA"/>
              </w:rPr>
            </w:pPr>
          </w:p>
          <w:p w:rsidR="008E1D53" w:rsidRPr="006A7208" w:rsidRDefault="008E1D53" w:rsidP="00FC622A">
            <w:pPr>
              <w:spacing w:after="120"/>
              <w:ind w:firstLine="342"/>
              <w:rPr>
                <w:b/>
                <w:bCs/>
                <w:spacing w:val="-4"/>
                <w:sz w:val="28"/>
                <w:szCs w:val="28"/>
                <w:lang w:val="uk-UA"/>
              </w:rPr>
            </w:pPr>
            <w:r>
              <w:rPr>
                <w:b/>
                <w:bCs/>
                <w:spacing w:val="-4"/>
                <w:sz w:val="28"/>
                <w:szCs w:val="28"/>
                <w:lang w:val="uk-UA"/>
              </w:rPr>
              <w:t>відсутня</w:t>
            </w:r>
          </w:p>
        </w:tc>
        <w:tc>
          <w:tcPr>
            <w:tcW w:w="7371" w:type="dxa"/>
            <w:tcBorders>
              <w:top w:val="single" w:sz="4" w:space="0" w:color="auto"/>
              <w:bottom w:val="single" w:sz="4" w:space="0" w:color="auto"/>
            </w:tcBorders>
          </w:tcPr>
          <w:p w:rsidR="008E1D53" w:rsidRPr="00A72186" w:rsidRDefault="008E1D53" w:rsidP="00FC622A">
            <w:pPr>
              <w:spacing w:after="120"/>
              <w:ind w:firstLine="342"/>
              <w:jc w:val="both"/>
              <w:rPr>
                <w:b/>
                <w:bCs/>
                <w:spacing w:val="-4"/>
                <w:sz w:val="28"/>
                <w:szCs w:val="28"/>
                <w:lang w:val="uk-UA"/>
              </w:rPr>
            </w:pPr>
            <w:r w:rsidRPr="00A72186">
              <w:rPr>
                <w:b/>
                <w:bCs/>
                <w:spacing w:val="-4"/>
                <w:sz w:val="28"/>
                <w:szCs w:val="28"/>
                <w:lang w:val="uk-UA"/>
              </w:rPr>
              <w:t>Стаття 216-1. Особливості перевірки обставин вчинення кримінальних правопорушень на предмет зв'язку з об'єктами одноразового (спеціального) добровільного декларування</w:t>
            </w:r>
          </w:p>
          <w:p w:rsidR="008E1D53" w:rsidRPr="006A7208" w:rsidRDefault="008E1D53" w:rsidP="00FC622A">
            <w:pPr>
              <w:spacing w:after="120"/>
              <w:ind w:firstLine="342"/>
              <w:jc w:val="both"/>
              <w:rPr>
                <w:b/>
                <w:bCs/>
                <w:spacing w:val="-4"/>
                <w:sz w:val="28"/>
                <w:szCs w:val="28"/>
                <w:lang w:val="uk-UA"/>
              </w:rPr>
            </w:pPr>
            <w:r w:rsidRPr="00A72186">
              <w:rPr>
                <w:b/>
                <w:bCs/>
                <w:spacing w:val="-4"/>
                <w:sz w:val="28"/>
                <w:szCs w:val="28"/>
                <w:lang w:val="uk-UA"/>
              </w:rPr>
              <w:t>1. Здійснюючи досудове розслідування кримінального правопорушення</w:t>
            </w:r>
            <w:r>
              <w:rPr>
                <w:b/>
                <w:bCs/>
                <w:spacing w:val="-4"/>
                <w:sz w:val="28"/>
                <w:szCs w:val="28"/>
                <w:lang w:val="uk-UA"/>
              </w:rPr>
              <w:t>,</w:t>
            </w:r>
            <w:r w:rsidRPr="00A72186">
              <w:rPr>
                <w:b/>
                <w:bCs/>
                <w:spacing w:val="-4"/>
                <w:sz w:val="28"/>
                <w:szCs w:val="28"/>
                <w:lang w:val="uk-UA"/>
              </w:rPr>
              <w:t xml:space="preserve"> </w:t>
            </w:r>
            <w:r>
              <w:rPr>
                <w:b/>
                <w:bCs/>
                <w:spacing w:val="-4"/>
                <w:sz w:val="28"/>
                <w:szCs w:val="28"/>
                <w:lang w:val="uk-UA"/>
              </w:rPr>
              <w:t>передбаченого</w:t>
            </w:r>
            <w:r w:rsidRPr="00A72186">
              <w:rPr>
                <w:b/>
                <w:bCs/>
                <w:spacing w:val="-4"/>
                <w:sz w:val="28"/>
                <w:szCs w:val="28"/>
                <w:lang w:val="uk-UA"/>
              </w:rPr>
              <w:t xml:space="preserve"> статт</w:t>
            </w:r>
            <w:r>
              <w:rPr>
                <w:b/>
                <w:bCs/>
                <w:spacing w:val="-4"/>
                <w:sz w:val="28"/>
                <w:szCs w:val="28"/>
                <w:lang w:val="uk-UA"/>
              </w:rPr>
              <w:t>ями 212,</w:t>
            </w:r>
            <w:r w:rsidRPr="00A72186">
              <w:rPr>
                <w:b/>
                <w:bCs/>
                <w:spacing w:val="-4"/>
                <w:sz w:val="28"/>
                <w:szCs w:val="28"/>
                <w:lang w:val="uk-UA"/>
              </w:rPr>
              <w:t xml:space="preserve"> 212-1 </w:t>
            </w:r>
            <w:r>
              <w:rPr>
                <w:b/>
                <w:bCs/>
                <w:spacing w:val="-4"/>
                <w:sz w:val="28"/>
                <w:szCs w:val="28"/>
                <w:lang w:val="uk-UA"/>
              </w:rPr>
              <w:t xml:space="preserve">Кримінального кодексу України, </w:t>
            </w:r>
            <w:r w:rsidRPr="00A72186">
              <w:rPr>
                <w:b/>
                <w:bCs/>
                <w:spacing w:val="-4"/>
                <w:sz w:val="28"/>
                <w:szCs w:val="28"/>
                <w:lang w:val="uk-UA"/>
              </w:rPr>
              <w:t>слідчий, прокурор зобов'язаний невідкладно провести перевірку на предмет зв'язку обставин, що можуть свідчити про вчинення кримінального правопорушення, з об'єктами, щодо яких особою було подано одноразову (спеціальну) добровільну декларацію та сплачено узгоджену суму збору відповідно до підрозділу 9-4 "Особливості застосування одноразового (спеціального) добровільного декларування активів фізичних осіб" розділу XX Податкового кодексу України, із надісланням відповідних запитів щодо предмет</w:t>
            </w:r>
            <w:r>
              <w:rPr>
                <w:b/>
                <w:bCs/>
                <w:spacing w:val="-4"/>
                <w:sz w:val="28"/>
                <w:szCs w:val="28"/>
                <w:lang w:val="uk-UA"/>
              </w:rPr>
              <w:t>а</w:t>
            </w:r>
            <w:r w:rsidRPr="00A72186">
              <w:rPr>
                <w:b/>
                <w:bCs/>
                <w:spacing w:val="-4"/>
                <w:sz w:val="28"/>
                <w:szCs w:val="28"/>
                <w:lang w:val="uk-UA"/>
              </w:rPr>
              <w:t xml:space="preserve"> кримінального правопорушення до центрального органу виконавчої влади, що реалізує державну податкову політику, щодо задекларованих активів  фізичн</w:t>
            </w:r>
            <w:r>
              <w:rPr>
                <w:b/>
                <w:bCs/>
                <w:spacing w:val="-4"/>
                <w:sz w:val="28"/>
                <w:szCs w:val="28"/>
                <w:lang w:val="uk-UA"/>
              </w:rPr>
              <w:t>ої</w:t>
            </w:r>
            <w:r w:rsidRPr="00A72186">
              <w:rPr>
                <w:b/>
                <w:bCs/>
                <w:spacing w:val="-4"/>
                <w:sz w:val="28"/>
                <w:szCs w:val="28"/>
                <w:lang w:val="uk-UA"/>
              </w:rPr>
              <w:t xml:space="preserve"> ос</w:t>
            </w:r>
            <w:r>
              <w:rPr>
                <w:b/>
                <w:bCs/>
                <w:spacing w:val="-4"/>
                <w:sz w:val="28"/>
                <w:szCs w:val="28"/>
                <w:lang w:val="uk-UA"/>
              </w:rPr>
              <w:t>о</w:t>
            </w:r>
            <w:r w:rsidRPr="00A72186">
              <w:rPr>
                <w:b/>
                <w:bCs/>
                <w:spacing w:val="-4"/>
                <w:sz w:val="28"/>
                <w:szCs w:val="28"/>
                <w:lang w:val="uk-UA"/>
              </w:rPr>
              <w:t>б</w:t>
            </w:r>
            <w:r>
              <w:rPr>
                <w:b/>
                <w:bCs/>
                <w:spacing w:val="-4"/>
                <w:sz w:val="28"/>
                <w:szCs w:val="28"/>
                <w:lang w:val="uk-UA"/>
              </w:rPr>
              <w:t>и</w:t>
            </w:r>
            <w:r w:rsidRPr="00A72186">
              <w:rPr>
                <w:b/>
                <w:bCs/>
                <w:spacing w:val="-4"/>
                <w:sz w:val="28"/>
                <w:szCs w:val="28"/>
                <w:lang w:val="uk-UA"/>
              </w:rPr>
              <w:t xml:space="preserve"> (складу та вартості) </w:t>
            </w:r>
            <w:r>
              <w:rPr>
                <w:b/>
                <w:bCs/>
                <w:spacing w:val="-4"/>
                <w:sz w:val="28"/>
                <w:szCs w:val="28"/>
                <w:lang w:val="uk-UA"/>
              </w:rPr>
              <w:t>в</w:t>
            </w:r>
            <w:r w:rsidRPr="00A72186">
              <w:rPr>
                <w:b/>
                <w:bCs/>
                <w:spacing w:val="-4"/>
                <w:sz w:val="28"/>
                <w:szCs w:val="28"/>
                <w:lang w:val="uk-UA"/>
              </w:rPr>
              <w:t xml:space="preserve"> одноразовій (спеціальній) добровільній декларації. За результатами такої перевірки та</w:t>
            </w:r>
            <w:r>
              <w:rPr>
                <w:b/>
                <w:bCs/>
                <w:spacing w:val="-4"/>
                <w:sz w:val="28"/>
                <w:szCs w:val="28"/>
                <w:lang w:val="uk-UA"/>
              </w:rPr>
              <w:t xml:space="preserve"> аналізу іншої інформації слідчи</w:t>
            </w:r>
            <w:r w:rsidRPr="00A72186">
              <w:rPr>
                <w:b/>
                <w:bCs/>
                <w:spacing w:val="-4"/>
                <w:sz w:val="28"/>
                <w:szCs w:val="28"/>
                <w:lang w:val="uk-UA"/>
              </w:rPr>
              <w:t>й приймає рішення щодо подальшого провадження у зазначеній справі</w:t>
            </w:r>
            <w:r>
              <w:rPr>
                <w:b/>
                <w:bCs/>
                <w:spacing w:val="-4"/>
                <w:sz w:val="28"/>
                <w:szCs w:val="28"/>
                <w:lang w:val="uk-UA"/>
              </w:rPr>
              <w:t>,</w:t>
            </w:r>
            <w:r w:rsidRPr="00A72186">
              <w:rPr>
                <w:b/>
                <w:bCs/>
                <w:spacing w:val="-4"/>
                <w:sz w:val="28"/>
                <w:szCs w:val="28"/>
                <w:lang w:val="uk-UA"/>
              </w:rPr>
              <w:t xml:space="preserve"> </w:t>
            </w:r>
            <w:r w:rsidRPr="00A72186">
              <w:rPr>
                <w:b/>
                <w:bCs/>
                <w:spacing w:val="-4"/>
                <w:sz w:val="28"/>
                <w:szCs w:val="28"/>
                <w:lang w:val="uk-UA"/>
              </w:rPr>
              <w:lastRenderedPageBreak/>
              <w:t>врахов</w:t>
            </w:r>
            <w:r>
              <w:rPr>
                <w:b/>
                <w:bCs/>
                <w:spacing w:val="-4"/>
                <w:sz w:val="28"/>
                <w:szCs w:val="28"/>
                <w:lang w:val="uk-UA"/>
              </w:rPr>
              <w:t>уючи</w:t>
            </w:r>
            <w:r w:rsidRPr="00A72186">
              <w:rPr>
                <w:b/>
                <w:bCs/>
                <w:spacing w:val="-4"/>
                <w:sz w:val="28"/>
                <w:szCs w:val="28"/>
                <w:lang w:val="uk-UA"/>
              </w:rPr>
              <w:t xml:space="preserve"> забезпечення гарантій держави, наданих законодавством </w:t>
            </w:r>
            <w:r>
              <w:rPr>
                <w:b/>
                <w:bCs/>
                <w:spacing w:val="-4"/>
                <w:sz w:val="28"/>
                <w:szCs w:val="28"/>
                <w:lang w:val="uk-UA"/>
              </w:rPr>
              <w:t>у</w:t>
            </w:r>
            <w:r w:rsidRPr="00A72186">
              <w:rPr>
                <w:b/>
                <w:bCs/>
                <w:spacing w:val="-4"/>
                <w:sz w:val="28"/>
                <w:szCs w:val="28"/>
                <w:lang w:val="uk-UA"/>
              </w:rPr>
              <w:t xml:space="preserve"> рамках такого одноразового (спеціального) добровільного декларування</w:t>
            </w:r>
            <w:r>
              <w:rPr>
                <w:b/>
                <w:bCs/>
                <w:spacing w:val="-4"/>
                <w:sz w:val="28"/>
                <w:szCs w:val="28"/>
                <w:lang w:val="uk-UA"/>
              </w:rPr>
              <w:t>.</w:t>
            </w:r>
          </w:p>
        </w:tc>
      </w:tr>
      <w:tr w:rsidR="008E1D53" w:rsidRPr="00BE436D" w:rsidTr="00FC622A">
        <w:trPr>
          <w:trHeight w:val="562"/>
        </w:trPr>
        <w:tc>
          <w:tcPr>
            <w:tcW w:w="7371" w:type="dxa"/>
            <w:tcBorders>
              <w:top w:val="single" w:sz="4" w:space="0" w:color="auto"/>
              <w:bottom w:val="single" w:sz="4" w:space="0" w:color="auto"/>
            </w:tcBorders>
          </w:tcPr>
          <w:p w:rsidR="008E1D53" w:rsidRPr="00A72186" w:rsidRDefault="008E1D53" w:rsidP="00FC622A">
            <w:pPr>
              <w:spacing w:after="120"/>
              <w:ind w:firstLine="342"/>
              <w:jc w:val="both"/>
              <w:rPr>
                <w:bCs/>
                <w:spacing w:val="-4"/>
                <w:sz w:val="28"/>
                <w:szCs w:val="28"/>
                <w:lang w:val="uk-UA"/>
              </w:rPr>
            </w:pPr>
            <w:r w:rsidRPr="00A72186">
              <w:rPr>
                <w:bCs/>
                <w:spacing w:val="-4"/>
                <w:sz w:val="28"/>
                <w:szCs w:val="28"/>
                <w:lang w:val="uk-UA"/>
              </w:rPr>
              <w:lastRenderedPageBreak/>
              <w:t xml:space="preserve">Стаття 284. Закриття кримінального провадження та провадження щодо юридичної особи </w:t>
            </w:r>
          </w:p>
          <w:p w:rsidR="008E1D53" w:rsidRPr="00A72186" w:rsidRDefault="008E1D53" w:rsidP="00FC622A">
            <w:pPr>
              <w:spacing w:after="120"/>
              <w:ind w:firstLine="342"/>
              <w:jc w:val="both"/>
              <w:rPr>
                <w:bCs/>
                <w:spacing w:val="-4"/>
                <w:sz w:val="28"/>
                <w:szCs w:val="28"/>
                <w:lang w:val="uk-UA"/>
              </w:rPr>
            </w:pPr>
            <w:r w:rsidRPr="00A72186">
              <w:rPr>
                <w:bCs/>
                <w:spacing w:val="-4"/>
                <w:sz w:val="28"/>
                <w:szCs w:val="28"/>
                <w:lang w:val="uk-UA"/>
              </w:rPr>
              <w:t>1. Кримінальне провадження закривається в разі, якщо:</w:t>
            </w:r>
          </w:p>
          <w:p w:rsidR="008E1D53" w:rsidRPr="00A72186" w:rsidRDefault="008E1D53" w:rsidP="00FC622A">
            <w:pPr>
              <w:spacing w:after="120"/>
              <w:ind w:firstLine="342"/>
              <w:jc w:val="both"/>
              <w:rPr>
                <w:bCs/>
                <w:spacing w:val="-4"/>
                <w:sz w:val="28"/>
                <w:szCs w:val="28"/>
                <w:lang w:val="uk-UA"/>
              </w:rPr>
            </w:pPr>
            <w:r w:rsidRPr="00A72186">
              <w:rPr>
                <w:bCs/>
                <w:spacing w:val="-4"/>
                <w:sz w:val="28"/>
                <w:szCs w:val="28"/>
                <w:lang w:val="uk-UA"/>
              </w:rPr>
              <w:t>1) встановлена відсутність події кримінального правопорушення;</w:t>
            </w:r>
          </w:p>
          <w:p w:rsidR="008E1D53" w:rsidRDefault="008E1D53" w:rsidP="00FC622A">
            <w:pPr>
              <w:spacing w:after="120"/>
              <w:ind w:firstLine="342"/>
              <w:jc w:val="both"/>
              <w:rPr>
                <w:bCs/>
                <w:spacing w:val="-4"/>
                <w:sz w:val="28"/>
                <w:szCs w:val="28"/>
                <w:lang w:val="uk-UA"/>
              </w:rPr>
            </w:pPr>
            <w:r w:rsidRPr="00A72186">
              <w:rPr>
                <w:bCs/>
                <w:spacing w:val="-4"/>
                <w:sz w:val="28"/>
                <w:szCs w:val="28"/>
                <w:lang w:val="uk-UA"/>
              </w:rPr>
              <w:t>…</w:t>
            </w:r>
          </w:p>
          <w:p w:rsidR="008E1D53" w:rsidRDefault="008E1D53" w:rsidP="00FC622A">
            <w:pPr>
              <w:spacing w:after="120"/>
              <w:ind w:firstLine="342"/>
              <w:jc w:val="both"/>
              <w:rPr>
                <w:bCs/>
                <w:spacing w:val="-4"/>
                <w:sz w:val="28"/>
                <w:szCs w:val="28"/>
                <w:lang w:val="uk-UA"/>
              </w:rPr>
            </w:pPr>
            <w:r w:rsidRPr="00A72186">
              <w:rPr>
                <w:bCs/>
                <w:spacing w:val="-4"/>
                <w:sz w:val="28"/>
                <w:szCs w:val="28"/>
                <w:lang w:val="uk-UA"/>
              </w:rPr>
              <w:t>10) після повідомлення особі про підозру закінчився строк досудового розслідування, визначений статтею 219 цього Кодексу, крім випадку повідомлення особі про підозру у вчиненні тяжкого чи особливо тяжкого злочину проти життя та здоров'я особи.</w:t>
            </w:r>
          </w:p>
          <w:p w:rsidR="008E1D53" w:rsidRDefault="008E1D53" w:rsidP="00FC622A">
            <w:pPr>
              <w:spacing w:after="120"/>
              <w:ind w:firstLine="342"/>
              <w:rPr>
                <w:b/>
                <w:bCs/>
                <w:spacing w:val="-4"/>
                <w:sz w:val="28"/>
                <w:szCs w:val="28"/>
                <w:lang w:val="uk-UA"/>
              </w:rPr>
            </w:pPr>
            <w:r>
              <w:rPr>
                <w:b/>
                <w:bCs/>
                <w:spacing w:val="-4"/>
                <w:sz w:val="28"/>
                <w:szCs w:val="28"/>
                <w:lang w:val="uk-UA"/>
              </w:rPr>
              <w:t>в</w:t>
            </w:r>
            <w:r w:rsidRPr="00A72186">
              <w:rPr>
                <w:b/>
                <w:bCs/>
                <w:spacing w:val="-4"/>
                <w:sz w:val="28"/>
                <w:szCs w:val="28"/>
                <w:lang w:val="uk-UA"/>
              </w:rPr>
              <w:t>ідсутній</w:t>
            </w: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center"/>
              <w:rPr>
                <w:b/>
                <w:bCs/>
                <w:spacing w:val="-4"/>
                <w:sz w:val="28"/>
                <w:szCs w:val="28"/>
                <w:lang w:val="uk-UA"/>
              </w:rPr>
            </w:pPr>
          </w:p>
          <w:p w:rsidR="008E1D53" w:rsidRPr="00A72186" w:rsidRDefault="008E1D53" w:rsidP="00FC622A">
            <w:pPr>
              <w:spacing w:after="120"/>
              <w:ind w:firstLine="342"/>
              <w:jc w:val="center"/>
              <w:rPr>
                <w:b/>
                <w:bCs/>
                <w:spacing w:val="-4"/>
                <w:sz w:val="28"/>
                <w:szCs w:val="28"/>
                <w:lang w:val="uk-UA"/>
              </w:rPr>
            </w:pPr>
          </w:p>
          <w:p w:rsidR="008E1D53" w:rsidRDefault="008E1D53" w:rsidP="00FC622A">
            <w:pPr>
              <w:spacing w:after="120"/>
              <w:ind w:firstLine="342"/>
              <w:jc w:val="both"/>
              <w:rPr>
                <w:bCs/>
                <w:spacing w:val="-4"/>
                <w:sz w:val="28"/>
                <w:szCs w:val="28"/>
                <w:lang w:val="uk-UA"/>
              </w:rPr>
            </w:pPr>
            <w:r w:rsidRPr="00A72186">
              <w:rPr>
                <w:bCs/>
                <w:spacing w:val="-4"/>
                <w:sz w:val="28"/>
                <w:szCs w:val="28"/>
                <w:lang w:val="uk-UA"/>
              </w:rPr>
              <w:t>Слідчий, дізнавач, прокурор зобов'язані закрити кримінальне провадження також у разі, коли строк досудового розслідування, визначений статтею 219 цього Кодексу, закінчився та жодній особі не було повідомлено про підозру.</w:t>
            </w:r>
          </w:p>
          <w:p w:rsidR="008E1D53" w:rsidRDefault="008E1D53" w:rsidP="00FC622A">
            <w:pPr>
              <w:spacing w:after="120"/>
              <w:ind w:firstLine="342"/>
              <w:jc w:val="both"/>
              <w:rPr>
                <w:bCs/>
                <w:spacing w:val="-4"/>
                <w:sz w:val="28"/>
                <w:szCs w:val="28"/>
                <w:lang w:val="uk-UA"/>
              </w:rPr>
            </w:pPr>
            <w:r>
              <w:rPr>
                <w:bCs/>
                <w:spacing w:val="-4"/>
                <w:sz w:val="28"/>
                <w:szCs w:val="28"/>
                <w:lang w:val="uk-UA"/>
              </w:rPr>
              <w:t>…</w:t>
            </w:r>
          </w:p>
          <w:p w:rsidR="008E1D53" w:rsidRPr="00A72186" w:rsidRDefault="008E1D53" w:rsidP="00FC622A">
            <w:pPr>
              <w:spacing w:after="120"/>
              <w:ind w:firstLine="342"/>
              <w:jc w:val="both"/>
              <w:rPr>
                <w:bCs/>
                <w:spacing w:val="-4"/>
                <w:sz w:val="28"/>
                <w:szCs w:val="28"/>
                <w:lang w:val="uk-UA"/>
              </w:rPr>
            </w:pPr>
            <w:r w:rsidRPr="00A72186">
              <w:rPr>
                <w:bCs/>
                <w:spacing w:val="-4"/>
                <w:sz w:val="28"/>
                <w:szCs w:val="28"/>
                <w:lang w:val="uk-UA"/>
              </w:rPr>
              <w:t>4. Про закриття кримінального провадження слідчий, дізнавач, прокурор приймає постанову, яку може бути оскаржено у порядку, встановленому цим Кодексом.</w:t>
            </w:r>
          </w:p>
          <w:p w:rsidR="008E1D53" w:rsidRDefault="008E1D53" w:rsidP="00FC622A">
            <w:pPr>
              <w:spacing w:after="120"/>
              <w:ind w:firstLine="342"/>
              <w:jc w:val="both"/>
              <w:rPr>
                <w:bCs/>
                <w:spacing w:val="-4"/>
                <w:sz w:val="28"/>
                <w:szCs w:val="28"/>
                <w:lang w:val="uk-UA"/>
              </w:rPr>
            </w:pPr>
            <w:r w:rsidRPr="00A72186">
              <w:rPr>
                <w:bCs/>
                <w:spacing w:val="-4"/>
                <w:sz w:val="28"/>
                <w:szCs w:val="28"/>
                <w:lang w:val="uk-UA"/>
              </w:rPr>
              <w:t>Слідчий, дізнавач приймає постанову про закриття кримінального провадження з підстав, пере</w:t>
            </w:r>
            <w:r>
              <w:rPr>
                <w:bCs/>
                <w:spacing w:val="-4"/>
                <w:sz w:val="28"/>
                <w:szCs w:val="28"/>
                <w:lang w:val="uk-UA"/>
              </w:rPr>
              <w:t>дбачених пунктами 1, 2, 4, 9, 9-</w:t>
            </w:r>
            <w:r w:rsidRPr="00A72186">
              <w:rPr>
                <w:bCs/>
                <w:spacing w:val="-4"/>
                <w:sz w:val="28"/>
                <w:szCs w:val="28"/>
                <w:lang w:val="uk-UA"/>
              </w:rPr>
              <w:t>1 частини першої цієї статті, якщо в цьому кримінальному провадженні жодній особі не повідомлялося про підозру.</w:t>
            </w:r>
          </w:p>
          <w:p w:rsidR="008E1D53" w:rsidRPr="006A7208" w:rsidRDefault="008E1D53" w:rsidP="00FC622A">
            <w:pPr>
              <w:spacing w:after="120"/>
              <w:ind w:firstLine="342"/>
              <w:jc w:val="both"/>
              <w:rPr>
                <w:b/>
                <w:bCs/>
                <w:spacing w:val="-4"/>
                <w:sz w:val="28"/>
                <w:szCs w:val="28"/>
                <w:lang w:val="uk-UA"/>
              </w:rPr>
            </w:pPr>
            <w:r>
              <w:rPr>
                <w:bCs/>
                <w:spacing w:val="-4"/>
                <w:sz w:val="28"/>
                <w:szCs w:val="28"/>
                <w:lang w:val="uk-UA"/>
              </w:rPr>
              <w:t>…</w:t>
            </w:r>
          </w:p>
        </w:tc>
        <w:tc>
          <w:tcPr>
            <w:tcW w:w="7371" w:type="dxa"/>
            <w:tcBorders>
              <w:top w:val="single" w:sz="4" w:space="0" w:color="auto"/>
              <w:bottom w:val="single" w:sz="4" w:space="0" w:color="auto"/>
            </w:tcBorders>
          </w:tcPr>
          <w:p w:rsidR="008E1D53" w:rsidRPr="00A72186" w:rsidRDefault="008E1D53" w:rsidP="00FC622A">
            <w:pPr>
              <w:spacing w:after="120"/>
              <w:ind w:firstLine="342"/>
              <w:jc w:val="both"/>
              <w:rPr>
                <w:bCs/>
                <w:spacing w:val="-4"/>
                <w:sz w:val="28"/>
                <w:szCs w:val="28"/>
                <w:lang w:val="uk-UA"/>
              </w:rPr>
            </w:pPr>
            <w:r w:rsidRPr="00A72186">
              <w:rPr>
                <w:bCs/>
                <w:spacing w:val="-4"/>
                <w:sz w:val="28"/>
                <w:szCs w:val="28"/>
                <w:lang w:val="uk-UA"/>
              </w:rPr>
              <w:lastRenderedPageBreak/>
              <w:t xml:space="preserve">Стаття 284. Закриття кримінального провадження та провадження щодо юридичної особи </w:t>
            </w:r>
          </w:p>
          <w:p w:rsidR="008E1D53" w:rsidRPr="00A72186" w:rsidRDefault="008E1D53" w:rsidP="00FC622A">
            <w:pPr>
              <w:spacing w:after="120"/>
              <w:ind w:firstLine="342"/>
              <w:jc w:val="both"/>
              <w:rPr>
                <w:bCs/>
                <w:spacing w:val="-4"/>
                <w:sz w:val="28"/>
                <w:szCs w:val="28"/>
                <w:lang w:val="uk-UA"/>
              </w:rPr>
            </w:pPr>
            <w:r w:rsidRPr="00A72186">
              <w:rPr>
                <w:bCs/>
                <w:spacing w:val="-4"/>
                <w:sz w:val="28"/>
                <w:szCs w:val="28"/>
                <w:lang w:val="uk-UA"/>
              </w:rPr>
              <w:t>1. Кримінальне провадження закривається в разі, якщо:</w:t>
            </w:r>
          </w:p>
          <w:p w:rsidR="008E1D53" w:rsidRPr="00A72186" w:rsidRDefault="008E1D53" w:rsidP="00FC622A">
            <w:pPr>
              <w:spacing w:after="120"/>
              <w:ind w:firstLine="342"/>
              <w:jc w:val="both"/>
              <w:rPr>
                <w:bCs/>
                <w:spacing w:val="-4"/>
                <w:sz w:val="28"/>
                <w:szCs w:val="28"/>
                <w:lang w:val="uk-UA"/>
              </w:rPr>
            </w:pPr>
            <w:r w:rsidRPr="00A72186">
              <w:rPr>
                <w:bCs/>
                <w:spacing w:val="-4"/>
                <w:sz w:val="28"/>
                <w:szCs w:val="28"/>
                <w:lang w:val="uk-UA"/>
              </w:rPr>
              <w:t>1) встановлена відсутність події кримінального правопорушення;</w:t>
            </w:r>
          </w:p>
          <w:p w:rsidR="008E1D53" w:rsidRDefault="008E1D53" w:rsidP="00FC622A">
            <w:pPr>
              <w:spacing w:after="120"/>
              <w:ind w:firstLine="342"/>
              <w:jc w:val="both"/>
              <w:rPr>
                <w:bCs/>
                <w:spacing w:val="-4"/>
                <w:sz w:val="28"/>
                <w:szCs w:val="28"/>
                <w:lang w:val="uk-UA"/>
              </w:rPr>
            </w:pPr>
            <w:r w:rsidRPr="00A72186">
              <w:rPr>
                <w:bCs/>
                <w:spacing w:val="-4"/>
                <w:sz w:val="28"/>
                <w:szCs w:val="28"/>
                <w:lang w:val="uk-UA"/>
              </w:rPr>
              <w:t>…</w:t>
            </w:r>
          </w:p>
          <w:p w:rsidR="008E1D53" w:rsidRDefault="008E1D53" w:rsidP="00FC622A">
            <w:pPr>
              <w:spacing w:after="120"/>
              <w:ind w:firstLine="342"/>
              <w:jc w:val="both"/>
              <w:rPr>
                <w:bCs/>
                <w:spacing w:val="-4"/>
                <w:sz w:val="28"/>
                <w:szCs w:val="28"/>
                <w:lang w:val="uk-UA"/>
              </w:rPr>
            </w:pPr>
            <w:r w:rsidRPr="00A72186">
              <w:rPr>
                <w:bCs/>
                <w:spacing w:val="-4"/>
                <w:sz w:val="28"/>
                <w:szCs w:val="28"/>
                <w:lang w:val="uk-UA"/>
              </w:rPr>
              <w:t>10) після повідомлення особі про підозру закінчився строк досудового розслідування, визначений статтею 219 цього Кодексу, крім випадку повідомлення особі про підозру у вчиненні тяжкого чи особливо тяжкого злочину проти життя та здоров'я особи.</w:t>
            </w:r>
          </w:p>
          <w:p w:rsidR="008E1D53" w:rsidRPr="00A72186" w:rsidRDefault="008E1D53" w:rsidP="00FC622A">
            <w:pPr>
              <w:spacing w:after="120"/>
              <w:ind w:firstLine="342"/>
              <w:jc w:val="both"/>
              <w:rPr>
                <w:b/>
                <w:bCs/>
                <w:spacing w:val="-4"/>
                <w:sz w:val="28"/>
                <w:szCs w:val="28"/>
                <w:lang w:val="uk-UA"/>
              </w:rPr>
            </w:pPr>
            <w:r w:rsidRPr="00A72186">
              <w:rPr>
                <w:b/>
                <w:bCs/>
                <w:spacing w:val="-4"/>
                <w:sz w:val="28"/>
                <w:szCs w:val="28"/>
                <w:lang w:val="uk-UA"/>
              </w:rPr>
              <w:t>11) кримінальне провадження здійснюється стосовно особи</w:t>
            </w:r>
            <w:r w:rsidRPr="007C1C0D">
              <w:rPr>
                <w:b/>
                <w:bCs/>
                <w:spacing w:val="-4"/>
                <w:sz w:val="28"/>
                <w:szCs w:val="28"/>
                <w:lang w:val="uk-UA"/>
              </w:rPr>
              <w:t xml:space="preserve">, </w:t>
            </w:r>
            <w:r w:rsidR="007C1C0D" w:rsidRPr="007C1C0D">
              <w:rPr>
                <w:b/>
                <w:bCs/>
                <w:spacing w:val="-4"/>
                <w:sz w:val="28"/>
                <w:szCs w:val="28"/>
                <w:lang w:val="uk-UA"/>
              </w:rPr>
              <w:t>(</w:t>
            </w:r>
            <w:r w:rsidRPr="007C1C0D">
              <w:rPr>
                <w:b/>
                <w:bCs/>
                <w:spacing w:val="-4"/>
                <w:sz w:val="28"/>
                <w:szCs w:val="28"/>
                <w:lang w:val="uk-UA"/>
              </w:rPr>
              <w:t>крім службової особою підприємства, установи, організації незалежно від форми власності</w:t>
            </w:r>
            <w:r w:rsidR="007C1C0D">
              <w:rPr>
                <w:bCs/>
                <w:spacing w:val="-4"/>
                <w:sz w:val="28"/>
                <w:szCs w:val="28"/>
                <w:lang w:val="uk-UA"/>
              </w:rPr>
              <w:t>)</w:t>
            </w:r>
            <w:r w:rsidRPr="00A72186">
              <w:rPr>
                <w:b/>
                <w:bCs/>
                <w:spacing w:val="-4"/>
                <w:sz w:val="28"/>
                <w:szCs w:val="28"/>
                <w:lang w:val="uk-UA"/>
              </w:rPr>
              <w:t>, яка вчинила будь-яке з д</w:t>
            </w:r>
            <w:r>
              <w:rPr>
                <w:b/>
                <w:bCs/>
                <w:spacing w:val="-4"/>
                <w:sz w:val="28"/>
                <w:szCs w:val="28"/>
                <w:lang w:val="uk-UA"/>
              </w:rPr>
              <w:t xml:space="preserve">іянь, передбачених статтями 212, </w:t>
            </w:r>
            <w:r w:rsidRPr="00A72186">
              <w:rPr>
                <w:b/>
                <w:bCs/>
                <w:spacing w:val="-4"/>
                <w:sz w:val="28"/>
                <w:szCs w:val="28"/>
                <w:lang w:val="uk-UA"/>
              </w:rPr>
              <w:t xml:space="preserve">212-1 Кримінального кодексу України </w:t>
            </w:r>
            <w:r>
              <w:rPr>
                <w:b/>
                <w:bCs/>
                <w:spacing w:val="-4"/>
                <w:sz w:val="28"/>
                <w:szCs w:val="28"/>
                <w:lang w:val="uk-UA"/>
              </w:rPr>
              <w:br/>
            </w:r>
            <w:r w:rsidRPr="00A72186">
              <w:rPr>
                <w:b/>
                <w:bCs/>
                <w:spacing w:val="-4"/>
                <w:sz w:val="28"/>
                <w:szCs w:val="28"/>
                <w:lang w:val="uk-UA"/>
              </w:rPr>
              <w:t xml:space="preserve">з приводу об'єктів декларування, щодо яких особою було подано одноразову (спеціальну) добровільну декларацію та сплачено узгоджену суму збору відповідно до </w:t>
            </w:r>
            <w:r>
              <w:rPr>
                <w:b/>
                <w:bCs/>
                <w:spacing w:val="-4"/>
                <w:sz w:val="28"/>
                <w:szCs w:val="28"/>
                <w:lang w:val="uk-UA"/>
              </w:rPr>
              <w:t xml:space="preserve">           </w:t>
            </w:r>
            <w:r w:rsidRPr="00A72186">
              <w:rPr>
                <w:b/>
                <w:bCs/>
                <w:spacing w:val="-4"/>
                <w:sz w:val="28"/>
                <w:szCs w:val="28"/>
                <w:lang w:val="uk-UA"/>
              </w:rPr>
              <w:t xml:space="preserve">підрозділу 9-4 "Особливості застосування одноразового (спеціального) добровільного декларування активів фізичних осіб" розділу XX Податкового кодексу України </w:t>
            </w:r>
            <w:r w:rsidRPr="00A72186">
              <w:rPr>
                <w:b/>
                <w:bCs/>
                <w:spacing w:val="-4"/>
                <w:sz w:val="28"/>
                <w:szCs w:val="28"/>
                <w:lang w:val="uk-UA"/>
              </w:rPr>
              <w:lastRenderedPageBreak/>
              <w:t>в межах складу та вартості об'єктів декларування, зазначеної в одноразовій (спеціальній) добровільній декларації як база для нарахування збору з одноразового (спеціального) добровільного декларування.</w:t>
            </w:r>
          </w:p>
          <w:p w:rsidR="008E1D53" w:rsidRDefault="008E1D53" w:rsidP="00FC622A">
            <w:pPr>
              <w:spacing w:after="120"/>
              <w:ind w:firstLine="342"/>
              <w:jc w:val="both"/>
              <w:rPr>
                <w:bCs/>
                <w:spacing w:val="-4"/>
                <w:sz w:val="28"/>
                <w:szCs w:val="28"/>
                <w:lang w:val="uk-UA"/>
              </w:rPr>
            </w:pPr>
            <w:r w:rsidRPr="00A72186">
              <w:rPr>
                <w:bCs/>
                <w:spacing w:val="-4"/>
                <w:sz w:val="28"/>
                <w:szCs w:val="28"/>
                <w:lang w:val="uk-UA"/>
              </w:rPr>
              <w:t>Слідчий, дізнавач, прокурор зобов'язані закрити кримінальне провадження також у разі, коли строк досудового розслідування, визначений статтею 219 цього Кодексу, закінчився та жодній особі не було повідомлено про підозру.</w:t>
            </w:r>
          </w:p>
          <w:p w:rsidR="008E1D53" w:rsidRDefault="008E1D53" w:rsidP="00FC622A">
            <w:pPr>
              <w:spacing w:after="120"/>
              <w:ind w:firstLine="342"/>
              <w:jc w:val="both"/>
              <w:rPr>
                <w:bCs/>
                <w:spacing w:val="-4"/>
                <w:sz w:val="28"/>
                <w:szCs w:val="28"/>
                <w:lang w:val="uk-UA"/>
              </w:rPr>
            </w:pPr>
            <w:r>
              <w:rPr>
                <w:bCs/>
                <w:spacing w:val="-4"/>
                <w:sz w:val="28"/>
                <w:szCs w:val="28"/>
                <w:lang w:val="uk-UA"/>
              </w:rPr>
              <w:t>…</w:t>
            </w:r>
          </w:p>
          <w:p w:rsidR="008E1D53" w:rsidRPr="00A72186" w:rsidRDefault="008E1D53" w:rsidP="00FC622A">
            <w:pPr>
              <w:spacing w:after="120"/>
              <w:ind w:firstLine="342"/>
              <w:jc w:val="both"/>
              <w:rPr>
                <w:bCs/>
                <w:spacing w:val="-4"/>
                <w:sz w:val="28"/>
                <w:szCs w:val="28"/>
                <w:lang w:val="uk-UA"/>
              </w:rPr>
            </w:pPr>
            <w:r w:rsidRPr="00A72186">
              <w:rPr>
                <w:bCs/>
                <w:spacing w:val="-4"/>
                <w:sz w:val="28"/>
                <w:szCs w:val="28"/>
                <w:lang w:val="uk-UA"/>
              </w:rPr>
              <w:t>4. Про закриття кримінального провадження слідчий, дізнавач, прокурор приймає постанову, яку може бути оскаржено у порядку, встановленому цим Кодексом.</w:t>
            </w:r>
          </w:p>
          <w:p w:rsidR="008E1D53" w:rsidRDefault="008E1D53" w:rsidP="00FC622A">
            <w:pPr>
              <w:spacing w:after="120"/>
              <w:ind w:firstLine="342"/>
              <w:jc w:val="both"/>
              <w:rPr>
                <w:bCs/>
                <w:spacing w:val="-4"/>
                <w:sz w:val="28"/>
                <w:szCs w:val="28"/>
                <w:lang w:val="uk-UA"/>
              </w:rPr>
            </w:pPr>
            <w:r w:rsidRPr="00A72186">
              <w:rPr>
                <w:bCs/>
                <w:spacing w:val="-4"/>
                <w:sz w:val="28"/>
                <w:szCs w:val="28"/>
                <w:lang w:val="uk-UA"/>
              </w:rPr>
              <w:t>Слідчий, дізнавач приймає постанову про закриття кримінального провадження з підстав, пере</w:t>
            </w:r>
            <w:r>
              <w:rPr>
                <w:bCs/>
                <w:spacing w:val="-4"/>
                <w:sz w:val="28"/>
                <w:szCs w:val="28"/>
                <w:lang w:val="uk-UA"/>
              </w:rPr>
              <w:t>дбачених пунктами 1, 2, 4, 9, 9-</w:t>
            </w:r>
            <w:r w:rsidRPr="00A72186">
              <w:rPr>
                <w:bCs/>
                <w:spacing w:val="-4"/>
                <w:sz w:val="28"/>
                <w:szCs w:val="28"/>
                <w:lang w:val="uk-UA"/>
              </w:rPr>
              <w:t>1</w:t>
            </w:r>
            <w:r>
              <w:rPr>
                <w:bCs/>
                <w:spacing w:val="-4"/>
                <w:sz w:val="28"/>
                <w:szCs w:val="28"/>
                <w:lang w:val="uk-UA"/>
              </w:rPr>
              <w:t xml:space="preserve">, </w:t>
            </w:r>
            <w:r w:rsidRPr="00A72186">
              <w:rPr>
                <w:b/>
                <w:bCs/>
                <w:spacing w:val="-4"/>
                <w:sz w:val="28"/>
                <w:szCs w:val="28"/>
                <w:lang w:val="uk-UA"/>
              </w:rPr>
              <w:t>11</w:t>
            </w:r>
            <w:r w:rsidRPr="00A72186">
              <w:rPr>
                <w:bCs/>
                <w:spacing w:val="-4"/>
                <w:sz w:val="28"/>
                <w:szCs w:val="28"/>
                <w:lang w:val="uk-UA"/>
              </w:rPr>
              <w:t xml:space="preserve"> частини першої цієї статті, якщо в цьому кримінальному провадженні жодній особі не повідомлялося про підозру.</w:t>
            </w:r>
          </w:p>
          <w:p w:rsidR="008E1D53" w:rsidRPr="006A7208" w:rsidRDefault="008E1D53" w:rsidP="00FC622A">
            <w:pPr>
              <w:spacing w:after="120"/>
              <w:ind w:firstLine="342"/>
              <w:jc w:val="both"/>
              <w:rPr>
                <w:b/>
                <w:bCs/>
                <w:spacing w:val="-4"/>
                <w:sz w:val="28"/>
                <w:szCs w:val="28"/>
                <w:lang w:val="uk-UA"/>
              </w:rPr>
            </w:pPr>
            <w:r>
              <w:rPr>
                <w:bCs/>
                <w:spacing w:val="-4"/>
                <w:sz w:val="28"/>
                <w:szCs w:val="28"/>
                <w:lang w:val="uk-UA"/>
              </w:rPr>
              <w:t>…</w:t>
            </w:r>
          </w:p>
        </w:tc>
      </w:tr>
    </w:tbl>
    <w:p w:rsidR="008E1D53" w:rsidRDefault="008E1D53" w:rsidP="008E1D53"/>
    <w:p w:rsidR="00FB1DE2" w:rsidRDefault="00FB1DE2"/>
    <w:p w:rsidR="00A11C23" w:rsidRDefault="00A11C23">
      <w:pPr>
        <w:rPr>
          <w:b/>
          <w:sz w:val="28"/>
          <w:szCs w:val="28"/>
          <w:lang w:val="uk-UA"/>
        </w:rPr>
      </w:pPr>
      <w:r w:rsidRPr="00DC40D9">
        <w:rPr>
          <w:b/>
          <w:sz w:val="28"/>
          <w:szCs w:val="28"/>
          <w:lang w:val="uk-UA"/>
        </w:rPr>
        <w:t>Народн</w:t>
      </w:r>
      <w:r w:rsidR="00DC4ED3">
        <w:rPr>
          <w:b/>
          <w:sz w:val="28"/>
          <w:szCs w:val="28"/>
          <w:lang w:val="uk-UA"/>
        </w:rPr>
        <w:t>ий</w:t>
      </w:r>
      <w:r w:rsidR="00DC40D9">
        <w:rPr>
          <w:b/>
          <w:sz w:val="28"/>
          <w:szCs w:val="28"/>
          <w:lang w:val="uk-UA"/>
        </w:rPr>
        <w:t xml:space="preserve"> депутат України </w:t>
      </w:r>
      <w:r w:rsidR="00DC40D9">
        <w:rPr>
          <w:b/>
          <w:sz w:val="28"/>
          <w:szCs w:val="28"/>
          <w:lang w:val="uk-UA"/>
        </w:rPr>
        <w:tab/>
      </w:r>
      <w:r w:rsidR="00DC40D9">
        <w:rPr>
          <w:b/>
          <w:sz w:val="28"/>
          <w:szCs w:val="28"/>
          <w:lang w:val="uk-UA"/>
        </w:rPr>
        <w:tab/>
      </w:r>
      <w:r w:rsidR="00DC40D9">
        <w:rPr>
          <w:b/>
          <w:sz w:val="28"/>
          <w:szCs w:val="28"/>
          <w:lang w:val="uk-UA"/>
        </w:rPr>
        <w:tab/>
      </w:r>
      <w:r w:rsidR="00DC40D9">
        <w:rPr>
          <w:b/>
          <w:sz w:val="28"/>
          <w:szCs w:val="28"/>
          <w:lang w:val="uk-UA"/>
        </w:rPr>
        <w:tab/>
      </w:r>
      <w:r w:rsidR="00DC40D9">
        <w:rPr>
          <w:b/>
          <w:sz w:val="28"/>
          <w:szCs w:val="28"/>
          <w:lang w:val="uk-UA"/>
        </w:rPr>
        <w:tab/>
      </w:r>
      <w:r w:rsidR="00DC40D9">
        <w:rPr>
          <w:b/>
          <w:sz w:val="28"/>
          <w:szCs w:val="28"/>
          <w:lang w:val="uk-UA"/>
        </w:rPr>
        <w:tab/>
      </w:r>
      <w:r w:rsidR="00DC40D9">
        <w:rPr>
          <w:b/>
          <w:sz w:val="28"/>
          <w:szCs w:val="28"/>
          <w:lang w:val="uk-UA"/>
        </w:rPr>
        <w:tab/>
      </w:r>
      <w:r w:rsidR="00DC40D9">
        <w:rPr>
          <w:b/>
          <w:sz w:val="28"/>
          <w:szCs w:val="28"/>
          <w:lang w:val="uk-UA"/>
        </w:rPr>
        <w:tab/>
      </w:r>
      <w:r w:rsidR="00DC40D9">
        <w:rPr>
          <w:b/>
          <w:sz w:val="28"/>
          <w:szCs w:val="28"/>
          <w:lang w:val="uk-UA"/>
        </w:rPr>
        <w:tab/>
      </w:r>
      <w:r w:rsidR="00DC40D9">
        <w:rPr>
          <w:b/>
          <w:sz w:val="28"/>
          <w:szCs w:val="28"/>
          <w:lang w:val="uk-UA"/>
        </w:rPr>
        <w:tab/>
      </w:r>
      <w:r w:rsidR="00DC40D9">
        <w:rPr>
          <w:b/>
          <w:sz w:val="28"/>
          <w:szCs w:val="28"/>
          <w:lang w:val="uk-UA"/>
        </w:rPr>
        <w:tab/>
      </w:r>
      <w:r w:rsidRPr="00DC40D9">
        <w:rPr>
          <w:b/>
          <w:sz w:val="28"/>
          <w:szCs w:val="28"/>
          <w:lang w:val="uk-UA"/>
        </w:rPr>
        <w:t>Ніколаєнко А.В. (посв. №180)</w:t>
      </w:r>
    </w:p>
    <w:p w:rsidR="00DC4ED3" w:rsidRDefault="00DC4ED3">
      <w:pPr>
        <w:rPr>
          <w:b/>
          <w:sz w:val="28"/>
          <w:szCs w:val="28"/>
          <w:lang w:val="uk-UA"/>
        </w:rPr>
      </w:pPr>
    </w:p>
    <w:p w:rsidR="00DC4ED3" w:rsidRPr="00DC40D9" w:rsidRDefault="00DC4ED3" w:rsidP="00DC4ED3">
      <w:pPr>
        <w:rPr>
          <w:b/>
          <w:sz w:val="28"/>
          <w:szCs w:val="28"/>
          <w:lang w:val="uk-UA"/>
        </w:rPr>
      </w:pPr>
      <w:r>
        <w:rPr>
          <w:b/>
          <w:sz w:val="28"/>
          <w:szCs w:val="28"/>
          <w:lang w:val="uk-UA"/>
        </w:rPr>
        <w:t>та інші народні депутати України</w:t>
      </w:r>
    </w:p>
    <w:sectPr w:rsidR="00DC4ED3" w:rsidRPr="00DC40D9" w:rsidSect="00B46889">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61" w:rsidRDefault="00E50161" w:rsidP="00686DC7">
      <w:r>
        <w:separator/>
      </w:r>
    </w:p>
  </w:endnote>
  <w:endnote w:type="continuationSeparator" w:id="0">
    <w:p w:rsidR="00E50161" w:rsidRDefault="00E50161" w:rsidP="0068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110369"/>
      <w:docPartObj>
        <w:docPartGallery w:val="Page Numbers (Bottom of Page)"/>
        <w:docPartUnique/>
      </w:docPartObj>
    </w:sdtPr>
    <w:sdtEndPr/>
    <w:sdtContent>
      <w:p w:rsidR="00686DC7" w:rsidRDefault="00686DC7">
        <w:pPr>
          <w:pStyle w:val="a6"/>
          <w:jc w:val="right"/>
        </w:pPr>
        <w:r>
          <w:fldChar w:fldCharType="begin"/>
        </w:r>
        <w:r>
          <w:instrText>PAGE   \* MERGEFORMAT</w:instrText>
        </w:r>
        <w:r>
          <w:fldChar w:fldCharType="separate"/>
        </w:r>
        <w:r w:rsidR="003B3A40">
          <w:rPr>
            <w:noProof/>
          </w:rPr>
          <w:t>2</w:t>
        </w:r>
        <w:r>
          <w:fldChar w:fldCharType="end"/>
        </w:r>
      </w:p>
    </w:sdtContent>
  </w:sdt>
  <w:p w:rsidR="00686DC7" w:rsidRDefault="00686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61" w:rsidRDefault="00E50161" w:rsidP="00686DC7">
      <w:r>
        <w:separator/>
      </w:r>
    </w:p>
  </w:footnote>
  <w:footnote w:type="continuationSeparator" w:id="0">
    <w:p w:rsidR="00E50161" w:rsidRDefault="00E50161" w:rsidP="00686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53"/>
    <w:rsid w:val="002A1661"/>
    <w:rsid w:val="003B3A40"/>
    <w:rsid w:val="0041112A"/>
    <w:rsid w:val="00686DC7"/>
    <w:rsid w:val="007C1C0D"/>
    <w:rsid w:val="008E1D53"/>
    <w:rsid w:val="00A11C23"/>
    <w:rsid w:val="00A453B1"/>
    <w:rsid w:val="00A931EF"/>
    <w:rsid w:val="00BC7493"/>
    <w:rsid w:val="00CB5774"/>
    <w:rsid w:val="00DC40D9"/>
    <w:rsid w:val="00DC4ED3"/>
    <w:rsid w:val="00E50161"/>
    <w:rsid w:val="00FB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D049F-3961-4FFD-85F4-D148D0D4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E1D53"/>
    <w:pPr>
      <w:spacing w:after="0" w:line="240" w:lineRule="auto"/>
    </w:pPr>
    <w:rPr>
      <w:rFonts w:ascii="Times New Roman" w:eastAsia="Times New Roman" w:hAnsi="Times New Roman" w:cs="Times New Roman"/>
      <w:sz w:val="28"/>
      <w:lang w:val="uk-UA"/>
    </w:rPr>
  </w:style>
  <w:style w:type="paragraph" w:styleId="a4">
    <w:name w:val="header"/>
    <w:basedOn w:val="a"/>
    <w:link w:val="a5"/>
    <w:uiPriority w:val="99"/>
    <w:unhideWhenUsed/>
    <w:rsid w:val="00686DC7"/>
    <w:pPr>
      <w:tabs>
        <w:tab w:val="center" w:pos="4677"/>
        <w:tab w:val="right" w:pos="9355"/>
      </w:tabs>
    </w:pPr>
  </w:style>
  <w:style w:type="character" w:customStyle="1" w:styleId="a5">
    <w:name w:val="Верхній колонтитул Знак"/>
    <w:basedOn w:val="a0"/>
    <w:link w:val="a4"/>
    <w:uiPriority w:val="99"/>
    <w:rsid w:val="00686D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86DC7"/>
    <w:pPr>
      <w:tabs>
        <w:tab w:val="center" w:pos="4677"/>
        <w:tab w:val="right" w:pos="9355"/>
      </w:tabs>
    </w:pPr>
  </w:style>
  <w:style w:type="character" w:customStyle="1" w:styleId="a7">
    <w:name w:val="Нижній колонтитул Знак"/>
    <w:basedOn w:val="a0"/>
    <w:link w:val="a6"/>
    <w:uiPriority w:val="99"/>
    <w:rsid w:val="00686D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AB938-E00E-42DF-BF3F-10091A44B563}">
  <ds:schemaRefs>
    <ds:schemaRef ds:uri="http://schemas.microsoft.com/sharepoint/v3/contenttype/forms"/>
  </ds:schemaRefs>
</ds:datastoreItem>
</file>

<file path=customXml/itemProps2.xml><?xml version="1.0" encoding="utf-8"?>
<ds:datastoreItem xmlns:ds="http://schemas.openxmlformats.org/officeDocument/2006/customXml" ds:itemID="{BFE90F43-17EE-444C-8034-7527ED822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E1739-8E9D-4FB3-ADB6-54E23212B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24624</Words>
  <Characters>14036</Characters>
  <Application>Microsoft Office Word</Application>
  <DocSecurity>0</DocSecurity>
  <Lines>116</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2021-03-10T13:14:00Z</dcterms:created>
  <dcterms:modified xsi:type="dcterms:W3CDTF">2021-03-10T13:14:00Z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