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3DC86" w14:textId="0A5DDECC" w:rsidR="00B76C38" w:rsidRDefault="00920399">
      <w:bookmarkStart w:id="0" w:name="_GoBack"/>
      <w:bookmarkEnd w:id="0"/>
    </w:p>
    <w:p w14:paraId="78A72BAE" w14:textId="77777777" w:rsidR="00B208F4" w:rsidRPr="00621A4B" w:rsidRDefault="00B208F4" w:rsidP="00B208F4">
      <w:pPr>
        <w:jc w:val="center"/>
        <w:rPr>
          <w:b/>
          <w:bCs/>
          <w:sz w:val="28"/>
          <w:szCs w:val="28"/>
        </w:rPr>
      </w:pPr>
      <w:r w:rsidRPr="00621A4B">
        <w:rPr>
          <w:b/>
          <w:bCs/>
          <w:sz w:val="28"/>
          <w:szCs w:val="28"/>
        </w:rPr>
        <w:t>Порівняльна таблиця</w:t>
      </w:r>
    </w:p>
    <w:p w14:paraId="40439C16" w14:textId="0543AD94" w:rsidR="00B208F4" w:rsidRDefault="00B208F4" w:rsidP="00B208F4">
      <w:pPr>
        <w:jc w:val="center"/>
        <w:rPr>
          <w:b/>
          <w:bCs/>
          <w:sz w:val="28"/>
          <w:szCs w:val="28"/>
        </w:rPr>
      </w:pPr>
      <w:r w:rsidRPr="00621A4B">
        <w:rPr>
          <w:b/>
          <w:bCs/>
          <w:sz w:val="28"/>
          <w:szCs w:val="28"/>
        </w:rPr>
        <w:t xml:space="preserve">до проекту Закону України про внесення змін до </w:t>
      </w:r>
      <w:r w:rsidR="008F2249">
        <w:rPr>
          <w:b/>
          <w:bCs/>
          <w:sz w:val="28"/>
          <w:szCs w:val="28"/>
        </w:rPr>
        <w:t>Митного</w:t>
      </w:r>
      <w:r w:rsidRPr="00621A4B">
        <w:rPr>
          <w:b/>
          <w:bCs/>
          <w:sz w:val="28"/>
          <w:szCs w:val="28"/>
        </w:rPr>
        <w:t xml:space="preserve"> кодексу України щодо </w:t>
      </w:r>
      <w:r w:rsidR="007F0EAD">
        <w:rPr>
          <w:b/>
          <w:bCs/>
          <w:sz w:val="28"/>
          <w:szCs w:val="28"/>
        </w:rPr>
        <w:t>підтримки вітчизняного книговидання</w:t>
      </w:r>
    </w:p>
    <w:p w14:paraId="1241C3F4" w14:textId="77777777" w:rsidR="00B208F4" w:rsidRPr="00621A4B" w:rsidRDefault="00B208F4" w:rsidP="00B208F4">
      <w:pPr>
        <w:jc w:val="center"/>
        <w:rPr>
          <w:b/>
          <w:bCs/>
          <w:sz w:val="28"/>
          <w:szCs w:val="28"/>
        </w:rPr>
      </w:pPr>
    </w:p>
    <w:tbl>
      <w:tblPr>
        <w:tblStyle w:val="a3"/>
        <w:tblW w:w="15021" w:type="dxa"/>
        <w:tblLook w:val="04A0" w:firstRow="1" w:lastRow="0" w:firstColumn="1" w:lastColumn="0" w:noHBand="0" w:noVBand="1"/>
      </w:tblPr>
      <w:tblGrid>
        <w:gridCol w:w="7564"/>
        <w:gridCol w:w="7457"/>
      </w:tblGrid>
      <w:tr w:rsidR="00B208F4" w:rsidRPr="00621A4B" w14:paraId="12B3397B" w14:textId="77777777" w:rsidTr="000A21E4">
        <w:tc>
          <w:tcPr>
            <w:tcW w:w="7564" w:type="dxa"/>
          </w:tcPr>
          <w:p w14:paraId="7CC7C4CA" w14:textId="77777777" w:rsidR="00B208F4" w:rsidRPr="00621A4B" w:rsidRDefault="00B208F4" w:rsidP="000A21E4">
            <w:pPr>
              <w:pBdr>
                <w:top w:val="nil"/>
                <w:left w:val="nil"/>
                <w:bottom w:val="nil"/>
                <w:right w:val="nil"/>
                <w:between w:val="nil"/>
              </w:pBdr>
              <w:ind w:firstLine="567"/>
              <w:jc w:val="center"/>
              <w:rPr>
                <w:b/>
                <w:sz w:val="28"/>
                <w:szCs w:val="28"/>
              </w:rPr>
            </w:pPr>
            <w:r w:rsidRPr="00621A4B">
              <w:rPr>
                <w:b/>
                <w:sz w:val="28"/>
                <w:szCs w:val="28"/>
              </w:rPr>
              <w:t>Зміст положення (норми) чинного акта законодавства</w:t>
            </w:r>
          </w:p>
        </w:tc>
        <w:tc>
          <w:tcPr>
            <w:tcW w:w="7457" w:type="dxa"/>
          </w:tcPr>
          <w:p w14:paraId="16D5808E" w14:textId="77777777" w:rsidR="00B208F4" w:rsidRPr="00621A4B" w:rsidRDefault="00B208F4" w:rsidP="000A21E4">
            <w:pPr>
              <w:pBdr>
                <w:top w:val="nil"/>
                <w:left w:val="nil"/>
                <w:bottom w:val="nil"/>
                <w:right w:val="nil"/>
                <w:between w:val="nil"/>
              </w:pBdr>
              <w:ind w:firstLine="567"/>
              <w:jc w:val="center"/>
              <w:rPr>
                <w:b/>
                <w:sz w:val="28"/>
                <w:szCs w:val="28"/>
              </w:rPr>
            </w:pPr>
            <w:r w:rsidRPr="00621A4B">
              <w:rPr>
                <w:b/>
                <w:sz w:val="28"/>
                <w:szCs w:val="28"/>
              </w:rPr>
              <w:t>Редакція положення (норми) з урахуванням запропонованих змін</w:t>
            </w:r>
          </w:p>
          <w:p w14:paraId="17B19524" w14:textId="77777777" w:rsidR="00B208F4" w:rsidRPr="00621A4B" w:rsidRDefault="00B208F4" w:rsidP="000A21E4">
            <w:pPr>
              <w:pBdr>
                <w:top w:val="nil"/>
                <w:left w:val="nil"/>
                <w:bottom w:val="nil"/>
                <w:right w:val="nil"/>
                <w:between w:val="nil"/>
              </w:pBdr>
              <w:ind w:firstLine="567"/>
              <w:jc w:val="center"/>
              <w:rPr>
                <w:b/>
                <w:sz w:val="28"/>
                <w:szCs w:val="28"/>
              </w:rPr>
            </w:pPr>
          </w:p>
        </w:tc>
      </w:tr>
      <w:tr w:rsidR="00B208F4" w:rsidRPr="00621A4B" w14:paraId="1EB6297A" w14:textId="77777777" w:rsidTr="000A21E4">
        <w:tc>
          <w:tcPr>
            <w:tcW w:w="15021" w:type="dxa"/>
            <w:gridSpan w:val="2"/>
          </w:tcPr>
          <w:p w14:paraId="00B0EE64" w14:textId="2FC91EEE" w:rsidR="00B208F4" w:rsidRPr="00621A4B" w:rsidRDefault="008F2249" w:rsidP="000A21E4">
            <w:pPr>
              <w:jc w:val="center"/>
              <w:rPr>
                <w:sz w:val="28"/>
                <w:szCs w:val="28"/>
              </w:rPr>
            </w:pPr>
            <w:r>
              <w:rPr>
                <w:b/>
                <w:sz w:val="28"/>
                <w:szCs w:val="28"/>
              </w:rPr>
              <w:t>МИТНИЙ</w:t>
            </w:r>
            <w:r w:rsidR="00B208F4" w:rsidRPr="00621A4B">
              <w:rPr>
                <w:b/>
                <w:sz w:val="28"/>
                <w:szCs w:val="28"/>
              </w:rPr>
              <w:t xml:space="preserve"> КОДЕКС УКРАЇНИ</w:t>
            </w:r>
          </w:p>
        </w:tc>
      </w:tr>
      <w:tr w:rsidR="00B208F4" w:rsidRPr="00621A4B" w14:paraId="42EDA1C3" w14:textId="77777777" w:rsidTr="000A21E4">
        <w:tc>
          <w:tcPr>
            <w:tcW w:w="15021" w:type="dxa"/>
            <w:gridSpan w:val="2"/>
          </w:tcPr>
          <w:p w14:paraId="4D61FB2C" w14:textId="51D92432" w:rsidR="00B208F4" w:rsidRPr="00621A4B" w:rsidRDefault="008F2249" w:rsidP="000A21E4">
            <w:pPr>
              <w:jc w:val="center"/>
              <w:rPr>
                <w:sz w:val="28"/>
                <w:szCs w:val="28"/>
              </w:rPr>
            </w:pPr>
            <w:r>
              <w:rPr>
                <w:rStyle w:val="rvts15"/>
                <w:b/>
                <w:bCs/>
                <w:color w:val="333333"/>
                <w:sz w:val="28"/>
                <w:szCs w:val="28"/>
                <w:shd w:val="clear" w:color="auto" w:fill="FFFFFF"/>
              </w:rPr>
              <w:t>Розділ XXІ</w:t>
            </w:r>
            <w:r>
              <w:rPr>
                <w:color w:val="333333"/>
              </w:rPr>
              <w:br/>
            </w:r>
            <w:r>
              <w:rPr>
                <w:rStyle w:val="rvts15"/>
                <w:b/>
                <w:bCs/>
                <w:color w:val="333333"/>
                <w:sz w:val="28"/>
                <w:szCs w:val="28"/>
                <w:shd w:val="clear" w:color="auto" w:fill="FFFFFF"/>
              </w:rPr>
              <w:t>ПРИКІНЦЕВІ ТА ПЕРЕХІДНІ ПОЛОЖЕННЯ</w:t>
            </w:r>
          </w:p>
        </w:tc>
      </w:tr>
      <w:tr w:rsidR="0010107B" w:rsidRPr="0077725A" w14:paraId="28FE25CB" w14:textId="77777777" w:rsidTr="000A21E4">
        <w:tc>
          <w:tcPr>
            <w:tcW w:w="7564" w:type="dxa"/>
          </w:tcPr>
          <w:p w14:paraId="0E65B883" w14:textId="02A169B7" w:rsidR="00D24002" w:rsidRPr="008360DA" w:rsidRDefault="00D24002" w:rsidP="000A21E4">
            <w:pPr>
              <w:pStyle w:val="rvps2"/>
              <w:spacing w:before="0" w:beforeAutospacing="0" w:after="0" w:afterAutospacing="0"/>
              <w:ind w:firstLine="567"/>
              <w:jc w:val="both"/>
              <w:rPr>
                <w:sz w:val="28"/>
                <w:szCs w:val="28"/>
                <w:shd w:val="clear" w:color="auto" w:fill="FFFFFF"/>
              </w:rPr>
            </w:pPr>
            <w:r w:rsidRPr="008360DA">
              <w:rPr>
                <w:sz w:val="28"/>
                <w:szCs w:val="28"/>
                <w:shd w:val="clear" w:color="auto" w:fill="FFFFFF"/>
              </w:rPr>
              <w:t>4. Тимчасово звільняються від оподаткування ввізним митом при ввезенні на митну територію України та поміщенні в митний режим імпорту:</w:t>
            </w:r>
          </w:p>
          <w:p w14:paraId="05615226" w14:textId="46B663A5" w:rsidR="00D24002" w:rsidRPr="0077725A" w:rsidRDefault="00D24002" w:rsidP="000A21E4">
            <w:pPr>
              <w:pStyle w:val="rvps2"/>
              <w:spacing w:before="0" w:beforeAutospacing="0" w:after="0" w:afterAutospacing="0"/>
              <w:ind w:firstLine="567"/>
              <w:jc w:val="both"/>
              <w:rPr>
                <w:b/>
                <w:bCs/>
                <w:color w:val="000000"/>
                <w:sz w:val="28"/>
                <w:szCs w:val="28"/>
              </w:rPr>
            </w:pPr>
            <w:r w:rsidRPr="0077725A">
              <w:rPr>
                <w:color w:val="333333"/>
                <w:sz w:val="28"/>
                <w:szCs w:val="28"/>
                <w:shd w:val="clear" w:color="auto" w:fill="FFFFFF"/>
              </w:rPr>
              <w:t>…</w:t>
            </w:r>
          </w:p>
          <w:p w14:paraId="38D4E9BA" w14:textId="3CF49786" w:rsidR="0010107B" w:rsidRPr="0077725A" w:rsidRDefault="008C337C" w:rsidP="000A21E4">
            <w:pPr>
              <w:pStyle w:val="rvps2"/>
              <w:spacing w:before="0" w:beforeAutospacing="0" w:after="0" w:afterAutospacing="0"/>
              <w:ind w:firstLine="567"/>
              <w:jc w:val="both"/>
              <w:rPr>
                <w:b/>
                <w:bCs/>
                <w:color w:val="000000"/>
                <w:sz w:val="28"/>
                <w:szCs w:val="28"/>
              </w:rPr>
            </w:pPr>
            <w:r w:rsidRPr="0077725A">
              <w:rPr>
                <w:b/>
                <w:bCs/>
                <w:color w:val="000000"/>
                <w:sz w:val="28"/>
                <w:szCs w:val="28"/>
              </w:rPr>
              <w:t xml:space="preserve">Відсутній </w:t>
            </w:r>
          </w:p>
        </w:tc>
        <w:tc>
          <w:tcPr>
            <w:tcW w:w="7457" w:type="dxa"/>
          </w:tcPr>
          <w:p w14:paraId="17664FE1" w14:textId="42B98C38" w:rsidR="00D24002" w:rsidRPr="008360DA" w:rsidRDefault="00D24002" w:rsidP="008360DA">
            <w:pPr>
              <w:pStyle w:val="rvps2"/>
              <w:spacing w:before="0" w:beforeAutospacing="0" w:after="150" w:afterAutospacing="0"/>
              <w:ind w:firstLine="450"/>
              <w:jc w:val="both"/>
              <w:rPr>
                <w:b/>
                <w:bCs/>
                <w:sz w:val="28"/>
                <w:szCs w:val="28"/>
              </w:rPr>
            </w:pPr>
            <w:r w:rsidRPr="008360DA">
              <w:rPr>
                <w:sz w:val="28"/>
                <w:szCs w:val="28"/>
                <w:shd w:val="clear" w:color="auto" w:fill="FFFFFF"/>
              </w:rPr>
              <w:t>4. Тимчасово звільняються від оподаткування ввізним митом при ввезенні на митну територію України та поміщенні в митний режим імпорту:</w:t>
            </w:r>
          </w:p>
          <w:p w14:paraId="39861E1E" w14:textId="21430409" w:rsidR="00D24002" w:rsidRPr="0077725A" w:rsidRDefault="008F2249" w:rsidP="0010107B">
            <w:pPr>
              <w:pStyle w:val="rvps2"/>
              <w:shd w:val="clear" w:color="auto" w:fill="FFFFFF"/>
              <w:spacing w:before="0" w:beforeAutospacing="0" w:after="150" w:afterAutospacing="0"/>
              <w:ind w:firstLine="450"/>
              <w:jc w:val="both"/>
              <w:rPr>
                <w:b/>
                <w:bCs/>
                <w:color w:val="000000"/>
                <w:sz w:val="28"/>
                <w:szCs w:val="28"/>
              </w:rPr>
            </w:pPr>
            <w:r w:rsidRPr="0077725A">
              <w:rPr>
                <w:b/>
                <w:bCs/>
                <w:color w:val="000000"/>
                <w:sz w:val="28"/>
                <w:szCs w:val="28"/>
              </w:rPr>
              <w:t>…</w:t>
            </w:r>
          </w:p>
          <w:p w14:paraId="6E19ED64" w14:textId="031A513B" w:rsidR="0010107B" w:rsidRPr="0077725A" w:rsidRDefault="00D24002" w:rsidP="0010107B">
            <w:pPr>
              <w:pStyle w:val="rvps2"/>
              <w:shd w:val="clear" w:color="auto" w:fill="FFFFFF"/>
              <w:spacing w:before="0" w:beforeAutospacing="0" w:after="150" w:afterAutospacing="0"/>
              <w:ind w:firstLine="450"/>
              <w:jc w:val="both"/>
              <w:rPr>
                <w:b/>
                <w:bCs/>
                <w:color w:val="000000"/>
                <w:sz w:val="28"/>
                <w:szCs w:val="28"/>
              </w:rPr>
            </w:pPr>
            <w:bookmarkStart w:id="1" w:name="_Hlk55835503"/>
            <w:r w:rsidRPr="0077725A">
              <w:rPr>
                <w:b/>
                <w:bCs/>
                <w:color w:val="000000"/>
                <w:sz w:val="28"/>
                <w:szCs w:val="28"/>
              </w:rPr>
              <w:t>15)</w:t>
            </w:r>
            <w:r w:rsidR="0010107B" w:rsidRPr="0077725A">
              <w:rPr>
                <w:b/>
                <w:bCs/>
                <w:color w:val="000000"/>
                <w:sz w:val="28"/>
                <w:szCs w:val="28"/>
              </w:rPr>
              <w:t xml:space="preserve"> </w:t>
            </w:r>
            <w:r w:rsidRPr="0077725A">
              <w:rPr>
                <w:b/>
                <w:bCs/>
                <w:color w:val="000000"/>
                <w:sz w:val="28"/>
                <w:szCs w:val="28"/>
                <w:shd w:val="clear" w:color="auto" w:fill="FFFFFF"/>
              </w:rPr>
              <w:t>до</w:t>
            </w:r>
            <w:r w:rsidRPr="0077725A">
              <w:rPr>
                <w:color w:val="333333"/>
                <w:sz w:val="28"/>
                <w:szCs w:val="28"/>
                <w:shd w:val="clear" w:color="auto" w:fill="FFFFFF"/>
              </w:rPr>
              <w:t xml:space="preserve"> </w:t>
            </w:r>
            <w:r w:rsidRPr="0077725A">
              <w:rPr>
                <w:b/>
                <w:bCs/>
                <w:color w:val="000000"/>
                <w:sz w:val="28"/>
                <w:szCs w:val="28"/>
                <w:shd w:val="clear" w:color="auto" w:fill="FFFFFF"/>
              </w:rPr>
              <w:t>1 січня 2026 року – устаткування (обладнання) та комплектуючі, що ввозяться</w:t>
            </w:r>
            <w:r w:rsidRPr="0077725A">
              <w:rPr>
                <w:color w:val="333333"/>
                <w:sz w:val="28"/>
                <w:szCs w:val="28"/>
                <w:shd w:val="clear" w:color="auto" w:fill="FFFFFF"/>
              </w:rPr>
              <w:t xml:space="preserve"> </w:t>
            </w:r>
            <w:r w:rsidR="00501AAB" w:rsidRPr="0077725A">
              <w:rPr>
                <w:b/>
                <w:bCs/>
                <w:color w:val="000000"/>
                <w:sz w:val="28"/>
                <w:szCs w:val="28"/>
              </w:rPr>
              <w:t>видавництв</w:t>
            </w:r>
            <w:r w:rsidRPr="0077725A">
              <w:rPr>
                <w:b/>
                <w:bCs/>
                <w:color w:val="000000"/>
                <w:sz w:val="28"/>
                <w:szCs w:val="28"/>
              </w:rPr>
              <w:t>ами</w:t>
            </w:r>
            <w:r w:rsidR="00501AAB" w:rsidRPr="0077725A">
              <w:rPr>
                <w:b/>
                <w:bCs/>
                <w:color w:val="000000"/>
                <w:sz w:val="28"/>
                <w:szCs w:val="28"/>
              </w:rPr>
              <w:t>,   видавнич</w:t>
            </w:r>
            <w:r w:rsidRPr="0077725A">
              <w:rPr>
                <w:b/>
                <w:bCs/>
                <w:color w:val="000000"/>
                <w:sz w:val="28"/>
                <w:szCs w:val="28"/>
              </w:rPr>
              <w:t>ими</w:t>
            </w:r>
            <w:r w:rsidR="00501AAB" w:rsidRPr="0077725A">
              <w:rPr>
                <w:b/>
                <w:bCs/>
                <w:color w:val="000000"/>
                <w:sz w:val="28"/>
                <w:szCs w:val="28"/>
              </w:rPr>
              <w:t xml:space="preserve">   організаці</w:t>
            </w:r>
            <w:r w:rsidRPr="0077725A">
              <w:rPr>
                <w:b/>
                <w:bCs/>
                <w:color w:val="000000"/>
                <w:sz w:val="28"/>
                <w:szCs w:val="28"/>
              </w:rPr>
              <w:t>ями</w:t>
            </w:r>
            <w:r w:rsidR="00501AAB" w:rsidRPr="0077725A">
              <w:rPr>
                <w:b/>
                <w:bCs/>
                <w:color w:val="000000"/>
                <w:sz w:val="28"/>
                <w:szCs w:val="28"/>
              </w:rPr>
              <w:t xml:space="preserve"> та підприємств</w:t>
            </w:r>
            <w:r w:rsidRPr="0077725A">
              <w:rPr>
                <w:b/>
                <w:bCs/>
                <w:color w:val="000000"/>
                <w:sz w:val="28"/>
                <w:szCs w:val="28"/>
              </w:rPr>
              <w:t>ами</w:t>
            </w:r>
            <w:r w:rsidR="00501AAB" w:rsidRPr="0077725A">
              <w:rPr>
                <w:b/>
                <w:bCs/>
                <w:color w:val="000000"/>
                <w:sz w:val="28"/>
                <w:szCs w:val="28"/>
              </w:rPr>
              <w:t xml:space="preserve">   поліграфії</w:t>
            </w:r>
            <w:r w:rsidR="0010107B" w:rsidRPr="0077725A">
              <w:rPr>
                <w:b/>
                <w:bCs/>
                <w:color w:val="000000"/>
                <w:sz w:val="28"/>
                <w:szCs w:val="28"/>
              </w:rPr>
              <w:t xml:space="preserve"> </w:t>
            </w:r>
            <w:r w:rsidRPr="0077725A">
              <w:rPr>
                <w:b/>
                <w:bCs/>
                <w:color w:val="000000"/>
                <w:sz w:val="28"/>
                <w:szCs w:val="28"/>
              </w:rPr>
              <w:t>для використання у діяльності з виготовлення книжкової продукції (</w:t>
            </w:r>
            <w:r w:rsidRPr="0077725A">
              <w:rPr>
                <w:b/>
                <w:bCs/>
                <w:color w:val="000000"/>
                <w:sz w:val="28"/>
                <w:szCs w:val="28"/>
                <w:shd w:val="clear" w:color="auto" w:fill="FFFFFF"/>
              </w:rPr>
              <w:t>крім продукції  еротичного  характеру)</w:t>
            </w:r>
            <w:r w:rsidRPr="0077725A">
              <w:rPr>
                <w:b/>
                <w:bCs/>
                <w:color w:val="000000"/>
                <w:sz w:val="28"/>
                <w:szCs w:val="28"/>
              </w:rPr>
              <w:t xml:space="preserve">, яка виробляється в Україні, </w:t>
            </w:r>
            <w:r w:rsidR="0010107B" w:rsidRPr="0077725A">
              <w:rPr>
                <w:b/>
                <w:bCs/>
                <w:color w:val="000000"/>
                <w:sz w:val="28"/>
                <w:szCs w:val="28"/>
              </w:rPr>
              <w:t xml:space="preserve">у митному режимі імпорту </w:t>
            </w:r>
            <w:r w:rsidRPr="0077725A">
              <w:rPr>
                <w:b/>
                <w:bCs/>
                <w:color w:val="000000"/>
                <w:sz w:val="28"/>
                <w:szCs w:val="28"/>
              </w:rPr>
              <w:t>за такими кодами згідно з УКТ ЗЕД:</w:t>
            </w:r>
            <w:r w:rsidR="00501AAB" w:rsidRPr="0077725A">
              <w:rPr>
                <w:b/>
                <w:bCs/>
                <w:color w:val="000000"/>
                <w:sz w:val="28"/>
                <w:szCs w:val="28"/>
              </w:rPr>
              <w:t xml:space="preserve"> </w:t>
            </w:r>
          </w:p>
          <w:p w14:paraId="7E558E6F" w14:textId="0CC7F4BC" w:rsidR="00A55F46" w:rsidRPr="0077725A" w:rsidRDefault="00397FF4" w:rsidP="00397FF4">
            <w:pPr>
              <w:pStyle w:val="rvps2"/>
              <w:shd w:val="clear" w:color="auto" w:fill="FFFFFF"/>
              <w:spacing w:before="0" w:beforeAutospacing="0" w:after="150" w:afterAutospacing="0"/>
              <w:jc w:val="both"/>
              <w:rPr>
                <w:b/>
                <w:bCs/>
                <w:color w:val="000000"/>
                <w:sz w:val="28"/>
                <w:szCs w:val="28"/>
              </w:rPr>
            </w:pPr>
            <w:r w:rsidRPr="0077725A">
              <w:rPr>
                <w:b/>
                <w:bCs/>
                <w:sz w:val="28"/>
                <w:szCs w:val="28"/>
                <w:shd w:val="clear" w:color="auto" w:fill="FDFDFD"/>
              </w:rPr>
              <w:t xml:space="preserve">8439 10 00 00, 8439 20 00 00, 8439 30 00 00, 8439 91 00 00, 8439 99 00 00, 8440 10 10 00, 8440 10 20 00, 8440 10 30 00, 8440 10 40 00, 8440 10 90 00, 8440 90 00 00, 8441 10 10 00, 8441 10 20 00, 8441 10 30 00, 8441 10 70 00, 8441 30 00 00, </w:t>
            </w:r>
            <w:r w:rsidRPr="0077725A">
              <w:rPr>
                <w:b/>
                <w:bCs/>
                <w:sz w:val="28"/>
                <w:szCs w:val="28"/>
                <w:shd w:val="clear" w:color="auto" w:fill="FDFDFD"/>
              </w:rPr>
              <w:lastRenderedPageBreak/>
              <w:t xml:space="preserve">8441 40 00 00, 8441 80 00 00, 8441 90 10 00, 8441 90 90 00, 8442 30 00 00, 8442 40 00 00, 8443 11 00 00, 8443 13 10 00, 8443 13 31 00, 8443 13 35 00, 8443 13 39 00, </w:t>
            </w:r>
            <w:r w:rsidRPr="0077725A">
              <w:rPr>
                <w:b/>
                <w:bCs/>
                <w:spacing w:val="-4"/>
                <w:sz w:val="28"/>
                <w:szCs w:val="28"/>
              </w:rPr>
              <w:t>8443 19 70 00</w:t>
            </w:r>
            <w:r w:rsidRPr="0077725A">
              <w:rPr>
                <w:b/>
                <w:bCs/>
                <w:sz w:val="28"/>
                <w:szCs w:val="28"/>
                <w:shd w:val="clear" w:color="auto" w:fill="FDFDFD"/>
              </w:rPr>
              <w:t xml:space="preserve">, </w:t>
            </w:r>
            <w:r w:rsidRPr="0077725A">
              <w:rPr>
                <w:b/>
                <w:bCs/>
                <w:spacing w:val="-4"/>
                <w:sz w:val="28"/>
                <w:szCs w:val="28"/>
              </w:rPr>
              <w:t>8443 31 00 00</w:t>
            </w:r>
            <w:r w:rsidRPr="0077725A">
              <w:rPr>
                <w:b/>
                <w:bCs/>
                <w:sz w:val="28"/>
                <w:szCs w:val="28"/>
                <w:shd w:val="clear" w:color="auto" w:fill="FDFDFD"/>
              </w:rPr>
              <w:t xml:space="preserve">, </w:t>
            </w:r>
            <w:r w:rsidRPr="0077725A">
              <w:rPr>
                <w:b/>
                <w:bCs/>
                <w:spacing w:val="-4"/>
                <w:sz w:val="28"/>
                <w:szCs w:val="28"/>
              </w:rPr>
              <w:t>8443 32 10 00</w:t>
            </w:r>
            <w:r w:rsidRPr="0077725A">
              <w:rPr>
                <w:b/>
                <w:bCs/>
                <w:sz w:val="28"/>
                <w:szCs w:val="28"/>
              </w:rPr>
              <w:t xml:space="preserve">, </w:t>
            </w:r>
            <w:r w:rsidRPr="0077725A">
              <w:rPr>
                <w:b/>
                <w:bCs/>
                <w:spacing w:val="-4"/>
                <w:sz w:val="28"/>
                <w:szCs w:val="28"/>
              </w:rPr>
              <w:t>8443 39 00 10, 8443 39 00 31, 8443 39 00 39</w:t>
            </w:r>
            <w:r w:rsidRPr="0077725A">
              <w:rPr>
                <w:b/>
                <w:bCs/>
                <w:sz w:val="28"/>
                <w:szCs w:val="28"/>
                <w:shd w:val="clear" w:color="auto" w:fill="FDFDFD"/>
              </w:rPr>
              <w:t xml:space="preserve">, </w:t>
            </w:r>
            <w:r w:rsidRPr="0077725A">
              <w:rPr>
                <w:b/>
                <w:bCs/>
                <w:spacing w:val="-4"/>
                <w:sz w:val="28"/>
                <w:szCs w:val="28"/>
              </w:rPr>
              <w:t>8443 39 00 91</w:t>
            </w:r>
            <w:r w:rsidRPr="0077725A">
              <w:rPr>
                <w:b/>
                <w:bCs/>
                <w:sz w:val="28"/>
                <w:szCs w:val="28"/>
                <w:shd w:val="clear" w:color="auto" w:fill="FDFDFD"/>
              </w:rPr>
              <w:t xml:space="preserve">, </w:t>
            </w:r>
            <w:r w:rsidRPr="0077725A">
              <w:rPr>
                <w:b/>
                <w:bCs/>
                <w:spacing w:val="-4"/>
                <w:sz w:val="28"/>
                <w:szCs w:val="28"/>
              </w:rPr>
              <w:t>8443 39 00 99</w:t>
            </w:r>
            <w:r w:rsidRPr="0077725A">
              <w:rPr>
                <w:b/>
                <w:bCs/>
                <w:sz w:val="28"/>
                <w:szCs w:val="28"/>
                <w:shd w:val="clear" w:color="auto" w:fill="FDFDFD"/>
              </w:rPr>
              <w:t xml:space="preserve">, 8443 91 10 00, 8443 91 91 10, 8443 91 91 90, 8443 91 99 10, 8443 91 99 90, 8443 99 10 00, 8443 99 90 10, 8443 99 90 90, </w:t>
            </w:r>
            <w:r w:rsidRPr="0077725A">
              <w:rPr>
                <w:rFonts w:cs="Arial"/>
                <w:b/>
                <w:bCs/>
                <w:sz w:val="28"/>
                <w:szCs w:val="28"/>
              </w:rPr>
              <w:t>8472 10 00 00</w:t>
            </w:r>
            <w:r w:rsidRPr="0077725A">
              <w:rPr>
                <w:b/>
                <w:bCs/>
                <w:sz w:val="28"/>
                <w:szCs w:val="28"/>
              </w:rPr>
              <w:t xml:space="preserve">, </w:t>
            </w:r>
            <w:r w:rsidRPr="0077725A">
              <w:rPr>
                <w:rFonts w:cs="Arial"/>
                <w:b/>
                <w:bCs/>
                <w:sz w:val="28"/>
                <w:szCs w:val="28"/>
                <w:shd w:val="clear" w:color="auto" w:fill="FFFCF2"/>
              </w:rPr>
              <w:t>8472</w:t>
            </w:r>
            <w:r w:rsidRPr="0077725A">
              <w:rPr>
                <w:rFonts w:cs="Arial"/>
                <w:b/>
                <w:bCs/>
                <w:sz w:val="28"/>
                <w:szCs w:val="28"/>
                <w:shd w:val="clear" w:color="auto" w:fill="FFFCF2"/>
                <w:lang w:val="ru-RU"/>
              </w:rPr>
              <w:t> </w:t>
            </w:r>
            <w:r w:rsidRPr="0077725A">
              <w:rPr>
                <w:rFonts w:cs="Arial"/>
                <w:b/>
                <w:bCs/>
                <w:sz w:val="28"/>
                <w:szCs w:val="28"/>
                <w:shd w:val="clear" w:color="auto" w:fill="FFFCF2"/>
              </w:rPr>
              <w:t>90</w:t>
            </w:r>
            <w:r w:rsidRPr="0077725A">
              <w:rPr>
                <w:rFonts w:cs="Arial"/>
                <w:b/>
                <w:bCs/>
                <w:sz w:val="28"/>
                <w:szCs w:val="28"/>
                <w:shd w:val="clear" w:color="auto" w:fill="FFFCF2"/>
                <w:lang w:val="ru-RU"/>
              </w:rPr>
              <w:t> </w:t>
            </w:r>
            <w:r w:rsidRPr="0077725A">
              <w:rPr>
                <w:rFonts w:cs="Arial"/>
                <w:b/>
                <w:bCs/>
                <w:sz w:val="28"/>
                <w:szCs w:val="28"/>
                <w:shd w:val="clear" w:color="auto" w:fill="FFFCF2"/>
              </w:rPr>
              <w:t>90</w:t>
            </w:r>
            <w:r w:rsidRPr="0077725A">
              <w:rPr>
                <w:rFonts w:cs="Arial"/>
                <w:b/>
                <w:bCs/>
                <w:sz w:val="28"/>
                <w:szCs w:val="28"/>
                <w:shd w:val="clear" w:color="auto" w:fill="FFFCF2"/>
                <w:lang w:val="ru-RU"/>
              </w:rPr>
              <w:t> </w:t>
            </w:r>
            <w:r w:rsidRPr="0077725A">
              <w:rPr>
                <w:rFonts w:cs="Arial"/>
                <w:b/>
                <w:bCs/>
                <w:sz w:val="28"/>
                <w:szCs w:val="28"/>
                <w:shd w:val="clear" w:color="auto" w:fill="FFFCF2"/>
              </w:rPr>
              <w:t>00</w:t>
            </w:r>
          </w:p>
          <w:p w14:paraId="14E4A0A2" w14:textId="4D597158" w:rsidR="00D24002" w:rsidRPr="0077725A" w:rsidRDefault="008F2249" w:rsidP="00A55F46">
            <w:pPr>
              <w:pStyle w:val="rvps2"/>
              <w:shd w:val="clear" w:color="auto" w:fill="FFFFFF"/>
              <w:spacing w:before="0" w:beforeAutospacing="0" w:after="150" w:afterAutospacing="0"/>
              <w:ind w:firstLine="450"/>
              <w:jc w:val="both"/>
              <w:rPr>
                <w:b/>
                <w:bCs/>
                <w:color w:val="000000"/>
                <w:sz w:val="28"/>
                <w:szCs w:val="28"/>
                <w:shd w:val="clear" w:color="auto" w:fill="FFFFFF"/>
              </w:rPr>
            </w:pPr>
            <w:bookmarkStart w:id="2" w:name="n14702"/>
            <w:bookmarkStart w:id="3" w:name="n14703"/>
            <w:bookmarkEnd w:id="2"/>
            <w:bookmarkEnd w:id="3"/>
            <w:r w:rsidRPr="0077725A">
              <w:rPr>
                <w:b/>
                <w:bCs/>
                <w:color w:val="000000"/>
                <w:sz w:val="28"/>
                <w:szCs w:val="28"/>
                <w:shd w:val="clear" w:color="auto" w:fill="FFFFFF"/>
              </w:rPr>
              <w:t>з</w:t>
            </w:r>
            <w:r w:rsidR="00D24002" w:rsidRPr="0077725A">
              <w:rPr>
                <w:b/>
                <w:bCs/>
                <w:color w:val="000000"/>
                <w:sz w:val="28"/>
                <w:szCs w:val="28"/>
                <w:shd w:val="clear" w:color="auto" w:fill="FFFFFF"/>
              </w:rPr>
              <w:t xml:space="preserve">азначені у цьому </w:t>
            </w:r>
            <w:r w:rsidRPr="0077725A">
              <w:rPr>
                <w:b/>
                <w:bCs/>
                <w:color w:val="000000"/>
                <w:sz w:val="28"/>
                <w:szCs w:val="28"/>
                <w:shd w:val="clear" w:color="auto" w:fill="FFFFFF"/>
              </w:rPr>
              <w:t xml:space="preserve">підпункті </w:t>
            </w:r>
            <w:r w:rsidR="00D24002" w:rsidRPr="0077725A">
              <w:rPr>
                <w:b/>
                <w:bCs/>
                <w:color w:val="000000"/>
                <w:sz w:val="28"/>
                <w:szCs w:val="28"/>
                <w:shd w:val="clear" w:color="auto" w:fill="FFFFFF"/>
              </w:rPr>
              <w:t xml:space="preserve"> </w:t>
            </w:r>
            <w:r w:rsidR="00EB3913" w:rsidRPr="0077725A">
              <w:rPr>
                <w:b/>
                <w:bCs/>
                <w:color w:val="000000"/>
                <w:sz w:val="28"/>
                <w:szCs w:val="28"/>
                <w:shd w:val="clear" w:color="auto" w:fill="FFFFFF"/>
              </w:rPr>
              <w:t>устаткування (обладнання) та комплектуючі</w:t>
            </w:r>
            <w:r w:rsidR="00D24002" w:rsidRPr="0077725A">
              <w:rPr>
                <w:b/>
                <w:bCs/>
                <w:color w:val="000000"/>
                <w:sz w:val="28"/>
                <w:szCs w:val="28"/>
                <w:shd w:val="clear" w:color="auto" w:fill="FFFFFF"/>
              </w:rPr>
              <w:t xml:space="preserve"> не звільняються від оподаткування ввізним митом, якщо вони мають походження з країни, визнаної державою-окупантом згідно із законом та/або визнаної державою-агресором щодо України згідно із законодавством, або ввозяться з території держави-окупанта (агресора) та/або з окупованої території України, визначеної такою згідно із законом.</w:t>
            </w:r>
            <w:bookmarkEnd w:id="1"/>
          </w:p>
          <w:p w14:paraId="5B1753FE" w14:textId="77777777" w:rsidR="0010107B" w:rsidRPr="0077725A" w:rsidRDefault="0010107B" w:rsidP="008F2249">
            <w:pPr>
              <w:pStyle w:val="rvps2"/>
              <w:shd w:val="clear" w:color="auto" w:fill="FFFFFF"/>
              <w:spacing w:before="0" w:beforeAutospacing="0" w:after="150" w:afterAutospacing="0"/>
              <w:ind w:firstLine="450"/>
              <w:jc w:val="both"/>
              <w:rPr>
                <w:b/>
                <w:bCs/>
                <w:sz w:val="28"/>
                <w:szCs w:val="28"/>
              </w:rPr>
            </w:pPr>
            <w:bookmarkStart w:id="4" w:name="n15027"/>
            <w:bookmarkEnd w:id="4"/>
          </w:p>
        </w:tc>
      </w:tr>
    </w:tbl>
    <w:p w14:paraId="4E38EB49" w14:textId="5B75CA70" w:rsidR="00B208F4" w:rsidRDefault="00B208F4"/>
    <w:p w14:paraId="50E40008" w14:textId="55E20879" w:rsidR="000667CA" w:rsidRDefault="000667CA"/>
    <w:p w14:paraId="7325974E" w14:textId="77777777" w:rsidR="000667CA" w:rsidRDefault="000667CA">
      <w:pPr>
        <w:rPr>
          <w:b/>
          <w:bCs/>
          <w:sz w:val="28"/>
          <w:szCs w:val="28"/>
        </w:rPr>
      </w:pPr>
    </w:p>
    <w:p w14:paraId="6DB3F043" w14:textId="77777777" w:rsidR="000667CA" w:rsidRDefault="000667CA">
      <w:pPr>
        <w:rPr>
          <w:b/>
          <w:bCs/>
          <w:sz w:val="28"/>
          <w:szCs w:val="28"/>
        </w:rPr>
      </w:pPr>
    </w:p>
    <w:p w14:paraId="5B6BF46E" w14:textId="042A816D" w:rsidR="000667CA" w:rsidRPr="000667CA" w:rsidRDefault="000667CA">
      <w:pPr>
        <w:rPr>
          <w:b/>
          <w:bCs/>
          <w:sz w:val="28"/>
          <w:szCs w:val="28"/>
        </w:rPr>
      </w:pPr>
      <w:r w:rsidRPr="000667CA">
        <w:rPr>
          <w:b/>
          <w:bCs/>
          <w:sz w:val="28"/>
          <w:szCs w:val="28"/>
        </w:rPr>
        <w:t>Народні депутати України</w:t>
      </w:r>
    </w:p>
    <w:sectPr w:rsidR="000667CA" w:rsidRPr="000667CA" w:rsidSect="00B208F4">
      <w:foot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E6B76" w14:textId="77777777" w:rsidR="00920399" w:rsidRDefault="00920399" w:rsidP="00B14134">
      <w:r>
        <w:separator/>
      </w:r>
    </w:p>
  </w:endnote>
  <w:endnote w:type="continuationSeparator" w:id="0">
    <w:p w14:paraId="098EAB3B" w14:textId="77777777" w:rsidR="00920399" w:rsidRDefault="00920399" w:rsidP="00B1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4994"/>
      <w:docPartObj>
        <w:docPartGallery w:val="Page Numbers (Bottom of Page)"/>
        <w:docPartUnique/>
      </w:docPartObj>
    </w:sdtPr>
    <w:sdtEndPr/>
    <w:sdtContent>
      <w:p w14:paraId="2A359088" w14:textId="2E8C1DB9" w:rsidR="00B14134" w:rsidRDefault="00B14134">
        <w:pPr>
          <w:pStyle w:val="a9"/>
          <w:jc w:val="center"/>
        </w:pPr>
        <w:r>
          <w:fldChar w:fldCharType="begin"/>
        </w:r>
        <w:r>
          <w:instrText>PAGE   \* MERGEFORMAT</w:instrText>
        </w:r>
        <w:r>
          <w:fldChar w:fldCharType="separate"/>
        </w:r>
        <w:r w:rsidR="008E2573" w:rsidRPr="008E2573">
          <w:rPr>
            <w:noProof/>
            <w:lang w:val="ru-RU"/>
          </w:rPr>
          <w:t>1</w:t>
        </w:r>
        <w:r>
          <w:fldChar w:fldCharType="end"/>
        </w:r>
      </w:p>
    </w:sdtContent>
  </w:sdt>
  <w:p w14:paraId="5207AC37" w14:textId="77777777" w:rsidR="00B14134" w:rsidRDefault="00B1413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343C1" w14:textId="77777777" w:rsidR="00920399" w:rsidRDefault="00920399" w:rsidP="00B14134">
      <w:r>
        <w:separator/>
      </w:r>
    </w:p>
  </w:footnote>
  <w:footnote w:type="continuationSeparator" w:id="0">
    <w:p w14:paraId="4817A1EA" w14:textId="77777777" w:rsidR="00920399" w:rsidRDefault="00920399" w:rsidP="00B14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8F4"/>
    <w:rsid w:val="000667CA"/>
    <w:rsid w:val="0010107B"/>
    <w:rsid w:val="00111BA0"/>
    <w:rsid w:val="00115533"/>
    <w:rsid w:val="0012372D"/>
    <w:rsid w:val="00133D4F"/>
    <w:rsid w:val="001965BD"/>
    <w:rsid w:val="002012C3"/>
    <w:rsid w:val="002052D3"/>
    <w:rsid w:val="003432A5"/>
    <w:rsid w:val="00350834"/>
    <w:rsid w:val="00397FF4"/>
    <w:rsid w:val="00501AAB"/>
    <w:rsid w:val="005E50B1"/>
    <w:rsid w:val="0077725A"/>
    <w:rsid w:val="007F0EAD"/>
    <w:rsid w:val="008070D7"/>
    <w:rsid w:val="008360DA"/>
    <w:rsid w:val="008C337C"/>
    <w:rsid w:val="008E2573"/>
    <w:rsid w:val="008F2249"/>
    <w:rsid w:val="00920399"/>
    <w:rsid w:val="009F28D2"/>
    <w:rsid w:val="00A42683"/>
    <w:rsid w:val="00A55F46"/>
    <w:rsid w:val="00B14134"/>
    <w:rsid w:val="00B208F4"/>
    <w:rsid w:val="00B86D60"/>
    <w:rsid w:val="00BB6EE3"/>
    <w:rsid w:val="00D24002"/>
    <w:rsid w:val="00E079D5"/>
    <w:rsid w:val="00E2721A"/>
    <w:rsid w:val="00E3346A"/>
    <w:rsid w:val="00E930ED"/>
    <w:rsid w:val="00EB3913"/>
    <w:rsid w:val="00EB4117"/>
    <w:rsid w:val="00F84E19"/>
    <w:rsid w:val="00FA1285"/>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CD4F7"/>
  <w15:chartTrackingRefBased/>
  <w15:docId w15:val="{A37B8D92-1869-49A4-9FE6-97B9F9866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8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08F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B208F4"/>
    <w:pPr>
      <w:spacing w:before="100" w:beforeAutospacing="1" w:after="100" w:afterAutospacing="1"/>
    </w:pPr>
    <w:rPr>
      <w:lang w:eastAsia="uk-UA"/>
    </w:rPr>
  </w:style>
  <w:style w:type="character" w:customStyle="1" w:styleId="rvts9">
    <w:name w:val="rvts9"/>
    <w:basedOn w:val="a0"/>
    <w:rsid w:val="00B208F4"/>
  </w:style>
  <w:style w:type="paragraph" w:styleId="a4">
    <w:name w:val="Normal (Web)"/>
    <w:basedOn w:val="a"/>
    <w:uiPriority w:val="99"/>
    <w:semiHidden/>
    <w:unhideWhenUsed/>
    <w:rsid w:val="00B208F4"/>
    <w:pPr>
      <w:spacing w:before="100" w:beforeAutospacing="1" w:after="100" w:afterAutospacing="1"/>
    </w:pPr>
  </w:style>
  <w:style w:type="paragraph" w:styleId="HTML">
    <w:name w:val="HTML Preformatted"/>
    <w:basedOn w:val="a"/>
    <w:link w:val="HTML0"/>
    <w:uiPriority w:val="99"/>
    <w:semiHidden/>
    <w:unhideWhenUsed/>
    <w:rsid w:val="00FA1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ий HTML Знак"/>
    <w:basedOn w:val="a0"/>
    <w:link w:val="HTML"/>
    <w:uiPriority w:val="99"/>
    <w:semiHidden/>
    <w:rsid w:val="00FA1285"/>
    <w:rPr>
      <w:rFonts w:ascii="Courier New" w:eastAsia="Times New Roman" w:hAnsi="Courier New" w:cs="Courier New"/>
      <w:sz w:val="20"/>
      <w:szCs w:val="20"/>
      <w:lang w:eastAsia="uk-UA"/>
    </w:rPr>
  </w:style>
  <w:style w:type="character" w:styleId="a5">
    <w:name w:val="Emphasis"/>
    <w:basedOn w:val="a0"/>
    <w:uiPriority w:val="20"/>
    <w:qFormat/>
    <w:rsid w:val="00FA1285"/>
    <w:rPr>
      <w:i/>
      <w:iCs/>
    </w:rPr>
  </w:style>
  <w:style w:type="character" w:styleId="a6">
    <w:name w:val="Hyperlink"/>
    <w:basedOn w:val="a0"/>
    <w:uiPriority w:val="99"/>
    <w:semiHidden/>
    <w:unhideWhenUsed/>
    <w:rsid w:val="00FA1285"/>
    <w:rPr>
      <w:color w:val="0000FF"/>
      <w:u w:val="single"/>
    </w:rPr>
  </w:style>
  <w:style w:type="character" w:customStyle="1" w:styleId="rvts15">
    <w:name w:val="rvts15"/>
    <w:basedOn w:val="a0"/>
    <w:rsid w:val="008F2249"/>
  </w:style>
  <w:style w:type="paragraph" w:styleId="a7">
    <w:name w:val="header"/>
    <w:basedOn w:val="a"/>
    <w:link w:val="a8"/>
    <w:uiPriority w:val="99"/>
    <w:unhideWhenUsed/>
    <w:rsid w:val="00B14134"/>
    <w:pPr>
      <w:tabs>
        <w:tab w:val="center" w:pos="4677"/>
        <w:tab w:val="right" w:pos="9355"/>
      </w:tabs>
    </w:pPr>
  </w:style>
  <w:style w:type="character" w:customStyle="1" w:styleId="a8">
    <w:name w:val="Верхній колонтитул Знак"/>
    <w:basedOn w:val="a0"/>
    <w:link w:val="a7"/>
    <w:uiPriority w:val="99"/>
    <w:rsid w:val="00B1413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14134"/>
    <w:pPr>
      <w:tabs>
        <w:tab w:val="center" w:pos="4677"/>
        <w:tab w:val="right" w:pos="9355"/>
      </w:tabs>
    </w:pPr>
  </w:style>
  <w:style w:type="character" w:customStyle="1" w:styleId="aa">
    <w:name w:val="Нижній колонтитул Знак"/>
    <w:basedOn w:val="a0"/>
    <w:link w:val="a9"/>
    <w:uiPriority w:val="99"/>
    <w:rsid w:val="00B1413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3854">
      <w:bodyDiv w:val="1"/>
      <w:marLeft w:val="0"/>
      <w:marRight w:val="0"/>
      <w:marTop w:val="0"/>
      <w:marBottom w:val="0"/>
      <w:divBdr>
        <w:top w:val="none" w:sz="0" w:space="0" w:color="auto"/>
        <w:left w:val="none" w:sz="0" w:space="0" w:color="auto"/>
        <w:bottom w:val="none" w:sz="0" w:space="0" w:color="auto"/>
        <w:right w:val="none" w:sz="0" w:space="0" w:color="auto"/>
      </w:divBdr>
    </w:div>
    <w:div w:id="373577797">
      <w:bodyDiv w:val="1"/>
      <w:marLeft w:val="0"/>
      <w:marRight w:val="0"/>
      <w:marTop w:val="0"/>
      <w:marBottom w:val="0"/>
      <w:divBdr>
        <w:top w:val="none" w:sz="0" w:space="0" w:color="auto"/>
        <w:left w:val="none" w:sz="0" w:space="0" w:color="auto"/>
        <w:bottom w:val="none" w:sz="0" w:space="0" w:color="auto"/>
        <w:right w:val="none" w:sz="0" w:space="0" w:color="auto"/>
      </w:divBdr>
    </w:div>
    <w:div w:id="1063526490">
      <w:bodyDiv w:val="1"/>
      <w:marLeft w:val="0"/>
      <w:marRight w:val="0"/>
      <w:marTop w:val="0"/>
      <w:marBottom w:val="0"/>
      <w:divBdr>
        <w:top w:val="none" w:sz="0" w:space="0" w:color="auto"/>
        <w:left w:val="none" w:sz="0" w:space="0" w:color="auto"/>
        <w:bottom w:val="none" w:sz="0" w:space="0" w:color="auto"/>
        <w:right w:val="none" w:sz="0" w:space="0" w:color="auto"/>
      </w:divBdr>
    </w:div>
    <w:div w:id="1244490278">
      <w:bodyDiv w:val="1"/>
      <w:marLeft w:val="0"/>
      <w:marRight w:val="0"/>
      <w:marTop w:val="0"/>
      <w:marBottom w:val="0"/>
      <w:divBdr>
        <w:top w:val="none" w:sz="0" w:space="0" w:color="auto"/>
        <w:left w:val="none" w:sz="0" w:space="0" w:color="auto"/>
        <w:bottom w:val="none" w:sz="0" w:space="0" w:color="auto"/>
        <w:right w:val="none" w:sz="0" w:space="0" w:color="auto"/>
      </w:divBdr>
      <w:divsChild>
        <w:div w:id="161547967">
          <w:marLeft w:val="0"/>
          <w:marRight w:val="0"/>
          <w:marTop w:val="0"/>
          <w:marBottom w:val="0"/>
          <w:divBdr>
            <w:top w:val="none" w:sz="0" w:space="0" w:color="auto"/>
            <w:left w:val="none" w:sz="0" w:space="0" w:color="auto"/>
            <w:bottom w:val="none" w:sz="0" w:space="0" w:color="auto"/>
            <w:right w:val="none" w:sz="0" w:space="0" w:color="auto"/>
          </w:divBdr>
        </w:div>
        <w:div w:id="1407846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D72936-3917-4658-9A95-A488488C460A}">
  <ds:schemaRefs>
    <ds:schemaRef ds:uri="http://schemas.microsoft.com/sharepoint/v3/contenttype/forms"/>
  </ds:schemaRefs>
</ds:datastoreItem>
</file>

<file path=customXml/itemProps2.xml><?xml version="1.0" encoding="utf-8"?>
<ds:datastoreItem xmlns:ds="http://schemas.openxmlformats.org/officeDocument/2006/customXml" ds:itemID="{23EA326D-88C9-4A16-9F04-E03B536D7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279E37-1AB1-4651-9630-352FD918D8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1316</Words>
  <Characters>751</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2021-03-15T14:39:00Z</dcterms:created>
  <dcterms:modified xsi:type="dcterms:W3CDTF">2021-03-15T14:39:00Z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