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B8" w:rsidRPr="00D016EC" w:rsidRDefault="000901B8" w:rsidP="00090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16EC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0901B8" w:rsidRPr="00D016EC" w:rsidRDefault="000901B8" w:rsidP="000901B8">
      <w:pPr>
        <w:pStyle w:val="rvps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D016EC">
        <w:rPr>
          <w:b/>
          <w:sz w:val="28"/>
          <w:szCs w:val="28"/>
          <w:lang w:val="uk-UA"/>
        </w:rPr>
        <w:t>до проекту Закону України</w:t>
      </w:r>
      <w:r w:rsidRPr="00D016EC">
        <w:rPr>
          <w:sz w:val="28"/>
          <w:szCs w:val="28"/>
          <w:lang w:val="uk-UA"/>
        </w:rPr>
        <w:t xml:space="preserve"> </w:t>
      </w:r>
      <w:r w:rsidR="005648EA" w:rsidRPr="005648EA">
        <w:rPr>
          <w:b/>
          <w:sz w:val="28"/>
          <w:szCs w:val="28"/>
          <w:lang w:val="uk-UA"/>
        </w:rPr>
        <w:t xml:space="preserve">«Про внесення змін до Закону України Про державне регулювання виробництва і обігу спирту етилового, коньячного і плодового, алкогольних напоїв, тютюнових виробів, рідин, що використовуються в електронних сигаретах, та пального стосовно врегулювання </w:t>
      </w:r>
      <w:r w:rsidR="002B0AE6">
        <w:rPr>
          <w:b/>
          <w:sz w:val="28"/>
          <w:szCs w:val="28"/>
          <w:lang w:val="uk-UA"/>
        </w:rPr>
        <w:t>співмірності</w:t>
      </w:r>
      <w:r w:rsidR="005648EA" w:rsidRPr="005648EA">
        <w:rPr>
          <w:b/>
          <w:sz w:val="28"/>
          <w:szCs w:val="28"/>
          <w:lang w:val="uk-UA"/>
        </w:rPr>
        <w:t xml:space="preserve"> санкцій статті 17 щодо зберігання пального»</w:t>
      </w:r>
    </w:p>
    <w:p w:rsidR="000901B8" w:rsidRPr="00D016EC" w:rsidRDefault="000901B8" w:rsidP="000901B8">
      <w:pPr>
        <w:pStyle w:val="rvps6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  <w:lang w:val="uk-UA" w:eastAsia="en-US"/>
        </w:rPr>
      </w:pPr>
    </w:p>
    <w:p w:rsidR="000901B8" w:rsidRPr="00D016EC" w:rsidRDefault="000901B8" w:rsidP="000901B8">
      <w:pPr>
        <w:pStyle w:val="rvps6"/>
        <w:numPr>
          <w:ilvl w:val="0"/>
          <w:numId w:val="1"/>
        </w:numPr>
        <w:spacing w:before="120" w:beforeAutospacing="0" w:after="120" w:afterAutospacing="0"/>
        <w:jc w:val="both"/>
        <w:rPr>
          <w:b/>
          <w:sz w:val="28"/>
          <w:szCs w:val="28"/>
          <w:lang w:val="uk-UA"/>
        </w:rPr>
      </w:pPr>
      <w:r w:rsidRPr="00D016EC">
        <w:rPr>
          <w:b/>
          <w:sz w:val="28"/>
          <w:szCs w:val="28"/>
          <w:lang w:val="uk-UA"/>
        </w:rPr>
        <w:t>Обґрунтування необхідності прийняття проекту Закону.</w:t>
      </w:r>
    </w:p>
    <w:p w:rsidR="005648EA" w:rsidRDefault="005648EA" w:rsidP="00EB3474">
      <w:pPr>
        <w:pStyle w:val="rvps6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У відповідності до положень частин 6, 7 статті 15 </w:t>
      </w:r>
      <w:r w:rsidRPr="005648EA">
        <w:rPr>
          <w:sz w:val="28"/>
          <w:szCs w:val="28"/>
          <w:shd w:val="clear" w:color="auto" w:fill="FFFFFF"/>
          <w:lang w:val="uk-UA"/>
        </w:rPr>
        <w:t xml:space="preserve">Закону України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5648EA">
        <w:rPr>
          <w:sz w:val="28"/>
          <w:szCs w:val="28"/>
          <w:shd w:val="clear" w:color="auto" w:fill="FFFFFF"/>
          <w:lang w:val="uk-UA"/>
        </w:rPr>
        <w:t>Про державне регулювання виробництва і обігу спирту етилового, коньячного і плодового, алкогольних напоїв, тютюнових виробів, рідин, що використовуються в електронних сигаретах, та пального</w:t>
      </w:r>
      <w:r>
        <w:rPr>
          <w:sz w:val="28"/>
          <w:szCs w:val="28"/>
          <w:shd w:val="clear" w:color="auto" w:fill="FFFFFF"/>
          <w:lang w:val="uk-UA"/>
        </w:rPr>
        <w:t>» (далі Закон №481) в</w:t>
      </w:r>
      <w:r w:rsidRPr="005648EA">
        <w:rPr>
          <w:sz w:val="28"/>
          <w:szCs w:val="28"/>
          <w:shd w:val="clear" w:color="auto" w:fill="FFFFFF"/>
          <w:lang w:val="uk-UA"/>
        </w:rPr>
        <w:t>станов</w:t>
      </w:r>
      <w:r>
        <w:rPr>
          <w:sz w:val="28"/>
          <w:szCs w:val="28"/>
          <w:shd w:val="clear" w:color="auto" w:fill="FFFFFF"/>
          <w:lang w:val="uk-UA"/>
        </w:rPr>
        <w:t>лено розміри</w:t>
      </w:r>
      <w:r w:rsidRPr="005648EA">
        <w:rPr>
          <w:sz w:val="28"/>
          <w:szCs w:val="28"/>
          <w:shd w:val="clear" w:color="auto" w:fill="FFFFFF"/>
          <w:lang w:val="uk-UA"/>
        </w:rPr>
        <w:t xml:space="preserve"> річн</w:t>
      </w:r>
      <w:r>
        <w:rPr>
          <w:sz w:val="28"/>
          <w:szCs w:val="28"/>
          <w:shd w:val="clear" w:color="auto" w:fill="FFFFFF"/>
          <w:lang w:val="uk-UA"/>
        </w:rPr>
        <w:t>ої</w:t>
      </w:r>
      <w:r w:rsidRPr="005648EA">
        <w:rPr>
          <w:sz w:val="28"/>
          <w:szCs w:val="28"/>
          <w:shd w:val="clear" w:color="auto" w:fill="FFFFFF"/>
          <w:lang w:val="uk-UA"/>
        </w:rPr>
        <w:t xml:space="preserve"> плат</w:t>
      </w:r>
      <w:r>
        <w:rPr>
          <w:sz w:val="28"/>
          <w:szCs w:val="28"/>
          <w:shd w:val="clear" w:color="auto" w:fill="FFFFFF"/>
          <w:lang w:val="uk-UA"/>
        </w:rPr>
        <w:t>и</w:t>
      </w:r>
      <w:r w:rsidRPr="005648EA">
        <w:rPr>
          <w:sz w:val="28"/>
          <w:szCs w:val="28"/>
          <w:shd w:val="clear" w:color="auto" w:fill="FFFFFF"/>
          <w:lang w:val="uk-UA"/>
        </w:rPr>
        <w:t xml:space="preserve"> за ліцензії</w:t>
      </w:r>
      <w:r>
        <w:rPr>
          <w:sz w:val="28"/>
          <w:szCs w:val="28"/>
          <w:shd w:val="clear" w:color="auto" w:fill="FFFFFF"/>
          <w:lang w:val="uk-UA"/>
        </w:rPr>
        <w:t>:</w:t>
      </w:r>
    </w:p>
    <w:p w:rsidR="005648EA" w:rsidRDefault="005648EA" w:rsidP="00113AB9">
      <w:pPr>
        <w:pStyle w:val="rvps6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5648EA">
        <w:rPr>
          <w:sz w:val="28"/>
          <w:szCs w:val="28"/>
          <w:shd w:val="clear" w:color="auto" w:fill="FFFFFF"/>
          <w:lang w:val="uk-UA"/>
        </w:rPr>
        <w:t>на право оптової торгівлі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5648EA">
        <w:rPr>
          <w:sz w:val="28"/>
          <w:szCs w:val="28"/>
          <w:shd w:val="clear" w:color="auto" w:fill="FFFFFF"/>
          <w:lang w:val="uk-UA"/>
        </w:rPr>
        <w:t>пальним, за наявності у ліцензіата місць оптової торгівлі пальним, - 5000 гривень за кожне таке місце;</w:t>
      </w:r>
    </w:p>
    <w:p w:rsidR="00A2272F" w:rsidRDefault="005648EA" w:rsidP="00113AB9">
      <w:pPr>
        <w:pStyle w:val="rvps6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5648EA">
        <w:rPr>
          <w:sz w:val="28"/>
          <w:szCs w:val="28"/>
          <w:shd w:val="clear" w:color="auto" w:fill="FFFFFF"/>
          <w:lang w:val="uk-UA"/>
        </w:rPr>
        <w:t>на право оптової торгівлі пальним, за відсутності у ліцензіата місць оптової торгівлі пальним, - 10000 гривень.</w:t>
      </w:r>
    </w:p>
    <w:p w:rsidR="005648EA" w:rsidRDefault="005648EA" w:rsidP="00113AB9">
      <w:pPr>
        <w:pStyle w:val="rvps6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5648EA">
        <w:rPr>
          <w:sz w:val="28"/>
          <w:szCs w:val="28"/>
          <w:shd w:val="clear" w:color="auto" w:fill="FFFFFF"/>
          <w:lang w:val="uk-UA"/>
        </w:rPr>
        <w:t>на право зберігання пального у розмірі 780 гривень.</w:t>
      </w:r>
    </w:p>
    <w:p w:rsidR="005648EA" w:rsidRDefault="005648EA" w:rsidP="00EB3474">
      <w:pPr>
        <w:pStyle w:val="rvps6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У відповідності до положень частин 9, 10</w:t>
      </w:r>
      <w:r w:rsidR="0014747E">
        <w:rPr>
          <w:sz w:val="28"/>
          <w:szCs w:val="28"/>
          <w:shd w:val="clear" w:color="auto" w:fill="FFFFFF"/>
          <w:lang w:val="uk-UA"/>
        </w:rPr>
        <w:t xml:space="preserve"> статті 15 Закону №481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14747E">
        <w:rPr>
          <w:sz w:val="28"/>
          <w:szCs w:val="28"/>
          <w:shd w:val="clear" w:color="auto" w:fill="FFFFFF"/>
          <w:lang w:val="uk-UA"/>
        </w:rPr>
        <w:t>л</w:t>
      </w:r>
      <w:r w:rsidRPr="005648EA">
        <w:rPr>
          <w:sz w:val="28"/>
          <w:szCs w:val="28"/>
          <w:shd w:val="clear" w:color="auto" w:fill="FFFFFF"/>
          <w:lang w:val="uk-UA"/>
        </w:rPr>
        <w:t xml:space="preserve">іцензії на право оптової торгівлі пальним </w:t>
      </w:r>
      <w:r w:rsidR="0014747E">
        <w:rPr>
          <w:sz w:val="28"/>
          <w:szCs w:val="28"/>
          <w:shd w:val="clear" w:color="auto" w:fill="FFFFFF"/>
          <w:lang w:val="uk-UA"/>
        </w:rPr>
        <w:t xml:space="preserve">та зберігання пального </w:t>
      </w:r>
      <w:r w:rsidRPr="005648EA">
        <w:rPr>
          <w:sz w:val="28"/>
          <w:szCs w:val="28"/>
          <w:shd w:val="clear" w:color="auto" w:fill="FFFFFF"/>
          <w:lang w:val="uk-UA"/>
        </w:rPr>
        <w:t xml:space="preserve">видаються терміном на п’ять років </w:t>
      </w:r>
      <w:r w:rsidR="0014747E">
        <w:rPr>
          <w:sz w:val="28"/>
          <w:szCs w:val="28"/>
          <w:shd w:val="clear" w:color="auto" w:fill="FFFFFF"/>
          <w:lang w:val="uk-UA"/>
        </w:rPr>
        <w:t xml:space="preserve">відповідним </w:t>
      </w:r>
      <w:r w:rsidRPr="005648EA">
        <w:rPr>
          <w:sz w:val="28"/>
          <w:szCs w:val="28"/>
          <w:shd w:val="clear" w:color="auto" w:fill="FFFFFF"/>
          <w:lang w:val="uk-UA"/>
        </w:rPr>
        <w:t>органом.</w:t>
      </w:r>
    </w:p>
    <w:p w:rsidR="005648EA" w:rsidRPr="00D016EC" w:rsidRDefault="0014747E" w:rsidP="00EB3474">
      <w:pPr>
        <w:pStyle w:val="rvps6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Отже, суб’єкт господарювання, діяльність якого пов’язана із оптовою торгівлею пальним повинен сплатити за відповідну ліцензію від 25 тис.грн.</w:t>
      </w:r>
      <w:r w:rsidR="002B0AE6">
        <w:rPr>
          <w:sz w:val="28"/>
          <w:szCs w:val="28"/>
          <w:shd w:val="clear" w:color="auto" w:fill="FFFFFF"/>
          <w:lang w:val="uk-UA"/>
        </w:rPr>
        <w:t xml:space="preserve"> (за кожне місце)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0A2EBD">
        <w:rPr>
          <w:sz w:val="28"/>
          <w:szCs w:val="28"/>
          <w:shd w:val="clear" w:color="auto" w:fill="FFFFFF"/>
          <w:lang w:val="uk-UA"/>
        </w:rPr>
        <w:t>або</w:t>
      </w:r>
      <w:r>
        <w:rPr>
          <w:sz w:val="28"/>
          <w:szCs w:val="28"/>
          <w:shd w:val="clear" w:color="auto" w:fill="FFFFFF"/>
          <w:lang w:val="uk-UA"/>
        </w:rPr>
        <w:t xml:space="preserve"> 50</w:t>
      </w:r>
      <w:r w:rsidR="002B0AE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тис.грн., а суб’єкт господарювання, діяльність якого пов’язана із зберіганням пального 3900 грн.</w:t>
      </w:r>
      <w:r w:rsidR="002B0AE6" w:rsidRPr="002B0AE6">
        <w:rPr>
          <w:sz w:val="28"/>
          <w:szCs w:val="28"/>
          <w:shd w:val="clear" w:color="auto" w:fill="FFFFFF"/>
          <w:lang w:val="uk-UA"/>
        </w:rPr>
        <w:t xml:space="preserve"> </w:t>
      </w:r>
      <w:r w:rsidR="002B0AE6">
        <w:rPr>
          <w:sz w:val="28"/>
          <w:szCs w:val="28"/>
          <w:shd w:val="clear" w:color="auto" w:fill="FFFFFF"/>
          <w:lang w:val="uk-UA"/>
        </w:rPr>
        <w:t>(за кожне місце).</w:t>
      </w:r>
    </w:p>
    <w:p w:rsidR="00025146" w:rsidRDefault="002B0AE6" w:rsidP="00496B8D">
      <w:pPr>
        <w:pStyle w:val="rvps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Разом з цим, у відповідності до положень </w:t>
      </w:r>
      <w:r w:rsidR="00113AB9">
        <w:rPr>
          <w:sz w:val="28"/>
          <w:szCs w:val="28"/>
          <w:lang w:val="uk-UA"/>
        </w:rPr>
        <w:t>абзацу 9 частини 2 статті 17 Закону №481 д</w:t>
      </w:r>
      <w:r w:rsidR="00113AB9" w:rsidRPr="00113AB9">
        <w:rPr>
          <w:sz w:val="28"/>
          <w:szCs w:val="28"/>
          <w:lang w:val="uk-UA"/>
        </w:rPr>
        <w:t>о суб'єктів господарювання (у тому числі іноземних суб’єктів господарювання, які діють через свої зареєстровані постійні представництва) застосовуються фінансові санкції у вигляді штрафів у разі:</w:t>
      </w:r>
    </w:p>
    <w:p w:rsidR="00113AB9" w:rsidRPr="00113AB9" w:rsidRDefault="00113AB9" w:rsidP="00113AB9">
      <w:pPr>
        <w:pStyle w:val="rvps6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3AB9">
        <w:rPr>
          <w:sz w:val="28"/>
          <w:szCs w:val="28"/>
          <w:lang w:val="uk-UA"/>
        </w:rPr>
        <w:t>оптової торгівлі пальним або зберігання пального без наявності ліцензії - 500000 гривень;</w:t>
      </w:r>
    </w:p>
    <w:p w:rsidR="002B0AE6" w:rsidRPr="00340E6D" w:rsidRDefault="00113AB9" w:rsidP="00340E6D">
      <w:pPr>
        <w:pStyle w:val="rvps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фінансові санкцій</w:t>
      </w:r>
      <w:r w:rsidR="00426073">
        <w:rPr>
          <w:sz w:val="28"/>
          <w:szCs w:val="28"/>
          <w:lang w:val="uk-UA"/>
        </w:rPr>
        <w:t xml:space="preserve"> за відсутність ліцензії</w:t>
      </w:r>
      <w:r>
        <w:rPr>
          <w:sz w:val="28"/>
          <w:szCs w:val="28"/>
          <w:lang w:val="uk-UA"/>
        </w:rPr>
        <w:t xml:space="preserve"> однаково застосовуються як для </w:t>
      </w:r>
      <w:r w:rsidR="00340E6D">
        <w:rPr>
          <w:sz w:val="28"/>
          <w:szCs w:val="28"/>
          <w:lang w:val="uk-UA"/>
        </w:rPr>
        <w:t xml:space="preserve">оптової торгівлі пальним, так і для </w:t>
      </w:r>
      <w:r w:rsidR="00340E6D" w:rsidRPr="00113AB9">
        <w:rPr>
          <w:sz w:val="28"/>
          <w:szCs w:val="28"/>
          <w:lang w:val="uk-UA"/>
        </w:rPr>
        <w:t>зберігання пального</w:t>
      </w:r>
      <w:r w:rsidR="00340E6D">
        <w:rPr>
          <w:sz w:val="28"/>
          <w:szCs w:val="28"/>
          <w:lang w:val="uk-UA"/>
        </w:rPr>
        <w:t>, що не є справедливим та співмірним для суб’єктів які виключно зберігають пальне</w:t>
      </w:r>
      <w:r w:rsidR="00426073">
        <w:rPr>
          <w:sz w:val="28"/>
          <w:szCs w:val="28"/>
          <w:lang w:val="uk-UA"/>
        </w:rPr>
        <w:t xml:space="preserve"> </w:t>
      </w:r>
      <w:r w:rsidR="00426073" w:rsidRPr="00340E6D">
        <w:rPr>
          <w:sz w:val="28"/>
          <w:szCs w:val="28"/>
          <w:lang w:val="uk-UA"/>
        </w:rPr>
        <w:t>(власн</w:t>
      </w:r>
      <w:r w:rsidR="00426073">
        <w:rPr>
          <w:sz w:val="28"/>
          <w:szCs w:val="28"/>
          <w:lang w:val="uk-UA"/>
        </w:rPr>
        <w:t>е</w:t>
      </w:r>
      <w:r w:rsidR="00426073" w:rsidRPr="00340E6D">
        <w:rPr>
          <w:sz w:val="28"/>
          <w:szCs w:val="28"/>
          <w:lang w:val="uk-UA"/>
        </w:rPr>
        <w:t xml:space="preserve"> або отриман</w:t>
      </w:r>
      <w:r w:rsidR="00426073">
        <w:rPr>
          <w:sz w:val="28"/>
          <w:szCs w:val="28"/>
          <w:lang w:val="uk-UA"/>
        </w:rPr>
        <w:t>е</w:t>
      </w:r>
      <w:r w:rsidR="00426073" w:rsidRPr="00340E6D">
        <w:rPr>
          <w:sz w:val="28"/>
          <w:szCs w:val="28"/>
          <w:lang w:val="uk-UA"/>
        </w:rPr>
        <w:t xml:space="preserve"> від інших осіб) із зміною або без зміни його фізико-хімічних характеристик</w:t>
      </w:r>
      <w:r w:rsidR="00340E6D">
        <w:rPr>
          <w:sz w:val="28"/>
          <w:szCs w:val="28"/>
          <w:lang w:val="uk-UA"/>
        </w:rPr>
        <w:t xml:space="preserve"> без мети подальшої реалізації</w:t>
      </w:r>
      <w:r w:rsidR="000C3EB9" w:rsidRPr="000C3EB9">
        <w:rPr>
          <w:sz w:val="28"/>
          <w:szCs w:val="28"/>
          <w:lang w:val="uk-UA"/>
        </w:rPr>
        <w:t xml:space="preserve"> </w:t>
      </w:r>
      <w:r w:rsidR="000C3EB9">
        <w:rPr>
          <w:sz w:val="28"/>
          <w:szCs w:val="28"/>
          <w:lang w:val="uk-UA"/>
        </w:rPr>
        <w:t>та які з різних причин не встигли отримати відповідні ліцензії</w:t>
      </w:r>
      <w:r w:rsidR="00340E6D">
        <w:rPr>
          <w:sz w:val="28"/>
          <w:szCs w:val="28"/>
          <w:lang w:val="uk-UA"/>
        </w:rPr>
        <w:t>.</w:t>
      </w:r>
    </w:p>
    <w:p w:rsidR="002B0AE6" w:rsidRDefault="00426073" w:rsidP="00496B8D">
      <w:pPr>
        <w:pStyle w:val="rvps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Приймаючи</w:t>
      </w:r>
      <w:r w:rsidR="00E2708F">
        <w:rPr>
          <w:sz w:val="28"/>
          <w:szCs w:val="28"/>
          <w:lang w:val="uk-UA"/>
        </w:rPr>
        <w:t xml:space="preserve"> до уваги </w:t>
      </w:r>
      <w:r>
        <w:rPr>
          <w:sz w:val="28"/>
          <w:szCs w:val="28"/>
          <w:lang w:val="uk-UA"/>
        </w:rPr>
        <w:t xml:space="preserve">вартість </w:t>
      </w:r>
      <w:r w:rsidRPr="005648EA">
        <w:rPr>
          <w:sz w:val="28"/>
          <w:szCs w:val="28"/>
          <w:shd w:val="clear" w:color="auto" w:fill="FFFFFF"/>
          <w:lang w:val="uk-UA"/>
        </w:rPr>
        <w:t>річн</w:t>
      </w:r>
      <w:r>
        <w:rPr>
          <w:sz w:val="28"/>
          <w:szCs w:val="28"/>
          <w:shd w:val="clear" w:color="auto" w:fill="FFFFFF"/>
          <w:lang w:val="uk-UA"/>
        </w:rPr>
        <w:t>ої</w:t>
      </w:r>
      <w:r w:rsidRPr="005648EA">
        <w:rPr>
          <w:sz w:val="28"/>
          <w:szCs w:val="28"/>
          <w:shd w:val="clear" w:color="auto" w:fill="FFFFFF"/>
          <w:lang w:val="uk-UA"/>
        </w:rPr>
        <w:t xml:space="preserve"> плат</w:t>
      </w:r>
      <w:r>
        <w:rPr>
          <w:sz w:val="28"/>
          <w:szCs w:val="28"/>
          <w:shd w:val="clear" w:color="auto" w:fill="FFFFFF"/>
          <w:lang w:val="uk-UA"/>
        </w:rPr>
        <w:t>и</w:t>
      </w:r>
      <w:r w:rsidRPr="005648EA">
        <w:rPr>
          <w:sz w:val="28"/>
          <w:szCs w:val="28"/>
          <w:shd w:val="clear" w:color="auto" w:fill="FFFFFF"/>
          <w:lang w:val="uk-UA"/>
        </w:rPr>
        <w:t xml:space="preserve"> за ліцензі</w:t>
      </w:r>
      <w:r>
        <w:rPr>
          <w:sz w:val="28"/>
          <w:szCs w:val="28"/>
          <w:shd w:val="clear" w:color="auto" w:fill="FFFFFF"/>
          <w:lang w:val="uk-UA"/>
        </w:rPr>
        <w:t xml:space="preserve">ю </w:t>
      </w:r>
      <w:r w:rsidRPr="005648EA">
        <w:rPr>
          <w:sz w:val="28"/>
          <w:szCs w:val="28"/>
          <w:shd w:val="clear" w:color="auto" w:fill="FFFFFF"/>
          <w:lang w:val="uk-UA"/>
        </w:rPr>
        <w:t>на право оптової торгівлі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5648EA">
        <w:rPr>
          <w:sz w:val="28"/>
          <w:szCs w:val="28"/>
          <w:shd w:val="clear" w:color="auto" w:fill="FFFFFF"/>
          <w:lang w:val="uk-UA"/>
        </w:rPr>
        <w:t>пальним, за наявності у ліцензіата місць оптової торгівлі пальним</w:t>
      </w:r>
      <w:r>
        <w:rPr>
          <w:sz w:val="28"/>
          <w:szCs w:val="28"/>
          <w:shd w:val="clear" w:color="auto" w:fill="FFFFFF"/>
          <w:lang w:val="uk-UA"/>
        </w:rPr>
        <w:t xml:space="preserve"> та розмір фінансової санкції за її відсутність, яка у 100 разів більша від </w:t>
      </w:r>
      <w:r w:rsidR="00907D90">
        <w:rPr>
          <w:sz w:val="28"/>
          <w:szCs w:val="28"/>
          <w:shd w:val="clear" w:color="auto" w:fill="FFFFFF"/>
          <w:lang w:val="uk-UA"/>
        </w:rPr>
        <w:t xml:space="preserve">вартості річної плати, вважаю </w:t>
      </w:r>
      <w:r w:rsidR="003916FE">
        <w:rPr>
          <w:sz w:val="28"/>
          <w:szCs w:val="28"/>
          <w:shd w:val="clear" w:color="auto" w:fill="FFFFFF"/>
          <w:lang w:val="uk-UA"/>
        </w:rPr>
        <w:t>необхідним</w:t>
      </w:r>
      <w:r w:rsidR="00907D90">
        <w:rPr>
          <w:sz w:val="28"/>
          <w:szCs w:val="28"/>
          <w:shd w:val="clear" w:color="auto" w:fill="FFFFFF"/>
          <w:lang w:val="uk-UA"/>
        </w:rPr>
        <w:t xml:space="preserve"> застосувати зазначений показник фінансової санкції окремо і до </w:t>
      </w:r>
      <w:r w:rsidR="00907D90" w:rsidRPr="00113AB9">
        <w:rPr>
          <w:sz w:val="28"/>
          <w:szCs w:val="28"/>
          <w:lang w:val="uk-UA"/>
        </w:rPr>
        <w:t>зберігання пального</w:t>
      </w:r>
      <w:r w:rsidR="00907D90" w:rsidRPr="00907D90">
        <w:rPr>
          <w:sz w:val="28"/>
          <w:szCs w:val="28"/>
          <w:lang w:val="uk-UA"/>
        </w:rPr>
        <w:t xml:space="preserve"> </w:t>
      </w:r>
      <w:r w:rsidR="00907D90" w:rsidRPr="00113AB9">
        <w:rPr>
          <w:sz w:val="28"/>
          <w:szCs w:val="28"/>
          <w:lang w:val="uk-UA"/>
        </w:rPr>
        <w:t>без наявності ліцензії</w:t>
      </w:r>
      <w:r w:rsidR="00907D90">
        <w:rPr>
          <w:sz w:val="28"/>
          <w:szCs w:val="28"/>
          <w:lang w:val="uk-UA"/>
        </w:rPr>
        <w:t>, що буде становити 78000 грн.</w:t>
      </w:r>
    </w:p>
    <w:p w:rsidR="002B0AE6" w:rsidRPr="00D016EC" w:rsidRDefault="001003BB" w:rsidP="00496B8D">
      <w:pPr>
        <w:pStyle w:val="rvps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Таким чином, зазначене врегулювання дозволе </w:t>
      </w:r>
      <w:r>
        <w:rPr>
          <w:bCs/>
          <w:sz w:val="28"/>
          <w:szCs w:val="28"/>
          <w:lang w:val="uk-UA"/>
        </w:rPr>
        <w:t xml:space="preserve">знизити рівень соціальної напругу серед суб’єктів господарювання </w:t>
      </w:r>
      <w:r>
        <w:rPr>
          <w:sz w:val="28"/>
          <w:szCs w:val="28"/>
          <w:lang w:val="uk-UA"/>
        </w:rPr>
        <w:t xml:space="preserve">які виключно зберігають пальне </w:t>
      </w:r>
      <w:r w:rsidRPr="00340E6D">
        <w:rPr>
          <w:sz w:val="28"/>
          <w:szCs w:val="28"/>
          <w:lang w:val="uk-UA"/>
        </w:rPr>
        <w:lastRenderedPageBreak/>
        <w:t>(власн</w:t>
      </w:r>
      <w:r>
        <w:rPr>
          <w:sz w:val="28"/>
          <w:szCs w:val="28"/>
          <w:lang w:val="uk-UA"/>
        </w:rPr>
        <w:t>е</w:t>
      </w:r>
      <w:r w:rsidRPr="00340E6D">
        <w:rPr>
          <w:sz w:val="28"/>
          <w:szCs w:val="28"/>
          <w:lang w:val="uk-UA"/>
        </w:rPr>
        <w:t xml:space="preserve"> або отриман</w:t>
      </w:r>
      <w:r>
        <w:rPr>
          <w:sz w:val="28"/>
          <w:szCs w:val="28"/>
          <w:lang w:val="uk-UA"/>
        </w:rPr>
        <w:t>е</w:t>
      </w:r>
      <w:r w:rsidRPr="00340E6D">
        <w:rPr>
          <w:sz w:val="28"/>
          <w:szCs w:val="28"/>
          <w:lang w:val="uk-UA"/>
        </w:rPr>
        <w:t xml:space="preserve"> від інших осіб) із зміною або без зміни його фізико-хімічних характеристик</w:t>
      </w:r>
      <w:r>
        <w:rPr>
          <w:sz w:val="28"/>
          <w:szCs w:val="28"/>
          <w:lang w:val="uk-UA"/>
        </w:rPr>
        <w:t xml:space="preserve"> без мети подальшої реалізації, а також </w:t>
      </w:r>
    </w:p>
    <w:p w:rsidR="005D7DD4" w:rsidRPr="00D016EC" w:rsidRDefault="005D7DD4" w:rsidP="005D7DD4">
      <w:pPr>
        <w:pStyle w:val="a5"/>
        <w:spacing w:before="120"/>
        <w:ind w:firstLine="720"/>
        <w:jc w:val="both"/>
        <w:rPr>
          <w:b/>
        </w:rPr>
      </w:pPr>
      <w:r w:rsidRPr="00D016EC">
        <w:rPr>
          <w:b/>
        </w:rPr>
        <w:t>2. Цілі та завдання законопроекту.</w:t>
      </w:r>
    </w:p>
    <w:p w:rsidR="00E11554" w:rsidRPr="00D016EC" w:rsidRDefault="004C3818" w:rsidP="005D7DD4">
      <w:pPr>
        <w:pStyle w:val="a5"/>
        <w:spacing w:before="120"/>
        <w:ind w:firstLine="720"/>
        <w:jc w:val="both"/>
      </w:pPr>
      <w:r w:rsidRPr="00D016EC">
        <w:t xml:space="preserve">Основними цілями та завданнями зазначеного законопроекту </w:t>
      </w:r>
      <w:r w:rsidR="00600716" w:rsidRPr="00D016EC">
        <w:t xml:space="preserve">є визначення </w:t>
      </w:r>
      <w:r w:rsidR="003916FE">
        <w:t xml:space="preserve">справедливого та співмірного розміру фінансової санкції передбаченої частиною 2 статті 17 Закону №481 до суб’єктів господарювання які виключно зберігають пальне </w:t>
      </w:r>
      <w:r w:rsidR="003916FE" w:rsidRPr="00340E6D">
        <w:t>(власн</w:t>
      </w:r>
      <w:r w:rsidR="003916FE">
        <w:t>е</w:t>
      </w:r>
      <w:r w:rsidR="003916FE" w:rsidRPr="00340E6D">
        <w:t xml:space="preserve"> або отриман</w:t>
      </w:r>
      <w:r w:rsidR="003916FE">
        <w:t>е</w:t>
      </w:r>
      <w:r w:rsidR="003916FE" w:rsidRPr="00340E6D">
        <w:t xml:space="preserve"> від інших осіб) із зміною або без зміни його фізико-хімічних характеристик</w:t>
      </w:r>
      <w:r w:rsidR="003916FE">
        <w:t xml:space="preserve"> без мети подальшої реалізації</w:t>
      </w:r>
      <w:r w:rsidR="00A56F4D" w:rsidRPr="00D016EC">
        <w:rPr>
          <w:shd w:val="clear" w:color="auto" w:fill="FFFFFF"/>
        </w:rPr>
        <w:t>.</w:t>
      </w:r>
    </w:p>
    <w:p w:rsidR="005D7DD4" w:rsidRPr="00D016EC" w:rsidRDefault="005D7DD4" w:rsidP="00A56F4D">
      <w:pPr>
        <w:pStyle w:val="a5"/>
        <w:spacing w:before="120"/>
        <w:jc w:val="both"/>
      </w:pPr>
    </w:p>
    <w:p w:rsidR="005D7DD4" w:rsidRPr="00D016EC" w:rsidRDefault="005D7DD4" w:rsidP="005D7DD4">
      <w:pPr>
        <w:pStyle w:val="a5"/>
        <w:numPr>
          <w:ilvl w:val="0"/>
          <w:numId w:val="2"/>
        </w:numPr>
        <w:autoSpaceDE/>
        <w:autoSpaceDN/>
        <w:spacing w:before="120"/>
        <w:jc w:val="both"/>
        <w:rPr>
          <w:b/>
          <w:color w:val="000000"/>
        </w:rPr>
      </w:pPr>
      <w:r w:rsidRPr="00D016EC">
        <w:rPr>
          <w:b/>
          <w:color w:val="000000"/>
        </w:rPr>
        <w:t>Загальна характеристика та основні положення законопроекту.</w:t>
      </w:r>
    </w:p>
    <w:p w:rsidR="00E52387" w:rsidRPr="00D016EC" w:rsidRDefault="00216B8B" w:rsidP="000A2EBD">
      <w:pPr>
        <w:pStyle w:val="a5"/>
        <w:spacing w:before="120"/>
        <w:ind w:firstLine="709"/>
        <w:jc w:val="both"/>
      </w:pPr>
      <w:r w:rsidRPr="00D016EC">
        <w:t xml:space="preserve">Проектом Законом України </w:t>
      </w:r>
      <w:r w:rsidR="000A2EBD" w:rsidRPr="000A2EBD">
        <w:t>«Про внесення змін до Закону України Про державне регулювання виробництва і обігу спирту етилового, коньячного і плодового, алкогольних напоїв, тютюнових виробів, рідин, що використовуються в електронних сигаретах, та пального стосовно врегулювання співмірності санкцій статті 17 щодо зберігання пального»</w:t>
      </w:r>
      <w:r w:rsidRPr="00D016EC">
        <w:t xml:space="preserve"> пропонується </w:t>
      </w:r>
      <w:r w:rsidR="000A2EBD">
        <w:t xml:space="preserve">відокремити застосування санкцій за </w:t>
      </w:r>
      <w:r w:rsidR="000A2EBD" w:rsidRPr="00113AB9">
        <w:t>зберігання пального</w:t>
      </w:r>
      <w:r w:rsidR="000A2EBD" w:rsidRPr="00907D90">
        <w:t xml:space="preserve"> </w:t>
      </w:r>
      <w:r w:rsidR="000A2EBD" w:rsidRPr="00113AB9">
        <w:t>без наявності ліцензії</w:t>
      </w:r>
      <w:r w:rsidR="000A2EBD">
        <w:t xml:space="preserve"> від санкції за </w:t>
      </w:r>
      <w:r w:rsidR="000A2EBD" w:rsidRPr="00113AB9">
        <w:t>оптов</w:t>
      </w:r>
      <w:r w:rsidR="000A2EBD">
        <w:t>у</w:t>
      </w:r>
      <w:r w:rsidR="000A2EBD" w:rsidRPr="00113AB9">
        <w:t xml:space="preserve"> торгівл</w:t>
      </w:r>
      <w:r w:rsidR="000A2EBD">
        <w:t>ю</w:t>
      </w:r>
      <w:r w:rsidR="000A2EBD" w:rsidRPr="00113AB9">
        <w:t xml:space="preserve"> пальним без наявності ліцензії</w:t>
      </w:r>
      <w:r w:rsidR="000A2EBD">
        <w:t>, передбачених частиною 2 статті 17 Закону №481</w:t>
      </w:r>
      <w:r w:rsidRPr="00D016EC">
        <w:t>.</w:t>
      </w:r>
    </w:p>
    <w:p w:rsidR="001D5E9B" w:rsidRPr="00D016EC" w:rsidRDefault="001D5E9B" w:rsidP="00AA1BFA">
      <w:pPr>
        <w:pStyle w:val="a5"/>
        <w:spacing w:before="120"/>
        <w:jc w:val="both"/>
      </w:pPr>
    </w:p>
    <w:p w:rsidR="005D7DD4" w:rsidRPr="00D016EC" w:rsidRDefault="005D7DD4" w:rsidP="00A56F4D">
      <w:pPr>
        <w:pStyle w:val="a5"/>
        <w:numPr>
          <w:ilvl w:val="0"/>
          <w:numId w:val="2"/>
        </w:numPr>
        <w:spacing w:before="120"/>
        <w:jc w:val="both"/>
        <w:rPr>
          <w:b/>
        </w:rPr>
      </w:pPr>
      <w:r w:rsidRPr="00D016EC">
        <w:rPr>
          <w:b/>
        </w:rPr>
        <w:t>Стан нормативно-правової бази у даній сфері правового регулювання.</w:t>
      </w:r>
    </w:p>
    <w:p w:rsidR="00A56F4D" w:rsidRPr="00D016EC" w:rsidRDefault="00A56F4D" w:rsidP="00A56F4D">
      <w:pPr>
        <w:pStyle w:val="a5"/>
        <w:spacing w:before="120"/>
        <w:ind w:firstLine="708"/>
        <w:jc w:val="both"/>
      </w:pPr>
      <w:r w:rsidRPr="00D016EC">
        <w:t xml:space="preserve">На даний час </w:t>
      </w:r>
      <w:r w:rsidR="000A2EBD">
        <w:t xml:space="preserve">порушене </w:t>
      </w:r>
      <w:r w:rsidRPr="00D016EC">
        <w:t>питання врегульовано</w:t>
      </w:r>
      <w:r w:rsidR="000A2EBD">
        <w:t xml:space="preserve"> </w:t>
      </w:r>
      <w:r w:rsidR="000A2EBD" w:rsidRPr="000A2EBD">
        <w:t>Закон</w:t>
      </w:r>
      <w:r w:rsidR="000A2EBD">
        <w:t>ом</w:t>
      </w:r>
      <w:r w:rsidR="000A2EBD" w:rsidRPr="000A2EBD">
        <w:t xml:space="preserve"> України </w:t>
      </w:r>
      <w:r w:rsidR="000A2EBD">
        <w:t>«</w:t>
      </w:r>
      <w:r w:rsidR="000A2EBD" w:rsidRPr="000A2EBD">
        <w:t>Про державне регулювання виробництва і обігу спирту етилового, коньячного і плодового, алкогольних напоїв, тютюнових виробів, рідин, що використовуються в електронних сигаретах, та пального</w:t>
      </w:r>
      <w:r w:rsidR="000A2EBD">
        <w:t>»</w:t>
      </w:r>
      <w:r w:rsidRPr="00D016EC">
        <w:t>.</w:t>
      </w:r>
    </w:p>
    <w:p w:rsidR="005E736B" w:rsidRPr="00D016EC" w:rsidRDefault="005E736B" w:rsidP="00A56F4D">
      <w:pPr>
        <w:pStyle w:val="a5"/>
        <w:spacing w:before="120"/>
        <w:ind w:firstLine="708"/>
        <w:jc w:val="both"/>
        <w:rPr>
          <w:b/>
        </w:rPr>
      </w:pPr>
    </w:p>
    <w:p w:rsidR="005D7DD4" w:rsidRPr="00D016EC" w:rsidRDefault="005D7DD4" w:rsidP="005D7DD4">
      <w:pPr>
        <w:pStyle w:val="a3"/>
        <w:spacing w:before="120"/>
        <w:ind w:left="0" w:firstLine="709"/>
        <w:jc w:val="both"/>
        <w:rPr>
          <w:b/>
          <w:sz w:val="28"/>
          <w:szCs w:val="28"/>
          <w:lang w:val="uk-UA"/>
        </w:rPr>
      </w:pPr>
      <w:r w:rsidRPr="00D016EC">
        <w:rPr>
          <w:b/>
          <w:sz w:val="28"/>
          <w:szCs w:val="28"/>
          <w:lang w:val="uk-UA"/>
        </w:rPr>
        <w:t xml:space="preserve">5. Фінансово-економічне обґрунтування. </w:t>
      </w:r>
    </w:p>
    <w:p w:rsidR="001F0F83" w:rsidRPr="00D016EC" w:rsidRDefault="00A56F4D" w:rsidP="005D7DD4">
      <w:pPr>
        <w:pStyle w:val="a5"/>
        <w:spacing w:before="120"/>
        <w:ind w:firstLine="720"/>
        <w:jc w:val="both"/>
      </w:pPr>
      <w:r w:rsidRPr="00D016EC">
        <w:t>Реалізація зазначеного законопроекту не потребує додаткових витрат з державного бюджету.</w:t>
      </w:r>
    </w:p>
    <w:p w:rsidR="005E736B" w:rsidRPr="00D016EC" w:rsidRDefault="005E736B" w:rsidP="005D7DD4">
      <w:pPr>
        <w:pStyle w:val="a5"/>
        <w:spacing w:before="120"/>
        <w:ind w:firstLine="720"/>
        <w:jc w:val="both"/>
      </w:pPr>
    </w:p>
    <w:p w:rsidR="005D7DD4" w:rsidRPr="00D016EC" w:rsidRDefault="005D7DD4" w:rsidP="005D7DD4">
      <w:pPr>
        <w:spacing w:before="12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6E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D016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Обґрунтування очікуваних соціально-економічних, правових та інших наслідків </w:t>
      </w:r>
      <w:r w:rsidRPr="00D016EC">
        <w:rPr>
          <w:rFonts w:ascii="Times New Roman" w:hAnsi="Times New Roman" w:cs="Times New Roman"/>
          <w:b/>
          <w:sz w:val="28"/>
          <w:szCs w:val="28"/>
        </w:rPr>
        <w:t>застосування законопроекту після його прийняття</w:t>
      </w:r>
    </w:p>
    <w:p w:rsidR="000A2EBD" w:rsidRPr="00D016EC" w:rsidRDefault="005E736B" w:rsidP="000A2EBD">
      <w:pPr>
        <w:pStyle w:val="rvps6"/>
        <w:spacing w:before="120" w:beforeAutospacing="0" w:after="120" w:afterAutospacing="0"/>
        <w:ind w:firstLine="720"/>
        <w:jc w:val="both"/>
        <w:rPr>
          <w:lang w:val="uk-UA"/>
        </w:rPr>
      </w:pPr>
      <w:r w:rsidRPr="00D016EC">
        <w:rPr>
          <w:bCs/>
          <w:sz w:val="28"/>
          <w:szCs w:val="28"/>
          <w:lang w:val="uk-UA"/>
        </w:rPr>
        <w:t xml:space="preserve">Прийняття запропонованого проекту </w:t>
      </w:r>
      <w:r w:rsidR="000A2EBD">
        <w:rPr>
          <w:bCs/>
          <w:sz w:val="28"/>
          <w:szCs w:val="28"/>
          <w:lang w:val="uk-UA"/>
        </w:rPr>
        <w:t>дозволить знизити</w:t>
      </w:r>
      <w:r w:rsidR="001003BB">
        <w:rPr>
          <w:bCs/>
          <w:sz w:val="28"/>
          <w:szCs w:val="28"/>
          <w:lang w:val="uk-UA"/>
        </w:rPr>
        <w:t xml:space="preserve"> рівень</w:t>
      </w:r>
      <w:r w:rsidR="000A2EBD">
        <w:rPr>
          <w:bCs/>
          <w:sz w:val="28"/>
          <w:szCs w:val="28"/>
          <w:lang w:val="uk-UA"/>
        </w:rPr>
        <w:t xml:space="preserve"> соціальн</w:t>
      </w:r>
      <w:r w:rsidR="001003BB">
        <w:rPr>
          <w:bCs/>
          <w:sz w:val="28"/>
          <w:szCs w:val="28"/>
          <w:lang w:val="uk-UA"/>
        </w:rPr>
        <w:t>ої</w:t>
      </w:r>
      <w:r w:rsidR="000A2EBD">
        <w:rPr>
          <w:bCs/>
          <w:sz w:val="28"/>
          <w:szCs w:val="28"/>
          <w:lang w:val="uk-UA"/>
        </w:rPr>
        <w:t xml:space="preserve"> напругу серед суб’єктів господарювання </w:t>
      </w:r>
      <w:r w:rsidR="000A2EBD">
        <w:rPr>
          <w:sz w:val="28"/>
          <w:szCs w:val="28"/>
          <w:lang w:val="uk-UA"/>
        </w:rPr>
        <w:t xml:space="preserve">які виключно зберігають пальне </w:t>
      </w:r>
      <w:r w:rsidR="000A2EBD" w:rsidRPr="00340E6D">
        <w:rPr>
          <w:sz w:val="28"/>
          <w:szCs w:val="28"/>
          <w:lang w:val="uk-UA"/>
        </w:rPr>
        <w:t>(власн</w:t>
      </w:r>
      <w:r w:rsidR="000A2EBD">
        <w:rPr>
          <w:sz w:val="28"/>
          <w:szCs w:val="28"/>
          <w:lang w:val="uk-UA"/>
        </w:rPr>
        <w:t>е</w:t>
      </w:r>
      <w:r w:rsidR="000A2EBD" w:rsidRPr="00340E6D">
        <w:rPr>
          <w:sz w:val="28"/>
          <w:szCs w:val="28"/>
          <w:lang w:val="uk-UA"/>
        </w:rPr>
        <w:t xml:space="preserve"> або отриман</w:t>
      </w:r>
      <w:r w:rsidR="000A2EBD">
        <w:rPr>
          <w:sz w:val="28"/>
          <w:szCs w:val="28"/>
          <w:lang w:val="uk-UA"/>
        </w:rPr>
        <w:t>е</w:t>
      </w:r>
      <w:r w:rsidR="000A2EBD" w:rsidRPr="00340E6D">
        <w:rPr>
          <w:sz w:val="28"/>
          <w:szCs w:val="28"/>
          <w:lang w:val="uk-UA"/>
        </w:rPr>
        <w:t xml:space="preserve"> від інших осіб) із зміною або без зміни його фізико-хімічних характеристик</w:t>
      </w:r>
      <w:r w:rsidR="000A2EBD">
        <w:rPr>
          <w:sz w:val="28"/>
          <w:szCs w:val="28"/>
          <w:lang w:val="uk-UA"/>
        </w:rPr>
        <w:t xml:space="preserve"> без мети подальшої реалізації.</w:t>
      </w:r>
    </w:p>
    <w:p w:rsidR="00D2162B" w:rsidRPr="00D016EC" w:rsidRDefault="00D2162B" w:rsidP="00C62A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162B" w:rsidRPr="00D016EC" w:rsidRDefault="00D2162B" w:rsidP="00C62A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162B" w:rsidRPr="00D016EC" w:rsidRDefault="00D2162B" w:rsidP="00C62A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DD4" w:rsidRPr="00E11554" w:rsidRDefault="005D7DD4" w:rsidP="00C62AA8">
      <w:pPr>
        <w:spacing w:after="0" w:line="240" w:lineRule="auto"/>
        <w:rPr>
          <w:sz w:val="28"/>
          <w:szCs w:val="28"/>
        </w:rPr>
      </w:pPr>
      <w:r w:rsidRPr="00D016EC">
        <w:rPr>
          <w:rFonts w:ascii="Times New Roman" w:hAnsi="Times New Roman" w:cs="Times New Roman"/>
          <w:b/>
          <w:sz w:val="28"/>
          <w:szCs w:val="28"/>
        </w:rPr>
        <w:t>Нар</w:t>
      </w:r>
      <w:r w:rsidR="001F0F83" w:rsidRPr="00D016EC">
        <w:rPr>
          <w:rFonts w:ascii="Times New Roman" w:hAnsi="Times New Roman" w:cs="Times New Roman"/>
          <w:b/>
          <w:sz w:val="28"/>
          <w:szCs w:val="28"/>
        </w:rPr>
        <w:t xml:space="preserve">одний депутат України </w:t>
      </w:r>
      <w:r w:rsidR="001F0F83" w:rsidRPr="00D016EC">
        <w:rPr>
          <w:rFonts w:ascii="Times New Roman" w:hAnsi="Times New Roman" w:cs="Times New Roman"/>
          <w:b/>
          <w:sz w:val="28"/>
          <w:szCs w:val="28"/>
        </w:rPr>
        <w:tab/>
      </w:r>
      <w:r w:rsidR="001F0F83" w:rsidRPr="00D016EC">
        <w:rPr>
          <w:rFonts w:ascii="Times New Roman" w:hAnsi="Times New Roman" w:cs="Times New Roman"/>
          <w:b/>
          <w:sz w:val="28"/>
          <w:szCs w:val="28"/>
        </w:rPr>
        <w:tab/>
      </w:r>
      <w:r w:rsidR="001F0F83" w:rsidRPr="00D016EC">
        <w:rPr>
          <w:rFonts w:ascii="Times New Roman" w:hAnsi="Times New Roman" w:cs="Times New Roman"/>
          <w:b/>
          <w:sz w:val="28"/>
          <w:szCs w:val="28"/>
        </w:rPr>
        <w:tab/>
      </w:r>
      <w:r w:rsidR="001F0F83" w:rsidRPr="00D016EC">
        <w:rPr>
          <w:rFonts w:ascii="Times New Roman" w:hAnsi="Times New Roman" w:cs="Times New Roman"/>
          <w:b/>
          <w:sz w:val="28"/>
          <w:szCs w:val="28"/>
        </w:rPr>
        <w:tab/>
      </w:r>
      <w:r w:rsidR="001F0F83" w:rsidRPr="00D016EC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D016EC">
        <w:rPr>
          <w:rFonts w:ascii="Times New Roman" w:hAnsi="Times New Roman" w:cs="Times New Roman"/>
          <w:b/>
          <w:sz w:val="28"/>
          <w:szCs w:val="28"/>
        </w:rPr>
        <w:t>Олексій К</w:t>
      </w:r>
      <w:r w:rsidR="001F0F83" w:rsidRPr="00D016EC">
        <w:rPr>
          <w:rFonts w:ascii="Times New Roman" w:hAnsi="Times New Roman" w:cs="Times New Roman"/>
          <w:b/>
          <w:sz w:val="28"/>
          <w:szCs w:val="28"/>
        </w:rPr>
        <w:t>ОВАЛЬОВ</w:t>
      </w:r>
    </w:p>
    <w:sectPr w:rsidR="005D7DD4" w:rsidRPr="00E11554" w:rsidSect="00BE7A55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638" w:rsidRDefault="00B96638" w:rsidP="000901B8">
      <w:pPr>
        <w:spacing w:after="0" w:line="240" w:lineRule="auto"/>
      </w:pPr>
      <w:r>
        <w:separator/>
      </w:r>
    </w:p>
  </w:endnote>
  <w:endnote w:type="continuationSeparator" w:id="0">
    <w:p w:rsidR="00B96638" w:rsidRDefault="00B96638" w:rsidP="0009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638" w:rsidRDefault="00B96638" w:rsidP="000901B8">
      <w:pPr>
        <w:spacing w:after="0" w:line="240" w:lineRule="auto"/>
      </w:pPr>
      <w:r>
        <w:separator/>
      </w:r>
    </w:p>
  </w:footnote>
  <w:footnote w:type="continuationSeparator" w:id="0">
    <w:p w:rsidR="00B96638" w:rsidRDefault="00B96638" w:rsidP="00090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69E1"/>
    <w:multiLevelType w:val="hybridMultilevel"/>
    <w:tmpl w:val="79A6474C"/>
    <w:lvl w:ilvl="0" w:tplc="B9207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C97AE7"/>
    <w:multiLevelType w:val="hybridMultilevel"/>
    <w:tmpl w:val="D35AE566"/>
    <w:lvl w:ilvl="0" w:tplc="1C08A00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9B6189D"/>
    <w:multiLevelType w:val="hybridMultilevel"/>
    <w:tmpl w:val="0B2854CE"/>
    <w:lvl w:ilvl="0" w:tplc="7EC6EFE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3CA3904"/>
    <w:multiLevelType w:val="hybridMultilevel"/>
    <w:tmpl w:val="3830D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D3671D"/>
    <w:multiLevelType w:val="hybridMultilevel"/>
    <w:tmpl w:val="D488E374"/>
    <w:lvl w:ilvl="0" w:tplc="EAEE3EF6">
      <w:start w:val="3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7CD66AEA"/>
    <w:multiLevelType w:val="hybridMultilevel"/>
    <w:tmpl w:val="660EBDAC"/>
    <w:lvl w:ilvl="0" w:tplc="87FAED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B8"/>
    <w:rsid w:val="00005961"/>
    <w:rsid w:val="00025146"/>
    <w:rsid w:val="00030F69"/>
    <w:rsid w:val="00054875"/>
    <w:rsid w:val="000600AA"/>
    <w:rsid w:val="0006634F"/>
    <w:rsid w:val="0006642A"/>
    <w:rsid w:val="00066C86"/>
    <w:rsid w:val="00070CB5"/>
    <w:rsid w:val="000901B8"/>
    <w:rsid w:val="000A2EBD"/>
    <w:rsid w:val="000A3D57"/>
    <w:rsid w:val="000A7768"/>
    <w:rsid w:val="000B0265"/>
    <w:rsid w:val="000B506A"/>
    <w:rsid w:val="000C3EB9"/>
    <w:rsid w:val="000C71D1"/>
    <w:rsid w:val="000F17F2"/>
    <w:rsid w:val="001003BB"/>
    <w:rsid w:val="00113AB9"/>
    <w:rsid w:val="00141B86"/>
    <w:rsid w:val="0014747E"/>
    <w:rsid w:val="001855A1"/>
    <w:rsid w:val="00190D15"/>
    <w:rsid w:val="00194DB3"/>
    <w:rsid w:val="001D5E9B"/>
    <w:rsid w:val="001F0F83"/>
    <w:rsid w:val="00204E31"/>
    <w:rsid w:val="00216433"/>
    <w:rsid w:val="00216B8B"/>
    <w:rsid w:val="00227D67"/>
    <w:rsid w:val="00241DA7"/>
    <w:rsid w:val="00254191"/>
    <w:rsid w:val="002A29D7"/>
    <w:rsid w:val="002B0AE6"/>
    <w:rsid w:val="002F2C20"/>
    <w:rsid w:val="003376D6"/>
    <w:rsid w:val="00340E6D"/>
    <w:rsid w:val="003916FE"/>
    <w:rsid w:val="003946CA"/>
    <w:rsid w:val="003B6BA1"/>
    <w:rsid w:val="003C6CD8"/>
    <w:rsid w:val="003C7A00"/>
    <w:rsid w:val="003E2930"/>
    <w:rsid w:val="003F0481"/>
    <w:rsid w:val="00405AC1"/>
    <w:rsid w:val="00407B09"/>
    <w:rsid w:val="004247E9"/>
    <w:rsid w:val="00426005"/>
    <w:rsid w:val="00426073"/>
    <w:rsid w:val="00446C6C"/>
    <w:rsid w:val="0044771E"/>
    <w:rsid w:val="004670FC"/>
    <w:rsid w:val="00474712"/>
    <w:rsid w:val="00496B8D"/>
    <w:rsid w:val="004A0A6D"/>
    <w:rsid w:val="004B3197"/>
    <w:rsid w:val="004C3818"/>
    <w:rsid w:val="004D5B6C"/>
    <w:rsid w:val="00505151"/>
    <w:rsid w:val="00540D76"/>
    <w:rsid w:val="005648EA"/>
    <w:rsid w:val="005673EA"/>
    <w:rsid w:val="005A3F8A"/>
    <w:rsid w:val="005A50CD"/>
    <w:rsid w:val="005A60B3"/>
    <w:rsid w:val="005D7DD4"/>
    <w:rsid w:val="005E736B"/>
    <w:rsid w:val="00600716"/>
    <w:rsid w:val="00646167"/>
    <w:rsid w:val="00651591"/>
    <w:rsid w:val="00660322"/>
    <w:rsid w:val="00662919"/>
    <w:rsid w:val="00673023"/>
    <w:rsid w:val="00681FD3"/>
    <w:rsid w:val="00684D04"/>
    <w:rsid w:val="006F7215"/>
    <w:rsid w:val="007328E9"/>
    <w:rsid w:val="007531E0"/>
    <w:rsid w:val="00781D62"/>
    <w:rsid w:val="007971AF"/>
    <w:rsid w:val="007C1D75"/>
    <w:rsid w:val="007D4394"/>
    <w:rsid w:val="007E0467"/>
    <w:rsid w:val="007F0131"/>
    <w:rsid w:val="007F20E4"/>
    <w:rsid w:val="007F23D1"/>
    <w:rsid w:val="00865277"/>
    <w:rsid w:val="00867604"/>
    <w:rsid w:val="00894F01"/>
    <w:rsid w:val="008B3B23"/>
    <w:rsid w:val="008C1A3D"/>
    <w:rsid w:val="008C2DF4"/>
    <w:rsid w:val="008D420C"/>
    <w:rsid w:val="008D48B2"/>
    <w:rsid w:val="008F1786"/>
    <w:rsid w:val="008F468C"/>
    <w:rsid w:val="00902EE7"/>
    <w:rsid w:val="00907D90"/>
    <w:rsid w:val="00942532"/>
    <w:rsid w:val="00942E68"/>
    <w:rsid w:val="009449B4"/>
    <w:rsid w:val="009458D9"/>
    <w:rsid w:val="00991223"/>
    <w:rsid w:val="00994088"/>
    <w:rsid w:val="009B5EE1"/>
    <w:rsid w:val="009C6B99"/>
    <w:rsid w:val="009D6DE3"/>
    <w:rsid w:val="00A2272F"/>
    <w:rsid w:val="00A27873"/>
    <w:rsid w:val="00A51772"/>
    <w:rsid w:val="00A56F4D"/>
    <w:rsid w:val="00A623F8"/>
    <w:rsid w:val="00AA1BFA"/>
    <w:rsid w:val="00AB0B71"/>
    <w:rsid w:val="00AE08B5"/>
    <w:rsid w:val="00AE4E2D"/>
    <w:rsid w:val="00AE5BB8"/>
    <w:rsid w:val="00AE5D6C"/>
    <w:rsid w:val="00B07F36"/>
    <w:rsid w:val="00B21444"/>
    <w:rsid w:val="00B570D5"/>
    <w:rsid w:val="00B96638"/>
    <w:rsid w:val="00BE7A55"/>
    <w:rsid w:val="00BF0081"/>
    <w:rsid w:val="00BF5C3C"/>
    <w:rsid w:val="00C12B35"/>
    <w:rsid w:val="00C22C26"/>
    <w:rsid w:val="00C47DFE"/>
    <w:rsid w:val="00C566A1"/>
    <w:rsid w:val="00C56D3E"/>
    <w:rsid w:val="00C62AA8"/>
    <w:rsid w:val="00C66597"/>
    <w:rsid w:val="00C9693F"/>
    <w:rsid w:val="00CA0D5D"/>
    <w:rsid w:val="00CB12F7"/>
    <w:rsid w:val="00D016EC"/>
    <w:rsid w:val="00D2162B"/>
    <w:rsid w:val="00D43AD1"/>
    <w:rsid w:val="00D64BCC"/>
    <w:rsid w:val="00D6692C"/>
    <w:rsid w:val="00DC3A25"/>
    <w:rsid w:val="00DD38AC"/>
    <w:rsid w:val="00DE292D"/>
    <w:rsid w:val="00E05E64"/>
    <w:rsid w:val="00E11554"/>
    <w:rsid w:val="00E2708F"/>
    <w:rsid w:val="00E52387"/>
    <w:rsid w:val="00E57F16"/>
    <w:rsid w:val="00E62B53"/>
    <w:rsid w:val="00E643C8"/>
    <w:rsid w:val="00EA0EB0"/>
    <w:rsid w:val="00EB3474"/>
    <w:rsid w:val="00EC06C5"/>
    <w:rsid w:val="00EC7753"/>
    <w:rsid w:val="00F00B7D"/>
    <w:rsid w:val="00F15F5A"/>
    <w:rsid w:val="00F50100"/>
    <w:rsid w:val="00F947D2"/>
    <w:rsid w:val="00FA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20940-6DD3-40D0-AD63-DAFAC320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09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73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ody Text Indent"/>
    <w:basedOn w:val="a"/>
    <w:link w:val="a4"/>
    <w:uiPriority w:val="99"/>
    <w:rsid w:val="005D7DD4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5D7D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5D7DD4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a6">
    <w:name w:val="Основний текст Знак"/>
    <w:basedOn w:val="a0"/>
    <w:link w:val="a5"/>
    <w:uiPriority w:val="99"/>
    <w:semiHidden/>
    <w:rsid w:val="005D7DD4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86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6527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8D4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D67E14-7762-44BD-856C-B8F7E84FE7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95E7E-1745-4DBD-BC44-171D95098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6075FC-9707-4BAF-A4C0-B815892B7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3072</Words>
  <Characters>1752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2021-03-15T14:44:00Z</dcterms:created>
  <dcterms:modified xsi:type="dcterms:W3CDTF">2021-03-15T14:44:00Z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