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8271C" w:rsidRPr="00B8271C" w:rsidTr="0066361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81069B" w:rsidP="00B8271C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="00B8271C" w:rsidRPr="00B8271C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B8271C" w:rsidRPr="00B8271C" w:rsidRDefault="00B8271C" w:rsidP="00B8271C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B8271C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B8271C" w:rsidRPr="00B8271C" w:rsidRDefault="00B8271C" w:rsidP="00B8271C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B8271C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B8271C" w:rsidRPr="00B8271C" w:rsidRDefault="00B8271C" w:rsidP="00B8271C">
      <w:pPr>
        <w:rPr>
          <w:vanish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B8271C" w:rsidRPr="00B8271C" w:rsidTr="0066361C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B8271C" w:rsidRPr="00B8271C" w:rsidRDefault="00B8271C" w:rsidP="00B8271C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F75443" w:rsidRPr="00AB4040" w:rsidRDefault="00F75443">
      <w:pPr>
        <w:rPr>
          <w:rFonts w:ascii="Verdana" w:hAnsi="Verdana"/>
          <w:bCs/>
          <w:sz w:val="27"/>
          <w:szCs w:val="27"/>
        </w:rPr>
      </w:pPr>
    </w:p>
    <w:p w:rsidR="00F01E63" w:rsidRDefault="00C24782" w:rsidP="00F01E63">
      <w:pPr>
        <w:pStyle w:val="a3"/>
        <w:rPr>
          <w:rStyle w:val="apple-converted-space"/>
          <w:szCs w:val="28"/>
          <w:shd w:val="clear" w:color="auto" w:fill="FFFFFF"/>
          <w:lang w:val="uk-UA"/>
        </w:rPr>
      </w:pPr>
      <w:r w:rsidRPr="00C24782">
        <w:rPr>
          <w:szCs w:val="28"/>
          <w:shd w:val="clear" w:color="auto" w:fill="FFFFFF"/>
        </w:rPr>
        <w:t>Комітет з питань Регламенту, депутатської етики та організації роботи Верховної Ради України</w:t>
      </w:r>
    </w:p>
    <w:p w:rsidR="00E76C03" w:rsidRPr="00167240" w:rsidRDefault="00E76C03" w:rsidP="00F01E63">
      <w:pPr>
        <w:pStyle w:val="a3"/>
        <w:rPr>
          <w:rStyle w:val="apple-converted-space"/>
          <w:szCs w:val="28"/>
          <w:shd w:val="clear" w:color="auto" w:fill="FFFFFF"/>
          <w:lang w:val="uk-UA"/>
        </w:rPr>
      </w:pPr>
    </w:p>
    <w:p w:rsidR="006456A8" w:rsidRPr="007779CA" w:rsidRDefault="003720C2" w:rsidP="00936839">
      <w:pPr>
        <w:rPr>
          <w:i/>
        </w:rPr>
      </w:pPr>
      <w:r w:rsidRPr="007779CA">
        <w:rPr>
          <w:i/>
        </w:rPr>
        <w:t>До</w:t>
      </w:r>
      <w:r w:rsidR="00F75443" w:rsidRPr="007779CA">
        <w:rPr>
          <w:i/>
        </w:rPr>
        <w:t xml:space="preserve"> розгляду законопроекту</w:t>
      </w:r>
    </w:p>
    <w:p w:rsidR="006E069D" w:rsidRPr="00B45DFC" w:rsidRDefault="00936839" w:rsidP="00936839">
      <w:pPr>
        <w:rPr>
          <w:i/>
          <w:lang w:val="ru-RU"/>
        </w:rPr>
      </w:pPr>
      <w:r>
        <w:rPr>
          <w:i/>
        </w:rPr>
        <w:t>за реєстр.№5268</w:t>
      </w:r>
    </w:p>
    <w:p w:rsidR="007779CA" w:rsidRPr="007779CA" w:rsidRDefault="007779CA" w:rsidP="007779CA">
      <w:pPr>
        <w:ind w:left="851"/>
        <w:rPr>
          <w:i/>
        </w:rPr>
      </w:pPr>
    </w:p>
    <w:p w:rsidR="00852E4F" w:rsidRDefault="00BD2908" w:rsidP="008D22C4">
      <w:pPr>
        <w:ind w:firstLine="851"/>
        <w:jc w:val="both"/>
        <w:rPr>
          <w:szCs w:val="28"/>
        </w:rPr>
      </w:pPr>
      <w:r w:rsidRPr="008D22C4">
        <w:rPr>
          <w:szCs w:val="28"/>
        </w:rPr>
        <w:t>Комітет Верховної Ради України з питань бюджету на своєму засіданні</w:t>
      </w:r>
      <w:r w:rsidR="00174040">
        <w:rPr>
          <w:szCs w:val="28"/>
        </w:rPr>
        <w:t xml:space="preserve"> </w:t>
      </w:r>
      <w:r w:rsidR="00174040">
        <w:rPr>
          <w:szCs w:val="28"/>
        </w:rPr>
        <w:br/>
      </w:r>
      <w:r w:rsidR="00B45DFC" w:rsidRPr="00B45DFC">
        <w:rPr>
          <w:szCs w:val="28"/>
        </w:rPr>
        <w:t xml:space="preserve">19 травня 2021 року (протокол №88) </w:t>
      </w:r>
      <w:bookmarkStart w:id="0" w:name="_GoBack"/>
      <w:bookmarkEnd w:id="0"/>
      <w:r w:rsidRPr="008D22C4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="00D76C71">
        <w:rPr>
          <w:szCs w:val="28"/>
        </w:rPr>
        <w:t xml:space="preserve">проект Закону </w:t>
      </w:r>
      <w:r w:rsidR="006C2511" w:rsidRPr="006C2511">
        <w:rPr>
          <w:szCs w:val="28"/>
        </w:rPr>
        <w:t xml:space="preserve">про внесення змін до Регламенту Верховної Ради України (щодо усунення зловживань при визнані проектів законів такими, що суперечать вимогам Конституції України під час їх попереднього розгляду) </w:t>
      </w:r>
      <w:r w:rsidRPr="008D22C4">
        <w:rPr>
          <w:szCs w:val="28"/>
        </w:rPr>
        <w:t>(реєстр. №</w:t>
      </w:r>
      <w:r w:rsidR="006C2511">
        <w:rPr>
          <w:szCs w:val="28"/>
        </w:rPr>
        <w:t>5268</w:t>
      </w:r>
      <w:r w:rsidR="00AA7132">
        <w:rPr>
          <w:szCs w:val="28"/>
        </w:rPr>
        <w:t xml:space="preserve"> </w:t>
      </w:r>
      <w:r w:rsidRPr="008D22C4">
        <w:rPr>
          <w:szCs w:val="28"/>
        </w:rPr>
        <w:t>від </w:t>
      </w:r>
      <w:r w:rsidR="006C2511">
        <w:rPr>
          <w:szCs w:val="28"/>
        </w:rPr>
        <w:t>18</w:t>
      </w:r>
      <w:r w:rsidRPr="008D22C4">
        <w:rPr>
          <w:szCs w:val="28"/>
        </w:rPr>
        <w:t>.</w:t>
      </w:r>
      <w:r w:rsidR="006C2511">
        <w:rPr>
          <w:szCs w:val="28"/>
        </w:rPr>
        <w:t>03.2021</w:t>
      </w:r>
      <w:r w:rsidRPr="008D22C4">
        <w:rPr>
          <w:szCs w:val="28"/>
        </w:rPr>
        <w:t xml:space="preserve">), поданий </w:t>
      </w:r>
      <w:r w:rsidR="00C24782">
        <w:rPr>
          <w:szCs w:val="28"/>
        </w:rPr>
        <w:t>народним</w:t>
      </w:r>
      <w:r w:rsidR="006C4986">
        <w:rPr>
          <w:szCs w:val="28"/>
        </w:rPr>
        <w:t xml:space="preserve"> депутатом</w:t>
      </w:r>
      <w:r w:rsidR="00C24782">
        <w:rPr>
          <w:szCs w:val="28"/>
        </w:rPr>
        <w:t xml:space="preserve"> України</w:t>
      </w:r>
      <w:r w:rsidR="00B11CAB">
        <w:rPr>
          <w:szCs w:val="28"/>
        </w:rPr>
        <w:t xml:space="preserve"> </w:t>
      </w:r>
      <w:r w:rsidR="006C2511">
        <w:rPr>
          <w:szCs w:val="28"/>
        </w:rPr>
        <w:t>Власенком С.В.</w:t>
      </w:r>
      <w:r w:rsidR="00B11CAB">
        <w:rPr>
          <w:szCs w:val="28"/>
        </w:rPr>
        <w:t>,</w:t>
      </w:r>
      <w:r w:rsidR="00852E4F" w:rsidRPr="008D22C4">
        <w:rPr>
          <w:szCs w:val="28"/>
        </w:rPr>
        <w:t xml:space="preserve"> і повідомляє наступне.</w:t>
      </w:r>
    </w:p>
    <w:p w:rsidR="00644CF4" w:rsidRDefault="00543603" w:rsidP="00232323">
      <w:pPr>
        <w:ind w:firstLine="708"/>
        <w:jc w:val="both"/>
        <w:rPr>
          <w:szCs w:val="28"/>
        </w:rPr>
      </w:pPr>
      <w:r>
        <w:rPr>
          <w:szCs w:val="28"/>
        </w:rPr>
        <w:t>Законопроект</w:t>
      </w:r>
      <w:r w:rsidR="00644CF4" w:rsidRPr="00644CF4">
        <w:rPr>
          <w:szCs w:val="28"/>
        </w:rPr>
        <w:t>, як зазначається у п</w:t>
      </w:r>
      <w:r>
        <w:rPr>
          <w:szCs w:val="28"/>
        </w:rPr>
        <w:t>ояснювальній записці до нього, спрямований на</w:t>
      </w:r>
      <w:r w:rsidR="00644CF4" w:rsidRPr="00644CF4">
        <w:rPr>
          <w:szCs w:val="28"/>
        </w:rPr>
        <w:t xml:space="preserve"> </w:t>
      </w:r>
      <w:r w:rsidR="00644CF4">
        <w:rPr>
          <w:szCs w:val="28"/>
        </w:rPr>
        <w:t xml:space="preserve">вдосконалення </w:t>
      </w:r>
      <w:r w:rsidR="007D1E27">
        <w:rPr>
          <w:szCs w:val="28"/>
        </w:rPr>
        <w:t>існуючого механізму попереднього розгляду законопроектів комітетом, до предмета відання якого належить питання конституці</w:t>
      </w:r>
      <w:r>
        <w:rPr>
          <w:szCs w:val="28"/>
        </w:rPr>
        <w:t>йного права шляхом заміни  слів «суперечить вимогам» словами «прямо та очевидно протирічить конкретним нормам» у статтях 94 та 118 Регламенту Верховної Ради України</w:t>
      </w:r>
      <w:r w:rsidR="00917783">
        <w:rPr>
          <w:szCs w:val="28"/>
        </w:rPr>
        <w:t>.</w:t>
      </w:r>
    </w:p>
    <w:p w:rsidR="007D01F6" w:rsidRPr="007D01F6" w:rsidRDefault="007D01F6" w:rsidP="00232323">
      <w:pPr>
        <w:ind w:firstLine="708"/>
        <w:jc w:val="both"/>
        <w:rPr>
          <w:szCs w:val="28"/>
        </w:rPr>
      </w:pPr>
      <w:r w:rsidRPr="007D01F6">
        <w:rPr>
          <w:szCs w:val="28"/>
        </w:rPr>
        <w:t>У висновку Міністерства фінансів України до даного законопроекту зазначається, що реа</w:t>
      </w:r>
      <w:r w:rsidR="004C3CF5">
        <w:rPr>
          <w:szCs w:val="28"/>
        </w:rPr>
        <w:t>лізація його положень не</w:t>
      </w:r>
      <w:r w:rsidR="008E51D6">
        <w:rPr>
          <w:szCs w:val="28"/>
        </w:rPr>
        <w:t xml:space="preserve"> </w:t>
      </w:r>
      <w:r w:rsidR="00917783">
        <w:rPr>
          <w:szCs w:val="28"/>
        </w:rPr>
        <w:t>потребує додаткових коштів з державного бюджету</w:t>
      </w:r>
      <w:r w:rsidRPr="007D01F6">
        <w:rPr>
          <w:szCs w:val="28"/>
        </w:rPr>
        <w:t>.</w:t>
      </w:r>
    </w:p>
    <w:p w:rsidR="00383989" w:rsidRDefault="007D01F6" w:rsidP="007D01F6">
      <w:pPr>
        <w:ind w:firstLine="851"/>
        <w:jc w:val="both"/>
        <w:rPr>
          <w:szCs w:val="28"/>
        </w:rPr>
      </w:pPr>
      <w:r w:rsidRPr="007D01F6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7D01F6" w:rsidRDefault="007D01F6" w:rsidP="007D01F6">
      <w:pPr>
        <w:ind w:firstLine="851"/>
        <w:jc w:val="both"/>
        <w:rPr>
          <w:szCs w:val="28"/>
        </w:rPr>
      </w:pPr>
    </w:p>
    <w:p w:rsidR="00124598" w:rsidRDefault="00124598" w:rsidP="004E0E1F">
      <w:pPr>
        <w:ind w:firstLine="900"/>
        <w:jc w:val="both"/>
        <w:rPr>
          <w:szCs w:val="28"/>
          <w:lang w:val="ru-RU"/>
        </w:rPr>
      </w:pPr>
    </w:p>
    <w:p w:rsidR="001C6CB0" w:rsidRDefault="004401BD" w:rsidP="00513185">
      <w:pPr>
        <w:pStyle w:val="a3"/>
        <w:ind w:left="0"/>
        <w:rPr>
          <w:b w:val="0"/>
          <w:sz w:val="12"/>
          <w:szCs w:val="12"/>
          <w:lang w:val="uk-UA"/>
        </w:rPr>
      </w:pPr>
      <w:r>
        <w:rPr>
          <w:bCs w:val="0"/>
          <w:szCs w:val="28"/>
          <w:lang w:val="uk-UA"/>
        </w:rPr>
        <w:t>Голова</w:t>
      </w:r>
      <w:r w:rsidR="00C61A06" w:rsidRPr="00C61A06">
        <w:rPr>
          <w:bCs w:val="0"/>
          <w:szCs w:val="28"/>
          <w:lang w:val="uk-UA"/>
        </w:rPr>
        <w:t xml:space="preserve"> Комітету                                         </w:t>
      </w:r>
      <w:r>
        <w:rPr>
          <w:bCs w:val="0"/>
          <w:szCs w:val="28"/>
          <w:lang w:val="uk-UA"/>
        </w:rPr>
        <w:t xml:space="preserve">                              Ю.Ю.Арістов</w:t>
      </w: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383989" w:rsidRPr="00383989" w:rsidRDefault="00383989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383989" w:rsidRPr="00383989" w:rsidSect="0012459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9B" w:rsidRDefault="0081069B">
      <w:r>
        <w:separator/>
      </w:r>
    </w:p>
  </w:endnote>
  <w:endnote w:type="continuationSeparator" w:id="0">
    <w:p w:rsidR="0081069B" w:rsidRDefault="0081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3CF5">
      <w:rPr>
        <w:rStyle w:val="ab"/>
        <w:noProof/>
      </w:rPr>
      <w:t>2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9B" w:rsidRDefault="0081069B">
      <w:r>
        <w:separator/>
      </w:r>
    </w:p>
  </w:footnote>
  <w:footnote w:type="continuationSeparator" w:id="0">
    <w:p w:rsidR="0081069B" w:rsidRDefault="0081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F"/>
    <w:multiLevelType w:val="hybridMultilevel"/>
    <w:tmpl w:val="DE32E886"/>
    <w:lvl w:ilvl="0" w:tplc="81BA1F3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3F398C"/>
    <w:multiLevelType w:val="hybridMultilevel"/>
    <w:tmpl w:val="4AFABE22"/>
    <w:lvl w:ilvl="0" w:tplc="9F8677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C9C7C51"/>
    <w:multiLevelType w:val="hybridMultilevel"/>
    <w:tmpl w:val="3182C42A"/>
    <w:lvl w:ilvl="0" w:tplc="1CDCA5C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2CBB"/>
    <w:rsid w:val="000052A1"/>
    <w:rsid w:val="00005A79"/>
    <w:rsid w:val="00012470"/>
    <w:rsid w:val="00014269"/>
    <w:rsid w:val="000227AE"/>
    <w:rsid w:val="000229B2"/>
    <w:rsid w:val="00031559"/>
    <w:rsid w:val="0003591F"/>
    <w:rsid w:val="000364E0"/>
    <w:rsid w:val="0004556C"/>
    <w:rsid w:val="000455B5"/>
    <w:rsid w:val="00046D4A"/>
    <w:rsid w:val="00053A5D"/>
    <w:rsid w:val="00053AC8"/>
    <w:rsid w:val="00060423"/>
    <w:rsid w:val="00066D46"/>
    <w:rsid w:val="00082CD2"/>
    <w:rsid w:val="00083C67"/>
    <w:rsid w:val="00085B6F"/>
    <w:rsid w:val="0009074A"/>
    <w:rsid w:val="00092A62"/>
    <w:rsid w:val="00094EB5"/>
    <w:rsid w:val="000A003E"/>
    <w:rsid w:val="000A26AB"/>
    <w:rsid w:val="000A484E"/>
    <w:rsid w:val="000A7C5A"/>
    <w:rsid w:val="000B7EFA"/>
    <w:rsid w:val="000C5FF2"/>
    <w:rsid w:val="000D18EC"/>
    <w:rsid w:val="000D2C3A"/>
    <w:rsid w:val="000D3201"/>
    <w:rsid w:val="000D43B4"/>
    <w:rsid w:val="000D79CD"/>
    <w:rsid w:val="000F16A6"/>
    <w:rsid w:val="000F7128"/>
    <w:rsid w:val="00101CD3"/>
    <w:rsid w:val="00117B90"/>
    <w:rsid w:val="0012054B"/>
    <w:rsid w:val="00122F83"/>
    <w:rsid w:val="00124598"/>
    <w:rsid w:val="001336F1"/>
    <w:rsid w:val="0013415F"/>
    <w:rsid w:val="001346B9"/>
    <w:rsid w:val="00143170"/>
    <w:rsid w:val="0014344E"/>
    <w:rsid w:val="001550E8"/>
    <w:rsid w:val="00156450"/>
    <w:rsid w:val="00157330"/>
    <w:rsid w:val="00165697"/>
    <w:rsid w:val="001668D4"/>
    <w:rsid w:val="00167240"/>
    <w:rsid w:val="001678FC"/>
    <w:rsid w:val="00174040"/>
    <w:rsid w:val="0019234E"/>
    <w:rsid w:val="001A1BAD"/>
    <w:rsid w:val="001A328F"/>
    <w:rsid w:val="001A6618"/>
    <w:rsid w:val="001A71D4"/>
    <w:rsid w:val="001A7610"/>
    <w:rsid w:val="001B04D2"/>
    <w:rsid w:val="001B3E79"/>
    <w:rsid w:val="001B6B03"/>
    <w:rsid w:val="001C3AB0"/>
    <w:rsid w:val="001C41AF"/>
    <w:rsid w:val="001C6CB0"/>
    <w:rsid w:val="001D3A2A"/>
    <w:rsid w:val="001D6EE3"/>
    <w:rsid w:val="001F219B"/>
    <w:rsid w:val="00223AD6"/>
    <w:rsid w:val="002252E6"/>
    <w:rsid w:val="00232323"/>
    <w:rsid w:val="0023649E"/>
    <w:rsid w:val="0023741B"/>
    <w:rsid w:val="00241293"/>
    <w:rsid w:val="00241E3E"/>
    <w:rsid w:val="0025751D"/>
    <w:rsid w:val="00260EAB"/>
    <w:rsid w:val="00264E98"/>
    <w:rsid w:val="002752B7"/>
    <w:rsid w:val="00280AB5"/>
    <w:rsid w:val="00280BAC"/>
    <w:rsid w:val="002852A9"/>
    <w:rsid w:val="002919CE"/>
    <w:rsid w:val="002A0EBA"/>
    <w:rsid w:val="002A35F3"/>
    <w:rsid w:val="002A4C57"/>
    <w:rsid w:val="002A690C"/>
    <w:rsid w:val="002B3DE7"/>
    <w:rsid w:val="002C2E0C"/>
    <w:rsid w:val="002C46AA"/>
    <w:rsid w:val="002D3C04"/>
    <w:rsid w:val="002D7538"/>
    <w:rsid w:val="002E20E9"/>
    <w:rsid w:val="002E3A49"/>
    <w:rsid w:val="0030175C"/>
    <w:rsid w:val="00301905"/>
    <w:rsid w:val="003043F5"/>
    <w:rsid w:val="00327829"/>
    <w:rsid w:val="00334925"/>
    <w:rsid w:val="00337617"/>
    <w:rsid w:val="00337D19"/>
    <w:rsid w:val="00340356"/>
    <w:rsid w:val="00345F78"/>
    <w:rsid w:val="00363944"/>
    <w:rsid w:val="003720C2"/>
    <w:rsid w:val="003804B1"/>
    <w:rsid w:val="00382B5B"/>
    <w:rsid w:val="00383989"/>
    <w:rsid w:val="00383A9D"/>
    <w:rsid w:val="0038704C"/>
    <w:rsid w:val="003A2E6C"/>
    <w:rsid w:val="003A3B7E"/>
    <w:rsid w:val="003A48A6"/>
    <w:rsid w:val="003A627A"/>
    <w:rsid w:val="003B1A35"/>
    <w:rsid w:val="003B2A96"/>
    <w:rsid w:val="003B308F"/>
    <w:rsid w:val="003C21A4"/>
    <w:rsid w:val="003D1F1E"/>
    <w:rsid w:val="003D35BA"/>
    <w:rsid w:val="003D6234"/>
    <w:rsid w:val="003D7A7D"/>
    <w:rsid w:val="003E37E6"/>
    <w:rsid w:val="00404B91"/>
    <w:rsid w:val="00404E94"/>
    <w:rsid w:val="00405119"/>
    <w:rsid w:val="004075D7"/>
    <w:rsid w:val="00414607"/>
    <w:rsid w:val="004228EE"/>
    <w:rsid w:val="00422FE8"/>
    <w:rsid w:val="00431973"/>
    <w:rsid w:val="00432D92"/>
    <w:rsid w:val="004401BD"/>
    <w:rsid w:val="00441594"/>
    <w:rsid w:val="00441D7E"/>
    <w:rsid w:val="00442B2B"/>
    <w:rsid w:val="004514A1"/>
    <w:rsid w:val="00464B34"/>
    <w:rsid w:val="004650BD"/>
    <w:rsid w:val="00472B76"/>
    <w:rsid w:val="00475428"/>
    <w:rsid w:val="00480618"/>
    <w:rsid w:val="0048065A"/>
    <w:rsid w:val="00484820"/>
    <w:rsid w:val="004A18D2"/>
    <w:rsid w:val="004A7045"/>
    <w:rsid w:val="004B5ADE"/>
    <w:rsid w:val="004C3CF5"/>
    <w:rsid w:val="004C5531"/>
    <w:rsid w:val="004D0A9B"/>
    <w:rsid w:val="004D78F6"/>
    <w:rsid w:val="004E0E1F"/>
    <w:rsid w:val="004E2D27"/>
    <w:rsid w:val="004F5EBB"/>
    <w:rsid w:val="0050064A"/>
    <w:rsid w:val="00507B65"/>
    <w:rsid w:val="00510F2D"/>
    <w:rsid w:val="00512AD1"/>
    <w:rsid w:val="00513185"/>
    <w:rsid w:val="00516632"/>
    <w:rsid w:val="00522B9D"/>
    <w:rsid w:val="00524338"/>
    <w:rsid w:val="00524BA0"/>
    <w:rsid w:val="00525075"/>
    <w:rsid w:val="00531079"/>
    <w:rsid w:val="00533005"/>
    <w:rsid w:val="00543603"/>
    <w:rsid w:val="00545FF5"/>
    <w:rsid w:val="005524E2"/>
    <w:rsid w:val="00553590"/>
    <w:rsid w:val="00554266"/>
    <w:rsid w:val="005609AA"/>
    <w:rsid w:val="005646FA"/>
    <w:rsid w:val="00565C94"/>
    <w:rsid w:val="0056708A"/>
    <w:rsid w:val="0057220E"/>
    <w:rsid w:val="00572264"/>
    <w:rsid w:val="00574039"/>
    <w:rsid w:val="0058140D"/>
    <w:rsid w:val="005A194B"/>
    <w:rsid w:val="005A3E13"/>
    <w:rsid w:val="005B544A"/>
    <w:rsid w:val="005B55CE"/>
    <w:rsid w:val="005B7EA3"/>
    <w:rsid w:val="005C54A1"/>
    <w:rsid w:val="005D04FF"/>
    <w:rsid w:val="005D0BF1"/>
    <w:rsid w:val="005D1B1F"/>
    <w:rsid w:val="005D3469"/>
    <w:rsid w:val="006006CD"/>
    <w:rsid w:val="006029A0"/>
    <w:rsid w:val="006073E0"/>
    <w:rsid w:val="006111F6"/>
    <w:rsid w:val="00623E79"/>
    <w:rsid w:val="006322F0"/>
    <w:rsid w:val="00632B16"/>
    <w:rsid w:val="00633328"/>
    <w:rsid w:val="00643BD0"/>
    <w:rsid w:val="00644CF4"/>
    <w:rsid w:val="00645060"/>
    <w:rsid w:val="006456A8"/>
    <w:rsid w:val="00645F48"/>
    <w:rsid w:val="00646D48"/>
    <w:rsid w:val="00655976"/>
    <w:rsid w:val="00656DFA"/>
    <w:rsid w:val="006625C2"/>
    <w:rsid w:val="0066361C"/>
    <w:rsid w:val="00671D82"/>
    <w:rsid w:val="006744BF"/>
    <w:rsid w:val="006768FD"/>
    <w:rsid w:val="00685C8C"/>
    <w:rsid w:val="006873D8"/>
    <w:rsid w:val="006941FB"/>
    <w:rsid w:val="006943B1"/>
    <w:rsid w:val="006953FD"/>
    <w:rsid w:val="006976C2"/>
    <w:rsid w:val="006A183D"/>
    <w:rsid w:val="006A39D9"/>
    <w:rsid w:val="006A49BF"/>
    <w:rsid w:val="006A69C2"/>
    <w:rsid w:val="006A79B9"/>
    <w:rsid w:val="006B24FD"/>
    <w:rsid w:val="006B3143"/>
    <w:rsid w:val="006B374E"/>
    <w:rsid w:val="006B7292"/>
    <w:rsid w:val="006C2511"/>
    <w:rsid w:val="006C28F6"/>
    <w:rsid w:val="006C4986"/>
    <w:rsid w:val="006C4BE9"/>
    <w:rsid w:val="006C6147"/>
    <w:rsid w:val="006D132E"/>
    <w:rsid w:val="006D3B24"/>
    <w:rsid w:val="006D4801"/>
    <w:rsid w:val="006D6478"/>
    <w:rsid w:val="006D71CD"/>
    <w:rsid w:val="006E069D"/>
    <w:rsid w:val="006E14D2"/>
    <w:rsid w:val="006E1BE3"/>
    <w:rsid w:val="006F4CB9"/>
    <w:rsid w:val="006F5DBC"/>
    <w:rsid w:val="006F78CC"/>
    <w:rsid w:val="006F7E16"/>
    <w:rsid w:val="007057FA"/>
    <w:rsid w:val="007115D4"/>
    <w:rsid w:val="00712F6B"/>
    <w:rsid w:val="00714B03"/>
    <w:rsid w:val="007226D3"/>
    <w:rsid w:val="00726A4E"/>
    <w:rsid w:val="007328E0"/>
    <w:rsid w:val="0073576F"/>
    <w:rsid w:val="007407F7"/>
    <w:rsid w:val="00743344"/>
    <w:rsid w:val="00753B7C"/>
    <w:rsid w:val="00754B43"/>
    <w:rsid w:val="00764584"/>
    <w:rsid w:val="00764A97"/>
    <w:rsid w:val="0076620B"/>
    <w:rsid w:val="00775E04"/>
    <w:rsid w:val="00777962"/>
    <w:rsid w:val="007779CA"/>
    <w:rsid w:val="00780199"/>
    <w:rsid w:val="007811C5"/>
    <w:rsid w:val="00786830"/>
    <w:rsid w:val="007879D2"/>
    <w:rsid w:val="0079089C"/>
    <w:rsid w:val="00792317"/>
    <w:rsid w:val="0079453B"/>
    <w:rsid w:val="007A62EA"/>
    <w:rsid w:val="007A6703"/>
    <w:rsid w:val="007A759E"/>
    <w:rsid w:val="007B002C"/>
    <w:rsid w:val="007B0705"/>
    <w:rsid w:val="007B4167"/>
    <w:rsid w:val="007B44E4"/>
    <w:rsid w:val="007B51D9"/>
    <w:rsid w:val="007C0C1E"/>
    <w:rsid w:val="007C1152"/>
    <w:rsid w:val="007C36E7"/>
    <w:rsid w:val="007C3DDB"/>
    <w:rsid w:val="007C592E"/>
    <w:rsid w:val="007D01F6"/>
    <w:rsid w:val="007D1B89"/>
    <w:rsid w:val="007D1E27"/>
    <w:rsid w:val="007D2E3D"/>
    <w:rsid w:val="007D4276"/>
    <w:rsid w:val="007D5C45"/>
    <w:rsid w:val="007D6E6D"/>
    <w:rsid w:val="007D7E65"/>
    <w:rsid w:val="007E16D9"/>
    <w:rsid w:val="007E505C"/>
    <w:rsid w:val="007F0765"/>
    <w:rsid w:val="007F50D3"/>
    <w:rsid w:val="007F6FAC"/>
    <w:rsid w:val="00801AFF"/>
    <w:rsid w:val="00802670"/>
    <w:rsid w:val="0080446D"/>
    <w:rsid w:val="0081069B"/>
    <w:rsid w:val="00811BFB"/>
    <w:rsid w:val="0081568B"/>
    <w:rsid w:val="008208B7"/>
    <w:rsid w:val="00820BA2"/>
    <w:rsid w:val="0082435A"/>
    <w:rsid w:val="008251AE"/>
    <w:rsid w:val="0082727B"/>
    <w:rsid w:val="00830DFD"/>
    <w:rsid w:val="0083557A"/>
    <w:rsid w:val="0083563E"/>
    <w:rsid w:val="00837F6B"/>
    <w:rsid w:val="00841CE4"/>
    <w:rsid w:val="00843787"/>
    <w:rsid w:val="00851FDF"/>
    <w:rsid w:val="00852E4F"/>
    <w:rsid w:val="00854D7F"/>
    <w:rsid w:val="00860BE1"/>
    <w:rsid w:val="0086203E"/>
    <w:rsid w:val="00863F8A"/>
    <w:rsid w:val="00877758"/>
    <w:rsid w:val="0088097F"/>
    <w:rsid w:val="0088304D"/>
    <w:rsid w:val="008846D5"/>
    <w:rsid w:val="008862C4"/>
    <w:rsid w:val="00890ED6"/>
    <w:rsid w:val="0089323B"/>
    <w:rsid w:val="00893B32"/>
    <w:rsid w:val="00894C9B"/>
    <w:rsid w:val="00897A27"/>
    <w:rsid w:val="008A220B"/>
    <w:rsid w:val="008A2636"/>
    <w:rsid w:val="008B1357"/>
    <w:rsid w:val="008B1CA6"/>
    <w:rsid w:val="008B231B"/>
    <w:rsid w:val="008B78BE"/>
    <w:rsid w:val="008B7FE4"/>
    <w:rsid w:val="008C207A"/>
    <w:rsid w:val="008C5F85"/>
    <w:rsid w:val="008D22C4"/>
    <w:rsid w:val="008E51D6"/>
    <w:rsid w:val="008F5B05"/>
    <w:rsid w:val="00900558"/>
    <w:rsid w:val="00902282"/>
    <w:rsid w:val="00903E08"/>
    <w:rsid w:val="00917783"/>
    <w:rsid w:val="00923AFB"/>
    <w:rsid w:val="00930C63"/>
    <w:rsid w:val="009347B1"/>
    <w:rsid w:val="00936839"/>
    <w:rsid w:val="00942836"/>
    <w:rsid w:val="0094386A"/>
    <w:rsid w:val="009526B7"/>
    <w:rsid w:val="00952F95"/>
    <w:rsid w:val="00954BD6"/>
    <w:rsid w:val="009576A6"/>
    <w:rsid w:val="0096460A"/>
    <w:rsid w:val="00966A99"/>
    <w:rsid w:val="009769E2"/>
    <w:rsid w:val="00981892"/>
    <w:rsid w:val="00983FF4"/>
    <w:rsid w:val="00984091"/>
    <w:rsid w:val="00995292"/>
    <w:rsid w:val="009B249E"/>
    <w:rsid w:val="009B2747"/>
    <w:rsid w:val="009B549B"/>
    <w:rsid w:val="009D4359"/>
    <w:rsid w:val="009D466B"/>
    <w:rsid w:val="009D5F3C"/>
    <w:rsid w:val="009E0A17"/>
    <w:rsid w:val="009E1920"/>
    <w:rsid w:val="009E1BCC"/>
    <w:rsid w:val="009E3B83"/>
    <w:rsid w:val="009E3E55"/>
    <w:rsid w:val="009E4C49"/>
    <w:rsid w:val="009F1AE8"/>
    <w:rsid w:val="009F3116"/>
    <w:rsid w:val="009F3CBD"/>
    <w:rsid w:val="009F4325"/>
    <w:rsid w:val="009F5A83"/>
    <w:rsid w:val="00A02B1A"/>
    <w:rsid w:val="00A06D74"/>
    <w:rsid w:val="00A07228"/>
    <w:rsid w:val="00A07950"/>
    <w:rsid w:val="00A14EB9"/>
    <w:rsid w:val="00A219EE"/>
    <w:rsid w:val="00A2306A"/>
    <w:rsid w:val="00A25178"/>
    <w:rsid w:val="00A3059B"/>
    <w:rsid w:val="00A33701"/>
    <w:rsid w:val="00A344C9"/>
    <w:rsid w:val="00A46748"/>
    <w:rsid w:val="00A5286A"/>
    <w:rsid w:val="00A566BE"/>
    <w:rsid w:val="00A56D59"/>
    <w:rsid w:val="00A6566D"/>
    <w:rsid w:val="00A65BC5"/>
    <w:rsid w:val="00A73511"/>
    <w:rsid w:val="00A80C2A"/>
    <w:rsid w:val="00A828BA"/>
    <w:rsid w:val="00A8346A"/>
    <w:rsid w:val="00A84691"/>
    <w:rsid w:val="00A9015D"/>
    <w:rsid w:val="00A936FF"/>
    <w:rsid w:val="00A9426F"/>
    <w:rsid w:val="00AA1513"/>
    <w:rsid w:val="00AA2750"/>
    <w:rsid w:val="00AA6619"/>
    <w:rsid w:val="00AA7132"/>
    <w:rsid w:val="00AB3134"/>
    <w:rsid w:val="00AB4040"/>
    <w:rsid w:val="00AB62B3"/>
    <w:rsid w:val="00AC22AC"/>
    <w:rsid w:val="00AC231C"/>
    <w:rsid w:val="00AC484D"/>
    <w:rsid w:val="00AC5B41"/>
    <w:rsid w:val="00AD7904"/>
    <w:rsid w:val="00AE0E28"/>
    <w:rsid w:val="00AE272B"/>
    <w:rsid w:val="00AE3375"/>
    <w:rsid w:val="00AF0141"/>
    <w:rsid w:val="00AF0C00"/>
    <w:rsid w:val="00AF3E7F"/>
    <w:rsid w:val="00AF5CEF"/>
    <w:rsid w:val="00B0646A"/>
    <w:rsid w:val="00B07E13"/>
    <w:rsid w:val="00B11772"/>
    <w:rsid w:val="00B11CAB"/>
    <w:rsid w:val="00B21EFC"/>
    <w:rsid w:val="00B24115"/>
    <w:rsid w:val="00B248D8"/>
    <w:rsid w:val="00B25952"/>
    <w:rsid w:val="00B2607E"/>
    <w:rsid w:val="00B26818"/>
    <w:rsid w:val="00B32558"/>
    <w:rsid w:val="00B34B9E"/>
    <w:rsid w:val="00B36CE6"/>
    <w:rsid w:val="00B45DFC"/>
    <w:rsid w:val="00B557A3"/>
    <w:rsid w:val="00B55D1F"/>
    <w:rsid w:val="00B57D9E"/>
    <w:rsid w:val="00B62A62"/>
    <w:rsid w:val="00B660E6"/>
    <w:rsid w:val="00B8271C"/>
    <w:rsid w:val="00B92E11"/>
    <w:rsid w:val="00B93EAE"/>
    <w:rsid w:val="00BA0E84"/>
    <w:rsid w:val="00BA731F"/>
    <w:rsid w:val="00BB13B1"/>
    <w:rsid w:val="00BC13EE"/>
    <w:rsid w:val="00BC352A"/>
    <w:rsid w:val="00BC4C6A"/>
    <w:rsid w:val="00BD2378"/>
    <w:rsid w:val="00BD2908"/>
    <w:rsid w:val="00BD538C"/>
    <w:rsid w:val="00BE06CF"/>
    <w:rsid w:val="00BE79D3"/>
    <w:rsid w:val="00BF0E0F"/>
    <w:rsid w:val="00BF2BEE"/>
    <w:rsid w:val="00BF2E50"/>
    <w:rsid w:val="00BF42BA"/>
    <w:rsid w:val="00BF5921"/>
    <w:rsid w:val="00BF59E1"/>
    <w:rsid w:val="00BF628A"/>
    <w:rsid w:val="00C042A8"/>
    <w:rsid w:val="00C05277"/>
    <w:rsid w:val="00C1444A"/>
    <w:rsid w:val="00C17201"/>
    <w:rsid w:val="00C17AB8"/>
    <w:rsid w:val="00C2197D"/>
    <w:rsid w:val="00C24782"/>
    <w:rsid w:val="00C24D68"/>
    <w:rsid w:val="00C3074D"/>
    <w:rsid w:val="00C33619"/>
    <w:rsid w:val="00C40B42"/>
    <w:rsid w:val="00C43331"/>
    <w:rsid w:val="00C43592"/>
    <w:rsid w:val="00C54D17"/>
    <w:rsid w:val="00C61A06"/>
    <w:rsid w:val="00C6236C"/>
    <w:rsid w:val="00C65A1C"/>
    <w:rsid w:val="00C669C6"/>
    <w:rsid w:val="00C67AEE"/>
    <w:rsid w:val="00C67E92"/>
    <w:rsid w:val="00C7009C"/>
    <w:rsid w:val="00C743B4"/>
    <w:rsid w:val="00C826C3"/>
    <w:rsid w:val="00C83A1E"/>
    <w:rsid w:val="00C84779"/>
    <w:rsid w:val="00C86D4A"/>
    <w:rsid w:val="00CA3EDC"/>
    <w:rsid w:val="00CB4893"/>
    <w:rsid w:val="00CC2A8B"/>
    <w:rsid w:val="00CC3DBF"/>
    <w:rsid w:val="00CD151B"/>
    <w:rsid w:val="00CD7282"/>
    <w:rsid w:val="00CE4D65"/>
    <w:rsid w:val="00CF08B6"/>
    <w:rsid w:val="00CF78F4"/>
    <w:rsid w:val="00D000B5"/>
    <w:rsid w:val="00D009C7"/>
    <w:rsid w:val="00D0649F"/>
    <w:rsid w:val="00D13C2F"/>
    <w:rsid w:val="00D17DEE"/>
    <w:rsid w:val="00D24011"/>
    <w:rsid w:val="00D24776"/>
    <w:rsid w:val="00D43804"/>
    <w:rsid w:val="00D536C4"/>
    <w:rsid w:val="00D62494"/>
    <w:rsid w:val="00D64461"/>
    <w:rsid w:val="00D710C4"/>
    <w:rsid w:val="00D76C71"/>
    <w:rsid w:val="00D81A2B"/>
    <w:rsid w:val="00D8231A"/>
    <w:rsid w:val="00D9240D"/>
    <w:rsid w:val="00D92F14"/>
    <w:rsid w:val="00D9693F"/>
    <w:rsid w:val="00DA161E"/>
    <w:rsid w:val="00DA68D5"/>
    <w:rsid w:val="00DA696D"/>
    <w:rsid w:val="00DB554B"/>
    <w:rsid w:val="00DC1A2C"/>
    <w:rsid w:val="00DD2763"/>
    <w:rsid w:val="00DE4BB9"/>
    <w:rsid w:val="00DE7E89"/>
    <w:rsid w:val="00DF178F"/>
    <w:rsid w:val="00DF20B3"/>
    <w:rsid w:val="00DF54AE"/>
    <w:rsid w:val="00DF7F9E"/>
    <w:rsid w:val="00E03F05"/>
    <w:rsid w:val="00E109A4"/>
    <w:rsid w:val="00E13903"/>
    <w:rsid w:val="00E139BE"/>
    <w:rsid w:val="00E3013C"/>
    <w:rsid w:val="00E3237C"/>
    <w:rsid w:val="00E369F0"/>
    <w:rsid w:val="00E37834"/>
    <w:rsid w:val="00E420C2"/>
    <w:rsid w:val="00E423F5"/>
    <w:rsid w:val="00E428ED"/>
    <w:rsid w:val="00E473EF"/>
    <w:rsid w:val="00E52F0E"/>
    <w:rsid w:val="00E6419D"/>
    <w:rsid w:val="00E64848"/>
    <w:rsid w:val="00E6630D"/>
    <w:rsid w:val="00E70F12"/>
    <w:rsid w:val="00E74C2B"/>
    <w:rsid w:val="00E75496"/>
    <w:rsid w:val="00E76BB5"/>
    <w:rsid w:val="00E76C03"/>
    <w:rsid w:val="00E7758C"/>
    <w:rsid w:val="00E77715"/>
    <w:rsid w:val="00E82551"/>
    <w:rsid w:val="00E84059"/>
    <w:rsid w:val="00E84C8A"/>
    <w:rsid w:val="00E85956"/>
    <w:rsid w:val="00EB7ED5"/>
    <w:rsid w:val="00EC56C3"/>
    <w:rsid w:val="00EC656E"/>
    <w:rsid w:val="00ED23EE"/>
    <w:rsid w:val="00ED2A72"/>
    <w:rsid w:val="00ED3694"/>
    <w:rsid w:val="00ED4589"/>
    <w:rsid w:val="00ED5DDE"/>
    <w:rsid w:val="00ED64FC"/>
    <w:rsid w:val="00EE2ABD"/>
    <w:rsid w:val="00EE4473"/>
    <w:rsid w:val="00EE4623"/>
    <w:rsid w:val="00EE4B0F"/>
    <w:rsid w:val="00EE7E88"/>
    <w:rsid w:val="00EF0747"/>
    <w:rsid w:val="00F01E63"/>
    <w:rsid w:val="00F050C2"/>
    <w:rsid w:val="00F12573"/>
    <w:rsid w:val="00F1771E"/>
    <w:rsid w:val="00F17923"/>
    <w:rsid w:val="00F17F7F"/>
    <w:rsid w:val="00F218A9"/>
    <w:rsid w:val="00F245B5"/>
    <w:rsid w:val="00F337D9"/>
    <w:rsid w:val="00F35709"/>
    <w:rsid w:val="00F52184"/>
    <w:rsid w:val="00F61A24"/>
    <w:rsid w:val="00F62ADD"/>
    <w:rsid w:val="00F70813"/>
    <w:rsid w:val="00F70902"/>
    <w:rsid w:val="00F72858"/>
    <w:rsid w:val="00F72C62"/>
    <w:rsid w:val="00F75443"/>
    <w:rsid w:val="00F75AFF"/>
    <w:rsid w:val="00F76373"/>
    <w:rsid w:val="00F844BE"/>
    <w:rsid w:val="00F9471A"/>
    <w:rsid w:val="00F94EDC"/>
    <w:rsid w:val="00F94F75"/>
    <w:rsid w:val="00FA1F52"/>
    <w:rsid w:val="00FA6342"/>
    <w:rsid w:val="00FA738B"/>
    <w:rsid w:val="00FB1EF8"/>
    <w:rsid w:val="00FB3C83"/>
    <w:rsid w:val="00FB643E"/>
    <w:rsid w:val="00FD09CC"/>
    <w:rsid w:val="00FD1E34"/>
    <w:rsid w:val="00FD268A"/>
    <w:rsid w:val="00FD6887"/>
    <w:rsid w:val="00FE669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6731E1-FB90-49E6-A612-025BD0E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a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BEE"/>
  </w:style>
  <w:style w:type="paragraph" w:styleId="ac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paragraph" w:customStyle="1" w:styleId="rvps2">
    <w:name w:val="rvps2"/>
    <w:basedOn w:val="a"/>
    <w:uiPriority w:val="99"/>
    <w:rsid w:val="008F5B05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0">
    <w:name w:val="rvts0"/>
    <w:rsid w:val="00BD2908"/>
  </w:style>
  <w:style w:type="paragraph" w:customStyle="1" w:styleId="ae">
    <w:name w:val="Знак"/>
    <w:basedOn w:val="a"/>
    <w:uiPriority w:val="99"/>
    <w:rsid w:val="00AF5CE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01AF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15">
    <w:name w:val="rvts15"/>
    <w:uiPriority w:val="99"/>
    <w:rsid w:val="00382B5B"/>
    <w:rPr>
      <w:rFonts w:cs="Times New Roman"/>
    </w:rPr>
  </w:style>
  <w:style w:type="character" w:customStyle="1" w:styleId="WW8Num1z3">
    <w:name w:val="WW8Num1z3"/>
    <w:uiPriority w:val="99"/>
    <w:rsid w:val="00B55D1F"/>
  </w:style>
  <w:style w:type="character" w:customStyle="1" w:styleId="a7">
    <w:name w:val="Основний текст Знак"/>
    <w:link w:val="a6"/>
    <w:rsid w:val="00852E4F"/>
    <w:rPr>
      <w:sz w:val="28"/>
      <w:szCs w:val="24"/>
      <w:lang w:eastAsia="ru-RU"/>
    </w:rPr>
  </w:style>
  <w:style w:type="character" w:styleId="af0">
    <w:name w:val="Strong"/>
    <w:uiPriority w:val="99"/>
    <w:qFormat/>
    <w:rsid w:val="00952F95"/>
    <w:rPr>
      <w:rFonts w:cs="Times New Roman"/>
      <w:b/>
    </w:rPr>
  </w:style>
  <w:style w:type="character" w:customStyle="1" w:styleId="hps">
    <w:name w:val="hps"/>
    <w:rsid w:val="00E76C03"/>
    <w:rPr>
      <w:rFonts w:cs="Times New Roman"/>
    </w:rPr>
  </w:style>
  <w:style w:type="table" w:customStyle="1" w:styleId="10">
    <w:name w:val="Сітка таблиці1"/>
    <w:basedOn w:val="a1"/>
    <w:next w:val="a8"/>
    <w:uiPriority w:val="99"/>
    <w:rsid w:val="00B8271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державного будівництва, регіональної політики та місцевого самоврядування</vt:lpstr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Івашко Тетяна Юріївна</cp:lastModifiedBy>
  <cp:revision>3</cp:revision>
  <cp:lastPrinted>2020-05-22T12:31:00Z</cp:lastPrinted>
  <dcterms:created xsi:type="dcterms:W3CDTF">2021-05-20T12:30:00Z</dcterms:created>
  <dcterms:modified xsi:type="dcterms:W3CDTF">2021-05-20T12:32:00Z</dcterms:modified>
</cp:coreProperties>
</file>