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5AED" w14:textId="77777777" w:rsidR="001C0624" w:rsidRDefault="001C0624" w:rsidP="001C0624">
      <w:pPr>
        <w:jc w:val="center"/>
        <w:outlineLvl w:val="0"/>
        <w:rPr>
          <w:b/>
          <w:sz w:val="28"/>
          <w:szCs w:val="28"/>
        </w:rPr>
      </w:pPr>
      <w:bookmarkStart w:id="0" w:name="_GoBack"/>
      <w:bookmarkEnd w:id="0"/>
    </w:p>
    <w:p w14:paraId="0B93F677" w14:textId="77777777" w:rsidR="001C0624" w:rsidRPr="00B01373" w:rsidRDefault="001C0624" w:rsidP="00DB1B71">
      <w:pPr>
        <w:jc w:val="center"/>
        <w:outlineLvl w:val="0"/>
        <w:rPr>
          <w:b/>
          <w:sz w:val="28"/>
          <w:szCs w:val="28"/>
        </w:rPr>
      </w:pPr>
      <w:r w:rsidRPr="00B01373">
        <w:rPr>
          <w:b/>
          <w:sz w:val="28"/>
          <w:szCs w:val="28"/>
        </w:rPr>
        <w:t>ПОРІВНЯЛЬНА ТАБЛИЦЯ</w:t>
      </w:r>
    </w:p>
    <w:p w14:paraId="4662E7D4" w14:textId="77777777" w:rsidR="001C0624" w:rsidRPr="00B01373" w:rsidRDefault="001C0624" w:rsidP="001C0624">
      <w:pPr>
        <w:ind w:firstLine="567"/>
        <w:jc w:val="center"/>
        <w:rPr>
          <w:b/>
          <w:sz w:val="28"/>
          <w:szCs w:val="28"/>
        </w:rPr>
      </w:pPr>
      <w:r w:rsidRPr="00B01373">
        <w:rPr>
          <w:b/>
          <w:sz w:val="28"/>
          <w:szCs w:val="28"/>
        </w:rPr>
        <w:t xml:space="preserve">до проекту Закону України «Про внесення змін до деяких законів України щодо питань оціночної діяльності» </w:t>
      </w:r>
    </w:p>
    <w:p w14:paraId="5B649D7C" w14:textId="77777777" w:rsidR="001C0624" w:rsidRPr="00B01373" w:rsidRDefault="001C0624" w:rsidP="001C0624">
      <w:pPr>
        <w:jc w:val="center"/>
        <w:rPr>
          <w:b/>
          <w:sz w:val="28"/>
          <w:szCs w:val="28"/>
        </w:rPr>
      </w:pPr>
    </w:p>
    <w:p w14:paraId="3DFA8659" w14:textId="77777777" w:rsidR="001C0624" w:rsidRPr="00B01373" w:rsidRDefault="001C0624" w:rsidP="001C0624">
      <w:pPr>
        <w:jc w:val="center"/>
        <w:rPr>
          <w:sz w:val="28"/>
          <w:szCs w:val="28"/>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7316"/>
      </w:tblGrid>
      <w:tr w:rsidR="001C0624" w:rsidRPr="00B01373" w14:paraId="2A5C622B" w14:textId="77777777" w:rsidTr="00F823A9">
        <w:tc>
          <w:tcPr>
            <w:tcW w:w="7142" w:type="dxa"/>
            <w:shd w:val="clear" w:color="auto" w:fill="auto"/>
          </w:tcPr>
          <w:p w14:paraId="4F00D82D" w14:textId="77777777" w:rsidR="001C0624" w:rsidRPr="00B01373" w:rsidRDefault="001C0624" w:rsidP="001C0624">
            <w:pPr>
              <w:jc w:val="both"/>
              <w:rPr>
                <w:b/>
                <w:sz w:val="28"/>
                <w:szCs w:val="28"/>
                <w:lang w:eastAsia="ru-RU"/>
              </w:rPr>
            </w:pPr>
            <w:r w:rsidRPr="00B01373">
              <w:rPr>
                <w:b/>
                <w:sz w:val="28"/>
                <w:szCs w:val="28"/>
                <w:lang w:eastAsia="ru-RU"/>
              </w:rPr>
              <w:t xml:space="preserve">Зміст положення (норми) чинного </w:t>
            </w:r>
            <w:proofErr w:type="spellStart"/>
            <w:r w:rsidRPr="00B01373">
              <w:rPr>
                <w:b/>
                <w:sz w:val="28"/>
                <w:szCs w:val="28"/>
                <w:lang w:eastAsia="ru-RU"/>
              </w:rPr>
              <w:t>акта</w:t>
            </w:r>
            <w:proofErr w:type="spellEnd"/>
            <w:r w:rsidRPr="00B01373">
              <w:rPr>
                <w:b/>
                <w:sz w:val="28"/>
                <w:szCs w:val="28"/>
                <w:lang w:eastAsia="ru-RU"/>
              </w:rPr>
              <w:t xml:space="preserve"> законодавства</w:t>
            </w:r>
          </w:p>
        </w:tc>
        <w:tc>
          <w:tcPr>
            <w:tcW w:w="7316" w:type="dxa"/>
            <w:shd w:val="clear" w:color="auto" w:fill="auto"/>
          </w:tcPr>
          <w:p w14:paraId="6E721A00" w14:textId="77777777" w:rsidR="001C0624" w:rsidRPr="00B01373" w:rsidRDefault="001C0624" w:rsidP="001C0624">
            <w:pPr>
              <w:spacing w:after="100" w:afterAutospacing="1"/>
              <w:ind w:right="-261"/>
              <w:jc w:val="both"/>
              <w:rPr>
                <w:b/>
                <w:sz w:val="28"/>
                <w:szCs w:val="28"/>
                <w:lang w:eastAsia="ru-RU"/>
              </w:rPr>
            </w:pPr>
            <w:r w:rsidRPr="00B01373">
              <w:rPr>
                <w:b/>
                <w:sz w:val="28"/>
                <w:szCs w:val="28"/>
                <w:lang w:eastAsia="ru-RU"/>
              </w:rPr>
              <w:t xml:space="preserve">Зміст відповідного положення (норми) проекту </w:t>
            </w:r>
            <w:proofErr w:type="spellStart"/>
            <w:r w:rsidRPr="00B01373">
              <w:rPr>
                <w:b/>
                <w:sz w:val="28"/>
                <w:szCs w:val="28"/>
                <w:lang w:eastAsia="ru-RU"/>
              </w:rPr>
              <w:t>акта</w:t>
            </w:r>
            <w:proofErr w:type="spellEnd"/>
          </w:p>
        </w:tc>
      </w:tr>
      <w:tr w:rsidR="001C0624" w:rsidRPr="00B01373" w14:paraId="62ACF6F8" w14:textId="77777777" w:rsidTr="00F823A9">
        <w:tc>
          <w:tcPr>
            <w:tcW w:w="14458" w:type="dxa"/>
            <w:gridSpan w:val="2"/>
            <w:shd w:val="clear" w:color="auto" w:fill="auto"/>
          </w:tcPr>
          <w:p w14:paraId="352EE250" w14:textId="77777777" w:rsidR="001C0624" w:rsidRPr="00B01373" w:rsidRDefault="001C0624" w:rsidP="001C0624">
            <w:pPr>
              <w:pStyle w:val="3"/>
              <w:spacing w:before="120" w:beforeAutospacing="0" w:after="120" w:afterAutospacing="0"/>
              <w:jc w:val="center"/>
              <w:rPr>
                <w:sz w:val="28"/>
                <w:szCs w:val="28"/>
              </w:rPr>
            </w:pPr>
            <w:r w:rsidRPr="00B01373">
              <w:rPr>
                <w:sz w:val="28"/>
                <w:szCs w:val="28"/>
              </w:rPr>
              <w:t>Земельний кодекс України</w:t>
            </w:r>
          </w:p>
        </w:tc>
      </w:tr>
      <w:tr w:rsidR="001C0624" w:rsidRPr="00B01373" w14:paraId="354F90D0" w14:textId="77777777" w:rsidTr="00F823A9">
        <w:trPr>
          <w:trHeight w:val="195"/>
        </w:trPr>
        <w:tc>
          <w:tcPr>
            <w:tcW w:w="7142" w:type="dxa"/>
            <w:shd w:val="clear" w:color="auto" w:fill="auto"/>
          </w:tcPr>
          <w:p w14:paraId="208B751E" w14:textId="77777777" w:rsidR="001C0624" w:rsidRPr="00B01373" w:rsidRDefault="001C0624" w:rsidP="001C0624">
            <w:pPr>
              <w:jc w:val="both"/>
              <w:rPr>
                <w:color w:val="000000"/>
                <w:sz w:val="28"/>
                <w:szCs w:val="28"/>
                <w:shd w:val="clear" w:color="auto" w:fill="FFFFFF"/>
              </w:rPr>
            </w:pPr>
            <w:r w:rsidRPr="00B01373">
              <w:rPr>
                <w:rStyle w:val="rvts9"/>
                <w:b/>
                <w:bCs/>
                <w:color w:val="000000"/>
                <w:sz w:val="28"/>
                <w:szCs w:val="28"/>
                <w:shd w:val="clear" w:color="auto" w:fill="FFFFFF"/>
              </w:rPr>
              <w:t>Стаття 128.</w:t>
            </w:r>
            <w:r w:rsidRPr="00B01373">
              <w:rPr>
                <w:color w:val="000000"/>
                <w:sz w:val="28"/>
                <w:szCs w:val="28"/>
                <w:shd w:val="clear" w:color="auto" w:fill="FFFFFF"/>
              </w:rPr>
              <w:t> Порядок продажу земельних ділянок державної та комунальної власності громадянам та юридичним особам</w:t>
            </w:r>
          </w:p>
          <w:p w14:paraId="2118BE64"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4D4CC889"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3. 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w:t>
            </w:r>
            <w:bookmarkStart w:id="1" w:name="w11"/>
            <w:r w:rsidRPr="00B01373">
              <w:rPr>
                <w:color w:val="000000"/>
                <w:sz w:val="28"/>
                <w:szCs w:val="28"/>
                <w:shd w:val="clear" w:color="auto" w:fill="FFFFFF"/>
              </w:rPr>
              <w:t xml:space="preserve"> </w:t>
            </w:r>
            <w:hyperlink r:id="rId10" w:anchor="w12" w:history="1">
              <w:r w:rsidRPr="00B01373">
                <w:rPr>
                  <w:b/>
                  <w:color w:val="000000"/>
                  <w:sz w:val="28"/>
                  <w:szCs w:val="28"/>
                  <w:shd w:val="clear" w:color="auto" w:fill="FFFFFF"/>
                </w:rPr>
                <w:t>експертн</w:t>
              </w:r>
            </w:hyperlink>
            <w:bookmarkEnd w:id="1"/>
            <w:r w:rsidRPr="00B01373">
              <w:rPr>
                <w:b/>
                <w:color w:val="000000"/>
                <w:sz w:val="28"/>
                <w:szCs w:val="28"/>
                <w:shd w:val="clear" w:color="auto" w:fill="FFFFFF"/>
              </w:rPr>
              <w:t>ої грошової оцінки</w:t>
            </w:r>
            <w:r w:rsidRPr="00B01373">
              <w:rPr>
                <w:color w:val="000000"/>
                <w:sz w:val="28"/>
                <w:szCs w:val="28"/>
                <w:shd w:val="clear" w:color="auto" w:fill="FFFFFF"/>
              </w:rPr>
              <w:t xml:space="preserve">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14:paraId="15B6112E"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04BDCA49"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8. Ціна земельної ділянки визначається за</w:t>
            </w:r>
            <w:bookmarkStart w:id="2" w:name="w12"/>
            <w:r w:rsidRPr="00B01373">
              <w:rPr>
                <w:color w:val="000000"/>
                <w:sz w:val="28"/>
                <w:szCs w:val="28"/>
                <w:shd w:val="clear" w:color="auto" w:fill="FFFFFF"/>
              </w:rPr>
              <w:t xml:space="preserve"> </w:t>
            </w:r>
            <w:hyperlink r:id="rId11" w:anchor="w13" w:history="1">
              <w:r w:rsidRPr="00B01373">
                <w:rPr>
                  <w:b/>
                  <w:color w:val="000000"/>
                  <w:sz w:val="28"/>
                  <w:szCs w:val="28"/>
                  <w:shd w:val="clear" w:color="auto" w:fill="FFFFFF"/>
                </w:rPr>
                <w:t>експертн</w:t>
              </w:r>
            </w:hyperlink>
            <w:bookmarkEnd w:id="2"/>
            <w:r w:rsidRPr="00B01373">
              <w:rPr>
                <w:b/>
                <w:color w:val="000000"/>
                <w:sz w:val="28"/>
                <w:szCs w:val="28"/>
                <w:shd w:val="clear" w:color="auto" w:fill="FFFFFF"/>
              </w:rPr>
              <w:t>ою грошовою оцінкою,</w:t>
            </w:r>
            <w:r w:rsidRPr="00B01373">
              <w:rPr>
                <w:color w:val="000000"/>
                <w:sz w:val="28"/>
                <w:szCs w:val="28"/>
                <w:shd w:val="clear" w:color="auto" w:fill="FFFFFF"/>
              </w:rPr>
              <w:t xml:space="preserve"> що проводиться суб’єктами господарювання, які є суб’єктами оціночної діяльності </w:t>
            </w:r>
            <w:r w:rsidRPr="00B01373">
              <w:rPr>
                <w:b/>
                <w:color w:val="000000"/>
                <w:sz w:val="28"/>
                <w:szCs w:val="28"/>
                <w:shd w:val="clear" w:color="auto" w:fill="FFFFFF"/>
              </w:rPr>
              <w:t>у сфері оцінки земель</w:t>
            </w:r>
            <w:r w:rsidRPr="00B01373">
              <w:rPr>
                <w:color w:val="000000"/>
                <w:sz w:val="28"/>
                <w:szCs w:val="28"/>
                <w:shd w:val="clear" w:color="auto" w:fill="FFFFFF"/>
              </w:rPr>
              <w:t xml:space="preserve"> відповідно до закону, 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50 гектарів для розміщення відкритих спортивних і фізкультурно-оздоровчих споруд визначається за нормативною грошовою оцінкою, вказаною в технічній документації. </w:t>
            </w:r>
            <w:r w:rsidRPr="00B01373">
              <w:rPr>
                <w:color w:val="000000"/>
                <w:sz w:val="28"/>
                <w:szCs w:val="28"/>
                <w:shd w:val="clear" w:color="auto" w:fill="FFFFFF"/>
              </w:rPr>
              <w:lastRenderedPageBreak/>
              <w:t>Фінансування робіт з проведення</w:t>
            </w:r>
            <w:bookmarkStart w:id="3" w:name="w13"/>
            <w:r w:rsidRPr="00B01373">
              <w:rPr>
                <w:color w:val="000000"/>
                <w:sz w:val="28"/>
                <w:szCs w:val="28"/>
                <w:shd w:val="clear" w:color="auto" w:fill="FFFFFF"/>
              </w:rPr>
              <w:t xml:space="preserve"> </w:t>
            </w:r>
            <w:hyperlink r:id="rId12" w:anchor="w14" w:history="1">
              <w:r w:rsidRPr="00B01373">
                <w:rPr>
                  <w:b/>
                  <w:color w:val="000000"/>
                  <w:sz w:val="28"/>
                  <w:szCs w:val="28"/>
                  <w:shd w:val="clear" w:color="auto" w:fill="FFFFFF"/>
                </w:rPr>
                <w:t>експертн</w:t>
              </w:r>
            </w:hyperlink>
            <w:bookmarkEnd w:id="3"/>
            <w:r w:rsidRPr="00B01373">
              <w:rPr>
                <w:b/>
                <w:color w:val="000000"/>
                <w:sz w:val="28"/>
                <w:szCs w:val="28"/>
                <w:shd w:val="clear" w:color="auto" w:fill="FFFFFF"/>
              </w:rPr>
              <w:t>ої грошової</w:t>
            </w:r>
            <w:r w:rsidRPr="00B01373">
              <w:rPr>
                <w:color w:val="000000"/>
                <w:sz w:val="28"/>
                <w:szCs w:val="28"/>
                <w:shd w:val="clear" w:color="auto" w:fill="FFFFFF"/>
              </w:rPr>
              <w:t xml:space="preserve">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p>
          <w:p w14:paraId="00060B52" w14:textId="77777777" w:rsidR="001C0624" w:rsidRPr="00B01373" w:rsidRDefault="001C0624" w:rsidP="001C0624">
            <w:pPr>
              <w:jc w:val="both"/>
              <w:rPr>
                <w:sz w:val="28"/>
                <w:szCs w:val="28"/>
              </w:rPr>
            </w:pPr>
          </w:p>
        </w:tc>
        <w:tc>
          <w:tcPr>
            <w:tcW w:w="7316" w:type="dxa"/>
            <w:shd w:val="clear" w:color="auto" w:fill="auto"/>
          </w:tcPr>
          <w:p w14:paraId="02ECF021" w14:textId="77777777" w:rsidR="001C0624" w:rsidRPr="00B01373" w:rsidRDefault="001C0624" w:rsidP="001C0624">
            <w:pPr>
              <w:jc w:val="both"/>
              <w:rPr>
                <w:color w:val="000000"/>
                <w:sz w:val="28"/>
                <w:szCs w:val="28"/>
                <w:shd w:val="clear" w:color="auto" w:fill="FFFFFF"/>
              </w:rPr>
            </w:pPr>
            <w:r w:rsidRPr="00B01373">
              <w:rPr>
                <w:rStyle w:val="rvts9"/>
                <w:b/>
                <w:bCs/>
                <w:color w:val="000000"/>
                <w:sz w:val="28"/>
                <w:szCs w:val="28"/>
                <w:shd w:val="clear" w:color="auto" w:fill="FFFFFF"/>
              </w:rPr>
              <w:lastRenderedPageBreak/>
              <w:t>Стаття 128.</w:t>
            </w:r>
            <w:r w:rsidRPr="00B01373">
              <w:rPr>
                <w:color w:val="000000"/>
                <w:sz w:val="28"/>
                <w:szCs w:val="28"/>
                <w:shd w:val="clear" w:color="auto" w:fill="FFFFFF"/>
              </w:rPr>
              <w:t> Порядок продажу земельних ділянок державної та комунальної власності громадянам та юридичним особам</w:t>
            </w:r>
          </w:p>
          <w:p w14:paraId="56C4E353"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5A51DDA2"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 xml:space="preserve">3. 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w:t>
            </w:r>
            <w:r w:rsidRPr="00B01373">
              <w:rPr>
                <w:b/>
                <w:sz w:val="28"/>
                <w:szCs w:val="28"/>
                <w:shd w:val="clear" w:color="auto" w:fill="FFFFFF"/>
              </w:rPr>
              <w:t>оцінки</w:t>
            </w:r>
            <w:r w:rsidRPr="00B01373">
              <w:rPr>
                <w:color w:val="000000"/>
                <w:sz w:val="28"/>
                <w:szCs w:val="28"/>
                <w:shd w:val="clear" w:color="auto" w:fill="FFFFFF"/>
              </w:rPr>
              <w:t xml:space="preserve">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14:paraId="11B0687F" w14:textId="77777777" w:rsidR="001C0624" w:rsidRPr="00B01373" w:rsidRDefault="001C0624" w:rsidP="001C0624">
            <w:pPr>
              <w:jc w:val="both"/>
              <w:rPr>
                <w:color w:val="000000"/>
                <w:sz w:val="28"/>
                <w:szCs w:val="28"/>
                <w:shd w:val="clear" w:color="auto" w:fill="FFFFFF"/>
              </w:rPr>
            </w:pPr>
          </w:p>
          <w:p w14:paraId="37A57F0B"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63079798" w14:textId="77777777" w:rsidR="001C0624" w:rsidRPr="00B01373" w:rsidRDefault="001C0624" w:rsidP="001C0624">
            <w:pPr>
              <w:jc w:val="both"/>
              <w:rPr>
                <w:sz w:val="28"/>
                <w:szCs w:val="28"/>
              </w:rPr>
            </w:pPr>
            <w:r w:rsidRPr="00B01373">
              <w:rPr>
                <w:color w:val="000000"/>
                <w:sz w:val="28"/>
                <w:szCs w:val="28"/>
                <w:shd w:val="clear" w:color="auto" w:fill="FFFFFF"/>
              </w:rPr>
              <w:t xml:space="preserve">8. Ціна земельної ділянки визначається за </w:t>
            </w:r>
            <w:r w:rsidRPr="00B01373">
              <w:rPr>
                <w:b/>
                <w:sz w:val="28"/>
                <w:szCs w:val="28"/>
                <w:shd w:val="clear" w:color="auto" w:fill="FFFFFF"/>
              </w:rPr>
              <w:t>оцінкою, що проводиться суб’єктами господарювання, які є суб’єктами оціночної діяльності відповідно до Закону України «Про оцінку майна, майнових прав та професійну оціночну діяльність в Україні»,</w:t>
            </w:r>
            <w:r w:rsidRPr="00B01373">
              <w:rPr>
                <w:sz w:val="28"/>
                <w:szCs w:val="28"/>
                <w:shd w:val="clear" w:color="auto" w:fill="FFFFFF"/>
              </w:rPr>
              <w:t xml:space="preserve"> </w:t>
            </w:r>
            <w:r w:rsidRPr="00B01373">
              <w:rPr>
                <w:color w:val="000000"/>
                <w:sz w:val="28"/>
                <w:szCs w:val="28"/>
                <w:shd w:val="clear" w:color="auto" w:fill="FFFFFF"/>
              </w:rPr>
              <w:t xml:space="preserve">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50 гектарів для розміщення відкритих спортивних і фізкультурно-оздоровчих споруд визначається за </w:t>
            </w:r>
            <w:r w:rsidRPr="00B01373">
              <w:rPr>
                <w:color w:val="000000"/>
                <w:sz w:val="28"/>
                <w:szCs w:val="28"/>
                <w:shd w:val="clear" w:color="auto" w:fill="FFFFFF"/>
              </w:rPr>
              <w:lastRenderedPageBreak/>
              <w:t xml:space="preserve">нормативною грошовою оцінкою, вказаною в технічній документації. Фінансування робіт з проведення </w:t>
            </w:r>
            <w:r w:rsidRPr="00B01373">
              <w:rPr>
                <w:b/>
                <w:sz w:val="28"/>
                <w:szCs w:val="28"/>
                <w:shd w:val="clear" w:color="auto" w:fill="FFFFFF"/>
              </w:rPr>
              <w:t>оцінки земельної ділянки</w:t>
            </w:r>
            <w:r w:rsidRPr="00B01373">
              <w:rPr>
                <w:color w:val="FF0000"/>
                <w:sz w:val="28"/>
                <w:szCs w:val="28"/>
                <w:shd w:val="clear" w:color="auto" w:fill="FFFFFF"/>
              </w:rPr>
              <w:t xml:space="preserve"> </w:t>
            </w:r>
            <w:r w:rsidRPr="00B01373">
              <w:rPr>
                <w:color w:val="000000"/>
                <w:sz w:val="28"/>
                <w:szCs w:val="28"/>
                <w:shd w:val="clear" w:color="auto" w:fill="FFFFFF"/>
              </w:rPr>
              <w:t>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p>
        </w:tc>
      </w:tr>
      <w:tr w:rsidR="001C0624" w:rsidRPr="00B01373" w14:paraId="7407BBD7" w14:textId="77777777" w:rsidTr="00F823A9">
        <w:trPr>
          <w:trHeight w:val="195"/>
        </w:trPr>
        <w:tc>
          <w:tcPr>
            <w:tcW w:w="7142" w:type="dxa"/>
            <w:shd w:val="clear" w:color="auto" w:fill="auto"/>
          </w:tcPr>
          <w:p w14:paraId="4873594C" w14:textId="77777777" w:rsidR="001C0624" w:rsidRPr="00B01373" w:rsidRDefault="001C0624" w:rsidP="001C0624">
            <w:pPr>
              <w:jc w:val="both"/>
              <w:rPr>
                <w:color w:val="000000"/>
                <w:sz w:val="28"/>
                <w:szCs w:val="28"/>
                <w:shd w:val="clear" w:color="auto" w:fill="FFFFFF"/>
              </w:rPr>
            </w:pPr>
            <w:r w:rsidRPr="00B01373">
              <w:rPr>
                <w:rStyle w:val="rvts9"/>
                <w:b/>
                <w:bCs/>
                <w:color w:val="000000"/>
                <w:sz w:val="28"/>
                <w:szCs w:val="28"/>
                <w:shd w:val="clear" w:color="auto" w:fill="FFFFFF"/>
              </w:rPr>
              <w:lastRenderedPageBreak/>
              <w:t xml:space="preserve">Стаття 136. </w:t>
            </w:r>
            <w:r w:rsidRPr="00B01373">
              <w:rPr>
                <w:color w:val="000000"/>
                <w:sz w:val="28"/>
                <w:szCs w:val="28"/>
                <w:shd w:val="clear" w:color="auto" w:fill="FFFFFF"/>
              </w:rPr>
              <w:t>Добір земельних ділянок державної чи комунальної власності та підготовка лотів для продажу на земельних торгах</w:t>
            </w:r>
          </w:p>
          <w:p w14:paraId="0C359B5E"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7F96280E"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4. Підготовку лотів до проведення земельних торгів забезпечує організатор земельних торгів.</w:t>
            </w:r>
          </w:p>
          <w:p w14:paraId="3E8BA928"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0EE537FB" w14:textId="77777777" w:rsidR="001C0624" w:rsidRPr="00B01373" w:rsidRDefault="001C0624" w:rsidP="001C0624">
            <w:pPr>
              <w:pStyle w:val="rvps2"/>
              <w:shd w:val="clear" w:color="auto" w:fill="FFFFFF"/>
              <w:spacing w:before="0" w:beforeAutospacing="0" w:after="150" w:afterAutospacing="0"/>
              <w:ind w:firstLine="450"/>
              <w:jc w:val="both"/>
              <w:rPr>
                <w:color w:val="000000"/>
                <w:sz w:val="28"/>
                <w:szCs w:val="28"/>
                <w:shd w:val="clear" w:color="auto" w:fill="FFFFFF"/>
                <w:lang w:val="uk-UA" w:eastAsia="en-US"/>
              </w:rPr>
            </w:pPr>
            <w:r w:rsidRPr="00B01373">
              <w:rPr>
                <w:color w:val="000000"/>
                <w:sz w:val="28"/>
                <w:szCs w:val="28"/>
                <w:lang w:val="uk-UA"/>
              </w:rPr>
              <w:t xml:space="preserve">ґ) </w:t>
            </w:r>
            <w:r w:rsidRPr="00B01373">
              <w:rPr>
                <w:color w:val="000000"/>
                <w:sz w:val="28"/>
                <w:szCs w:val="28"/>
                <w:shd w:val="clear" w:color="auto" w:fill="FFFFFF"/>
                <w:lang w:val="uk-UA" w:eastAsia="en-US"/>
              </w:rPr>
              <w:t>проведення</w:t>
            </w:r>
            <w:bookmarkStart w:id="4" w:name="w14"/>
            <w:r w:rsidRPr="00B01373">
              <w:rPr>
                <w:color w:val="000000"/>
                <w:sz w:val="28"/>
                <w:szCs w:val="28"/>
                <w:shd w:val="clear" w:color="auto" w:fill="FFFFFF"/>
                <w:lang w:val="uk-UA" w:eastAsia="en-US"/>
              </w:rPr>
              <w:t xml:space="preserve"> </w:t>
            </w:r>
            <w:hyperlink r:id="rId13" w:anchor="w15" w:history="1">
              <w:r w:rsidRPr="00B01373">
                <w:rPr>
                  <w:b/>
                  <w:color w:val="000000"/>
                  <w:sz w:val="28"/>
                  <w:szCs w:val="28"/>
                  <w:shd w:val="clear" w:color="auto" w:fill="FFFFFF"/>
                  <w:lang w:val="uk-UA" w:eastAsia="en-US"/>
                </w:rPr>
                <w:t>експертн</w:t>
              </w:r>
            </w:hyperlink>
            <w:bookmarkEnd w:id="4"/>
            <w:r w:rsidRPr="00B01373">
              <w:rPr>
                <w:b/>
                <w:color w:val="000000"/>
                <w:sz w:val="28"/>
                <w:szCs w:val="28"/>
                <w:shd w:val="clear" w:color="auto" w:fill="FFFFFF"/>
                <w:lang w:val="uk-UA" w:eastAsia="en-US"/>
              </w:rPr>
              <w:t>ої грошової оцінки земельної ділянки відповідно до Закону України "Про оцінку земель",</w:t>
            </w:r>
            <w:r w:rsidRPr="00B01373">
              <w:rPr>
                <w:color w:val="000000"/>
                <w:sz w:val="28"/>
                <w:szCs w:val="28"/>
                <w:shd w:val="clear" w:color="auto" w:fill="FFFFFF"/>
                <w:lang w:val="uk-UA" w:eastAsia="en-US"/>
              </w:rPr>
              <w:t xml:space="preserve"> крім випадків продажу на земельних торгах права оренди на неї;</w:t>
            </w:r>
          </w:p>
          <w:p w14:paraId="0AA14080" w14:textId="77777777" w:rsidR="001C0624" w:rsidRPr="00B01373" w:rsidRDefault="001C0624" w:rsidP="001C0624">
            <w:pPr>
              <w:pStyle w:val="rvps2"/>
              <w:shd w:val="clear" w:color="auto" w:fill="FFFFFF"/>
              <w:spacing w:before="0" w:beforeAutospacing="0" w:after="0" w:afterAutospacing="0"/>
              <w:ind w:firstLine="448"/>
              <w:jc w:val="both"/>
              <w:rPr>
                <w:color w:val="000000"/>
                <w:sz w:val="28"/>
                <w:szCs w:val="28"/>
                <w:shd w:val="clear" w:color="auto" w:fill="FFFFFF"/>
                <w:lang w:val="uk-UA" w:eastAsia="en-US"/>
              </w:rPr>
            </w:pPr>
            <w:bookmarkStart w:id="5" w:name="n1289"/>
            <w:bookmarkEnd w:id="5"/>
          </w:p>
          <w:p w14:paraId="67341755" w14:textId="77777777" w:rsidR="001C0624" w:rsidRPr="00B01373" w:rsidRDefault="001C0624" w:rsidP="001C0624">
            <w:pPr>
              <w:pStyle w:val="rvps2"/>
              <w:shd w:val="clear" w:color="auto" w:fill="FFFFFF"/>
              <w:spacing w:before="0" w:beforeAutospacing="0" w:after="0" w:afterAutospacing="0"/>
              <w:ind w:firstLine="448"/>
              <w:jc w:val="both"/>
              <w:rPr>
                <w:color w:val="000000"/>
                <w:sz w:val="28"/>
                <w:szCs w:val="28"/>
                <w:lang w:val="uk-UA"/>
              </w:rPr>
            </w:pPr>
            <w:r w:rsidRPr="00B01373">
              <w:rPr>
                <w:color w:val="000000"/>
                <w:sz w:val="28"/>
                <w:szCs w:val="28"/>
                <w:shd w:val="clear" w:color="auto" w:fill="FFFFFF"/>
                <w:lang w:val="uk-UA" w:eastAsia="en-US"/>
              </w:rPr>
              <w:t>д) встановлення стартової ціни продажу земельної ділянки, яка щодо земель державної та комунальної власності не може бути нижчою за</w:t>
            </w:r>
            <w:bookmarkStart w:id="6" w:name="w15"/>
            <w:r w:rsidRPr="00B01373">
              <w:rPr>
                <w:color w:val="000000"/>
                <w:sz w:val="28"/>
                <w:szCs w:val="28"/>
                <w:shd w:val="clear" w:color="auto" w:fill="FFFFFF"/>
                <w:lang w:val="uk-UA" w:eastAsia="en-US"/>
              </w:rPr>
              <w:t xml:space="preserve"> </w:t>
            </w:r>
            <w:hyperlink r:id="rId14" w:anchor="w16" w:history="1">
              <w:r w:rsidRPr="00B01373">
                <w:rPr>
                  <w:b/>
                  <w:color w:val="000000"/>
                  <w:sz w:val="28"/>
                  <w:szCs w:val="28"/>
                  <w:shd w:val="clear" w:color="auto" w:fill="FFFFFF"/>
                  <w:lang w:val="uk-UA" w:eastAsia="en-US"/>
                </w:rPr>
                <w:t>експертн</w:t>
              </w:r>
            </w:hyperlink>
            <w:bookmarkEnd w:id="6"/>
            <w:r w:rsidRPr="00B01373">
              <w:rPr>
                <w:b/>
                <w:color w:val="000000"/>
                <w:sz w:val="28"/>
                <w:szCs w:val="28"/>
                <w:shd w:val="clear" w:color="auto" w:fill="FFFFFF"/>
                <w:lang w:val="uk-UA" w:eastAsia="en-US"/>
              </w:rPr>
              <w:t>у грошову</w:t>
            </w:r>
            <w:r w:rsidRPr="00B01373">
              <w:rPr>
                <w:b/>
                <w:color w:val="000000"/>
                <w:sz w:val="28"/>
                <w:szCs w:val="28"/>
                <w:lang w:val="uk-UA"/>
              </w:rPr>
              <w:t xml:space="preserve"> оцінку земельної ділянки</w:t>
            </w:r>
            <w:r w:rsidRPr="00B01373">
              <w:rPr>
                <w:color w:val="000000"/>
                <w:sz w:val="28"/>
                <w:szCs w:val="28"/>
                <w:lang w:val="uk-UA"/>
              </w:rPr>
              <w:t>;</w:t>
            </w:r>
          </w:p>
          <w:p w14:paraId="5A370DAE" w14:textId="77777777" w:rsidR="00A06CE7" w:rsidRDefault="00A06CE7" w:rsidP="001C0624">
            <w:pPr>
              <w:pStyle w:val="rvps2"/>
              <w:shd w:val="clear" w:color="auto" w:fill="FFFFFF"/>
              <w:spacing w:before="0" w:beforeAutospacing="0" w:after="0" w:afterAutospacing="0"/>
              <w:ind w:firstLine="448"/>
              <w:jc w:val="both"/>
              <w:rPr>
                <w:color w:val="000000"/>
                <w:sz w:val="28"/>
                <w:szCs w:val="28"/>
                <w:lang w:val="uk-UA"/>
              </w:rPr>
            </w:pPr>
          </w:p>
          <w:p w14:paraId="547017DB" w14:textId="29A280E1" w:rsidR="001C0624" w:rsidRPr="00B01373" w:rsidRDefault="001C0624" w:rsidP="001C0624">
            <w:pPr>
              <w:pStyle w:val="rvps2"/>
              <w:shd w:val="clear" w:color="auto" w:fill="FFFFFF"/>
              <w:spacing w:before="0" w:beforeAutospacing="0" w:after="0" w:afterAutospacing="0"/>
              <w:ind w:firstLine="448"/>
              <w:jc w:val="both"/>
              <w:rPr>
                <w:color w:val="000000"/>
                <w:sz w:val="28"/>
                <w:szCs w:val="28"/>
                <w:lang w:val="uk-UA"/>
              </w:rPr>
            </w:pPr>
            <w:r w:rsidRPr="00B01373">
              <w:rPr>
                <w:color w:val="000000"/>
                <w:sz w:val="28"/>
                <w:szCs w:val="28"/>
                <w:lang w:val="uk-UA"/>
              </w:rPr>
              <w:t>…</w:t>
            </w:r>
          </w:p>
          <w:p w14:paraId="435747BA" w14:textId="26251BAD" w:rsidR="00A06CE7" w:rsidRDefault="00A06CE7" w:rsidP="00A06CE7">
            <w:pPr>
              <w:pStyle w:val="rvps2"/>
              <w:shd w:val="clear" w:color="auto" w:fill="FFFFFF"/>
              <w:spacing w:before="0" w:beforeAutospacing="0" w:after="0" w:afterAutospacing="0"/>
              <w:jc w:val="both"/>
              <w:rPr>
                <w:sz w:val="28"/>
                <w:szCs w:val="28"/>
                <w:shd w:val="clear" w:color="auto" w:fill="FFFFFF"/>
                <w:lang w:val="uk-UA"/>
              </w:rPr>
            </w:pPr>
          </w:p>
          <w:p w14:paraId="7976B8B0" w14:textId="3B86F44F" w:rsidR="001C0624" w:rsidRPr="00B01373" w:rsidRDefault="001C0624" w:rsidP="001C0624">
            <w:pPr>
              <w:pStyle w:val="rvps2"/>
              <w:shd w:val="clear" w:color="auto" w:fill="FFFFFF"/>
              <w:spacing w:before="0" w:beforeAutospacing="0" w:after="0" w:afterAutospacing="0"/>
              <w:ind w:firstLine="448"/>
              <w:jc w:val="both"/>
              <w:rPr>
                <w:color w:val="000000"/>
                <w:sz w:val="28"/>
                <w:szCs w:val="28"/>
                <w:lang w:val="uk-UA"/>
              </w:rPr>
            </w:pPr>
            <w:r w:rsidRPr="00B01373">
              <w:rPr>
                <w:sz w:val="28"/>
                <w:szCs w:val="28"/>
                <w:shd w:val="clear" w:color="auto" w:fill="FFFFFF"/>
                <w:lang w:val="uk-UA"/>
              </w:rPr>
              <w:t xml:space="preserve">є) встановлення стартової ціни продажу прав емфітевзису, </w:t>
            </w:r>
            <w:proofErr w:type="spellStart"/>
            <w:r w:rsidRPr="00B01373">
              <w:rPr>
                <w:sz w:val="28"/>
                <w:szCs w:val="28"/>
                <w:shd w:val="clear" w:color="auto" w:fill="FFFFFF"/>
                <w:lang w:val="uk-UA"/>
              </w:rPr>
              <w:t>суперфіцію</w:t>
            </w:r>
            <w:proofErr w:type="spellEnd"/>
            <w:r w:rsidRPr="00B01373">
              <w:rPr>
                <w:sz w:val="28"/>
                <w:szCs w:val="28"/>
                <w:shd w:val="clear" w:color="auto" w:fill="FFFFFF"/>
                <w:lang w:val="uk-UA"/>
              </w:rPr>
              <w:t xml:space="preserve"> земельної ділянки, яка щодо земель державної чи комунальної власності не може бути нижчою за ринкову вартість відповідного права, </w:t>
            </w:r>
            <w:r w:rsidRPr="00B01373">
              <w:rPr>
                <w:sz w:val="28"/>
                <w:szCs w:val="28"/>
                <w:shd w:val="clear" w:color="auto" w:fill="FFFFFF"/>
                <w:lang w:val="uk-UA"/>
              </w:rPr>
              <w:lastRenderedPageBreak/>
              <w:t>визначену шляхом проведення</w:t>
            </w:r>
            <w:bookmarkStart w:id="7" w:name="w16"/>
            <w:r w:rsidRPr="00B01373">
              <w:rPr>
                <w:sz w:val="28"/>
                <w:szCs w:val="28"/>
                <w:shd w:val="clear" w:color="auto" w:fill="FFFFFF"/>
                <w:lang w:val="uk-UA"/>
              </w:rPr>
              <w:t xml:space="preserve"> </w:t>
            </w:r>
            <w:hyperlink r:id="rId15" w:anchor="w17" w:history="1">
              <w:r w:rsidRPr="00B01373">
                <w:rPr>
                  <w:b/>
                  <w:sz w:val="28"/>
                  <w:szCs w:val="28"/>
                  <w:shd w:val="clear" w:color="auto" w:fill="FFFFFF"/>
                  <w:lang w:val="uk-UA"/>
                </w:rPr>
                <w:t>експертн</w:t>
              </w:r>
            </w:hyperlink>
            <w:bookmarkEnd w:id="7"/>
            <w:r w:rsidRPr="00B01373">
              <w:rPr>
                <w:b/>
                <w:sz w:val="28"/>
                <w:szCs w:val="28"/>
                <w:shd w:val="clear" w:color="auto" w:fill="FFFFFF"/>
                <w:lang w:val="uk-UA"/>
              </w:rPr>
              <w:t>ої грошової оцінки</w:t>
            </w:r>
            <w:r w:rsidRPr="00B01373">
              <w:rPr>
                <w:sz w:val="28"/>
                <w:szCs w:val="28"/>
                <w:shd w:val="clear" w:color="auto" w:fill="FFFFFF"/>
                <w:lang w:val="uk-UA"/>
              </w:rPr>
              <w:t xml:space="preserve"> земельних ділянок;</w:t>
            </w:r>
          </w:p>
        </w:tc>
        <w:tc>
          <w:tcPr>
            <w:tcW w:w="7316" w:type="dxa"/>
            <w:shd w:val="clear" w:color="auto" w:fill="auto"/>
          </w:tcPr>
          <w:p w14:paraId="5A982B8D" w14:textId="77777777" w:rsidR="001C0624" w:rsidRPr="00B01373" w:rsidRDefault="001C0624" w:rsidP="001C0624">
            <w:pPr>
              <w:jc w:val="both"/>
              <w:rPr>
                <w:color w:val="000000"/>
                <w:sz w:val="28"/>
                <w:szCs w:val="28"/>
                <w:shd w:val="clear" w:color="auto" w:fill="FFFFFF"/>
              </w:rPr>
            </w:pPr>
            <w:r w:rsidRPr="00B01373">
              <w:rPr>
                <w:rStyle w:val="rvts9"/>
                <w:b/>
                <w:bCs/>
                <w:color w:val="000000"/>
                <w:sz w:val="28"/>
                <w:szCs w:val="28"/>
                <w:shd w:val="clear" w:color="auto" w:fill="FFFFFF"/>
              </w:rPr>
              <w:lastRenderedPageBreak/>
              <w:t xml:space="preserve">Стаття 136. </w:t>
            </w:r>
            <w:r w:rsidRPr="00B01373">
              <w:rPr>
                <w:color w:val="000000"/>
                <w:sz w:val="28"/>
                <w:szCs w:val="28"/>
                <w:shd w:val="clear" w:color="auto" w:fill="FFFFFF"/>
              </w:rPr>
              <w:t>Добір земельних ділянок державної чи комунальної власності та підготовка лотів для продажу на земельних торгах</w:t>
            </w:r>
          </w:p>
          <w:p w14:paraId="1ACBA48E"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11749762"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4. Підготовку лотів до проведення земельних торгів забезпечує організатор земельних торгів.</w:t>
            </w:r>
          </w:p>
          <w:p w14:paraId="40E03C21" w14:textId="77777777" w:rsidR="001C0624" w:rsidRPr="00B01373" w:rsidRDefault="001C0624" w:rsidP="001C0624">
            <w:pPr>
              <w:jc w:val="both"/>
              <w:rPr>
                <w:color w:val="000000"/>
                <w:sz w:val="28"/>
                <w:szCs w:val="28"/>
                <w:shd w:val="clear" w:color="auto" w:fill="FFFFFF"/>
              </w:rPr>
            </w:pPr>
            <w:r w:rsidRPr="00B01373">
              <w:rPr>
                <w:color w:val="000000"/>
                <w:sz w:val="28"/>
                <w:szCs w:val="28"/>
                <w:shd w:val="clear" w:color="auto" w:fill="FFFFFF"/>
              </w:rPr>
              <w:t>…</w:t>
            </w:r>
          </w:p>
          <w:p w14:paraId="756F9A4C" w14:textId="77777777" w:rsidR="001C0624" w:rsidRPr="00B01373" w:rsidRDefault="001C0624" w:rsidP="001C0624">
            <w:pPr>
              <w:pStyle w:val="rvps2"/>
              <w:shd w:val="clear" w:color="auto" w:fill="FFFFFF"/>
              <w:spacing w:before="0" w:beforeAutospacing="0" w:after="150" w:afterAutospacing="0"/>
              <w:ind w:firstLine="450"/>
              <w:jc w:val="both"/>
              <w:rPr>
                <w:color w:val="000000"/>
                <w:sz w:val="28"/>
                <w:szCs w:val="28"/>
                <w:shd w:val="clear" w:color="auto" w:fill="FFFFFF"/>
                <w:lang w:val="uk-UA" w:eastAsia="en-US"/>
              </w:rPr>
            </w:pPr>
            <w:r w:rsidRPr="00B01373">
              <w:rPr>
                <w:color w:val="000000"/>
                <w:sz w:val="28"/>
                <w:szCs w:val="28"/>
                <w:lang w:val="uk-UA"/>
              </w:rPr>
              <w:t xml:space="preserve">ґ) </w:t>
            </w:r>
            <w:r w:rsidRPr="00B01373">
              <w:rPr>
                <w:color w:val="000000"/>
                <w:sz w:val="28"/>
                <w:szCs w:val="28"/>
                <w:shd w:val="clear" w:color="auto" w:fill="FFFFFF"/>
                <w:lang w:val="uk-UA" w:eastAsia="en-US"/>
              </w:rPr>
              <w:t xml:space="preserve">проведення </w:t>
            </w:r>
            <w:r w:rsidRPr="00B01373">
              <w:rPr>
                <w:b/>
                <w:sz w:val="28"/>
                <w:szCs w:val="28"/>
                <w:shd w:val="clear" w:color="auto" w:fill="FFFFFF"/>
                <w:lang w:val="uk-UA" w:eastAsia="en-US"/>
              </w:rPr>
              <w:t xml:space="preserve">оцінки земельної ділянки відповідно до Закону України «Про </w:t>
            </w:r>
            <w:r w:rsidRPr="00B01373">
              <w:rPr>
                <w:b/>
                <w:sz w:val="28"/>
                <w:szCs w:val="28"/>
                <w:shd w:val="clear" w:color="auto" w:fill="FFFFFF"/>
                <w:lang w:val="uk-UA"/>
              </w:rPr>
              <w:t>оцінку майна, майнових прав та професійну оціночну діяльність в Україні»</w:t>
            </w:r>
            <w:r w:rsidRPr="00B01373">
              <w:rPr>
                <w:b/>
                <w:sz w:val="28"/>
                <w:szCs w:val="28"/>
                <w:shd w:val="clear" w:color="auto" w:fill="FFFFFF"/>
                <w:lang w:val="uk-UA" w:eastAsia="en-US"/>
              </w:rPr>
              <w:t>,</w:t>
            </w:r>
            <w:r w:rsidRPr="00B01373">
              <w:rPr>
                <w:sz w:val="28"/>
                <w:szCs w:val="28"/>
                <w:shd w:val="clear" w:color="auto" w:fill="FFFFFF"/>
                <w:lang w:val="uk-UA" w:eastAsia="en-US"/>
              </w:rPr>
              <w:t xml:space="preserve"> </w:t>
            </w:r>
            <w:r w:rsidRPr="00B01373">
              <w:rPr>
                <w:color w:val="000000"/>
                <w:sz w:val="28"/>
                <w:szCs w:val="28"/>
                <w:shd w:val="clear" w:color="auto" w:fill="FFFFFF"/>
                <w:lang w:val="uk-UA" w:eastAsia="en-US"/>
              </w:rPr>
              <w:t>крім випадків продажу на земельних торгах права оренди на неї;</w:t>
            </w:r>
          </w:p>
          <w:p w14:paraId="1C525730" w14:textId="77777777" w:rsidR="00A06CE7" w:rsidRDefault="00A06CE7" w:rsidP="001C0624">
            <w:pPr>
              <w:pStyle w:val="rvps2"/>
              <w:shd w:val="clear" w:color="auto" w:fill="FFFFFF"/>
              <w:spacing w:before="0" w:beforeAutospacing="0" w:after="0" w:afterAutospacing="0"/>
              <w:ind w:firstLine="448"/>
              <w:jc w:val="both"/>
              <w:rPr>
                <w:color w:val="000000"/>
                <w:sz w:val="28"/>
                <w:szCs w:val="28"/>
                <w:shd w:val="clear" w:color="auto" w:fill="FFFFFF"/>
                <w:lang w:val="uk-UA" w:eastAsia="en-US"/>
              </w:rPr>
            </w:pPr>
          </w:p>
          <w:p w14:paraId="557F4D6B" w14:textId="6C79EBA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r w:rsidRPr="00B01373">
              <w:rPr>
                <w:color w:val="000000"/>
                <w:sz w:val="28"/>
                <w:szCs w:val="28"/>
                <w:shd w:val="clear" w:color="auto" w:fill="FFFFFF"/>
                <w:lang w:val="uk-UA" w:eastAsia="en-US"/>
              </w:rPr>
              <w:t xml:space="preserve">д) встановлення стартової ціни продажу земельної ділянки, яка щодо земель державної та комунальної власності не може бути нижчою за </w:t>
            </w:r>
            <w:r w:rsidRPr="00B01373">
              <w:rPr>
                <w:b/>
                <w:sz w:val="28"/>
                <w:szCs w:val="28"/>
                <w:shd w:val="clear" w:color="auto" w:fill="FFFFFF"/>
                <w:lang w:val="uk-UA"/>
              </w:rPr>
              <w:t>ринкову вартість</w:t>
            </w:r>
            <w:r w:rsidRPr="00B01373">
              <w:rPr>
                <w:sz w:val="28"/>
                <w:szCs w:val="28"/>
                <w:shd w:val="clear" w:color="auto" w:fill="FFFFFF"/>
                <w:lang w:val="uk-UA"/>
              </w:rPr>
              <w:t xml:space="preserve"> </w:t>
            </w:r>
            <w:r w:rsidRPr="00B01373">
              <w:rPr>
                <w:b/>
                <w:sz w:val="28"/>
                <w:szCs w:val="28"/>
                <w:lang w:val="uk-UA"/>
              </w:rPr>
              <w:t>земельної ділянки, визначену шляхом проведення оцінки</w:t>
            </w:r>
            <w:r w:rsidRPr="00B01373">
              <w:rPr>
                <w:sz w:val="28"/>
                <w:szCs w:val="28"/>
                <w:lang w:val="uk-UA"/>
              </w:rPr>
              <w:t>;</w:t>
            </w:r>
          </w:p>
          <w:p w14:paraId="0FC9ECCC" w14:textId="36D869E3" w:rsidR="001C0624" w:rsidRDefault="001C0624" w:rsidP="001C0624">
            <w:pPr>
              <w:pStyle w:val="rvps2"/>
              <w:shd w:val="clear" w:color="auto" w:fill="FFFFFF"/>
              <w:spacing w:before="0" w:beforeAutospacing="0" w:after="0" w:afterAutospacing="0"/>
              <w:ind w:firstLine="448"/>
              <w:jc w:val="both"/>
              <w:rPr>
                <w:color w:val="000000"/>
                <w:sz w:val="28"/>
                <w:szCs w:val="28"/>
                <w:lang w:val="uk-UA"/>
              </w:rPr>
            </w:pPr>
            <w:r w:rsidRPr="00B01373">
              <w:rPr>
                <w:color w:val="000000"/>
                <w:sz w:val="28"/>
                <w:szCs w:val="28"/>
                <w:lang w:val="uk-UA"/>
              </w:rPr>
              <w:t>…</w:t>
            </w:r>
          </w:p>
          <w:p w14:paraId="27630015" w14:textId="77777777" w:rsidR="00A06CE7" w:rsidRPr="00B01373" w:rsidRDefault="00A06CE7" w:rsidP="001C0624">
            <w:pPr>
              <w:pStyle w:val="rvps2"/>
              <w:shd w:val="clear" w:color="auto" w:fill="FFFFFF"/>
              <w:spacing w:before="0" w:beforeAutospacing="0" w:after="0" w:afterAutospacing="0"/>
              <w:ind w:firstLine="448"/>
              <w:jc w:val="both"/>
              <w:rPr>
                <w:color w:val="000000"/>
                <w:sz w:val="28"/>
                <w:szCs w:val="28"/>
                <w:lang w:val="uk-UA"/>
              </w:rPr>
            </w:pPr>
          </w:p>
          <w:p w14:paraId="508E094D"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r w:rsidRPr="00B01373">
              <w:rPr>
                <w:sz w:val="28"/>
                <w:szCs w:val="28"/>
                <w:shd w:val="clear" w:color="auto" w:fill="FFFFFF"/>
                <w:lang w:val="uk-UA"/>
              </w:rPr>
              <w:t xml:space="preserve">є) встановлення стартової ціни продажу прав емфітевзису, </w:t>
            </w:r>
            <w:proofErr w:type="spellStart"/>
            <w:r w:rsidRPr="00B01373">
              <w:rPr>
                <w:sz w:val="28"/>
                <w:szCs w:val="28"/>
                <w:shd w:val="clear" w:color="auto" w:fill="FFFFFF"/>
                <w:lang w:val="uk-UA"/>
              </w:rPr>
              <w:t>суперфіцію</w:t>
            </w:r>
            <w:proofErr w:type="spellEnd"/>
            <w:r w:rsidRPr="00B01373">
              <w:rPr>
                <w:sz w:val="28"/>
                <w:szCs w:val="28"/>
                <w:shd w:val="clear" w:color="auto" w:fill="FFFFFF"/>
                <w:lang w:val="uk-UA"/>
              </w:rPr>
              <w:t xml:space="preserve"> земельної ділянки, яка щодо земель державної чи комунальної власності не може бути нижчою за ринкову вартість відповідного права, визначену шляхом проведення </w:t>
            </w:r>
            <w:r w:rsidRPr="00B01373">
              <w:rPr>
                <w:b/>
                <w:sz w:val="28"/>
                <w:szCs w:val="28"/>
                <w:shd w:val="clear" w:color="auto" w:fill="FFFFFF"/>
                <w:lang w:val="uk-UA"/>
              </w:rPr>
              <w:t>оцінки земельних ділянок;</w:t>
            </w:r>
          </w:p>
        </w:tc>
      </w:tr>
      <w:tr w:rsidR="001C0624" w:rsidRPr="00B01373" w14:paraId="1B5D474B" w14:textId="77777777" w:rsidTr="00F823A9">
        <w:trPr>
          <w:trHeight w:val="195"/>
        </w:trPr>
        <w:tc>
          <w:tcPr>
            <w:tcW w:w="7142" w:type="dxa"/>
            <w:shd w:val="clear" w:color="auto" w:fill="auto"/>
          </w:tcPr>
          <w:p w14:paraId="67BE2462" w14:textId="0AB15B79" w:rsidR="001C0624" w:rsidRDefault="001C0624" w:rsidP="001C0624">
            <w:pPr>
              <w:pStyle w:val="rvps2"/>
              <w:shd w:val="clear" w:color="auto" w:fill="FFFFFF"/>
              <w:spacing w:before="0" w:beforeAutospacing="0" w:after="150" w:afterAutospacing="0"/>
              <w:ind w:firstLine="450"/>
              <w:jc w:val="both"/>
              <w:rPr>
                <w:color w:val="000000"/>
                <w:sz w:val="28"/>
                <w:szCs w:val="28"/>
                <w:lang w:val="uk-UA"/>
              </w:rPr>
            </w:pPr>
            <w:r w:rsidRPr="00B01373">
              <w:rPr>
                <w:rStyle w:val="rvts9"/>
                <w:b/>
                <w:bCs/>
                <w:color w:val="000000"/>
                <w:sz w:val="28"/>
                <w:szCs w:val="28"/>
                <w:lang w:val="uk-UA"/>
              </w:rPr>
              <w:t>Стаття 201. Г</w:t>
            </w:r>
            <w:r w:rsidRPr="00B01373">
              <w:rPr>
                <w:b/>
                <w:color w:val="000000"/>
                <w:sz w:val="28"/>
                <w:szCs w:val="28"/>
                <w:lang w:val="uk-UA"/>
              </w:rPr>
              <w:t>рошова</w:t>
            </w:r>
            <w:r w:rsidRPr="00B01373">
              <w:rPr>
                <w:color w:val="000000"/>
                <w:sz w:val="28"/>
                <w:szCs w:val="28"/>
                <w:lang w:val="uk-UA"/>
              </w:rPr>
              <w:t xml:space="preserve"> оцінка земельних ділянок</w:t>
            </w:r>
          </w:p>
          <w:p w14:paraId="510ED6B8" w14:textId="77777777" w:rsidR="00A06CE7" w:rsidRPr="00B01373" w:rsidRDefault="00A06CE7" w:rsidP="001C0624">
            <w:pPr>
              <w:pStyle w:val="rvps2"/>
              <w:shd w:val="clear" w:color="auto" w:fill="FFFFFF"/>
              <w:spacing w:before="0" w:beforeAutospacing="0" w:after="150" w:afterAutospacing="0"/>
              <w:ind w:firstLine="450"/>
              <w:jc w:val="both"/>
              <w:rPr>
                <w:color w:val="000000"/>
                <w:sz w:val="28"/>
                <w:szCs w:val="28"/>
                <w:lang w:val="uk-UA"/>
              </w:rPr>
            </w:pPr>
          </w:p>
          <w:p w14:paraId="0486B86B" w14:textId="77777777" w:rsidR="001C0624" w:rsidRPr="00B01373" w:rsidRDefault="001C0624" w:rsidP="001C0624">
            <w:pPr>
              <w:pStyle w:val="rvps2"/>
              <w:shd w:val="clear" w:color="auto" w:fill="FFFFFF"/>
              <w:spacing w:before="0" w:beforeAutospacing="0" w:after="150" w:afterAutospacing="0"/>
              <w:ind w:firstLine="450"/>
              <w:jc w:val="both"/>
              <w:rPr>
                <w:color w:val="000000"/>
                <w:sz w:val="28"/>
                <w:szCs w:val="28"/>
                <w:lang w:val="uk-UA"/>
              </w:rPr>
            </w:pPr>
            <w:bookmarkStart w:id="8" w:name="n1825"/>
            <w:bookmarkEnd w:id="8"/>
            <w:r w:rsidRPr="00B01373">
              <w:rPr>
                <w:color w:val="000000"/>
                <w:sz w:val="28"/>
                <w:szCs w:val="28"/>
                <w:lang w:val="uk-UA"/>
              </w:rPr>
              <w:t xml:space="preserve">1. </w:t>
            </w:r>
            <w:r w:rsidRPr="00B01373">
              <w:rPr>
                <w:b/>
                <w:color w:val="000000"/>
                <w:sz w:val="28"/>
                <w:szCs w:val="28"/>
                <w:lang w:val="uk-UA"/>
              </w:rPr>
              <w:t>Грошова оцінка</w:t>
            </w:r>
            <w:r w:rsidRPr="00B01373">
              <w:rPr>
                <w:color w:val="000000"/>
                <w:sz w:val="28"/>
                <w:szCs w:val="28"/>
                <w:lang w:val="uk-UA"/>
              </w:rPr>
              <w:t xml:space="preserve"> земельних ділянок визначається на рентній основі.</w:t>
            </w:r>
          </w:p>
          <w:p w14:paraId="3F5D9B2A" w14:textId="77777777" w:rsidR="001C0624" w:rsidRPr="00B01373" w:rsidRDefault="001C0624" w:rsidP="001C0624">
            <w:pPr>
              <w:pStyle w:val="rvps2"/>
              <w:shd w:val="clear" w:color="auto" w:fill="FFFFFF"/>
              <w:spacing w:before="0" w:beforeAutospacing="0" w:after="150" w:afterAutospacing="0"/>
              <w:ind w:firstLine="450"/>
              <w:jc w:val="both"/>
              <w:rPr>
                <w:b/>
                <w:color w:val="000000"/>
                <w:sz w:val="28"/>
                <w:szCs w:val="28"/>
                <w:lang w:val="uk-UA"/>
              </w:rPr>
            </w:pPr>
            <w:bookmarkStart w:id="9" w:name="n1826"/>
            <w:bookmarkEnd w:id="9"/>
            <w:r w:rsidRPr="00B01373">
              <w:rPr>
                <w:b/>
                <w:color w:val="000000"/>
                <w:sz w:val="28"/>
                <w:szCs w:val="28"/>
                <w:lang w:val="uk-UA"/>
              </w:rPr>
              <w:t>2. Залежно від призначення та порядку проведення грошова оцінка земельних ділянок може бути нормативною і</w:t>
            </w:r>
            <w:bookmarkStart w:id="10" w:name="w17"/>
            <w:r w:rsidRPr="00B01373">
              <w:rPr>
                <w:b/>
                <w:color w:val="000000"/>
                <w:sz w:val="28"/>
                <w:szCs w:val="28"/>
                <w:lang w:val="uk-UA"/>
              </w:rPr>
              <w:t xml:space="preserve"> </w:t>
            </w:r>
            <w:hyperlink r:id="rId16" w:anchor="w18" w:history="1">
              <w:r w:rsidRPr="00B01373">
                <w:rPr>
                  <w:b/>
                  <w:color w:val="000000"/>
                  <w:sz w:val="28"/>
                  <w:szCs w:val="28"/>
                  <w:lang w:val="uk-UA"/>
                </w:rPr>
                <w:t>експертн</w:t>
              </w:r>
            </w:hyperlink>
            <w:bookmarkEnd w:id="10"/>
            <w:r w:rsidRPr="00B01373">
              <w:rPr>
                <w:b/>
                <w:color w:val="000000"/>
                <w:sz w:val="28"/>
                <w:szCs w:val="28"/>
                <w:lang w:val="uk-UA"/>
              </w:rPr>
              <w:t>ою.</w:t>
            </w:r>
          </w:p>
          <w:p w14:paraId="0516803D" w14:textId="77777777" w:rsidR="001C0624" w:rsidRPr="00B01373" w:rsidRDefault="001C0624" w:rsidP="001C0624">
            <w:pPr>
              <w:pStyle w:val="rvps2"/>
              <w:shd w:val="clear" w:color="auto" w:fill="FFFFFF"/>
              <w:spacing w:before="0" w:beforeAutospacing="0" w:after="0" w:afterAutospacing="0"/>
              <w:ind w:firstLine="448"/>
              <w:jc w:val="both"/>
              <w:rPr>
                <w:color w:val="000000"/>
                <w:sz w:val="28"/>
                <w:szCs w:val="28"/>
                <w:lang w:val="uk-UA"/>
              </w:rPr>
            </w:pPr>
            <w:bookmarkStart w:id="11" w:name="n1827"/>
            <w:bookmarkEnd w:id="11"/>
          </w:p>
          <w:p w14:paraId="4B425FCD" w14:textId="77777777" w:rsidR="001C0624" w:rsidRPr="00B01373" w:rsidRDefault="001C0624" w:rsidP="001C0624">
            <w:pPr>
              <w:pStyle w:val="rvps2"/>
              <w:shd w:val="clear" w:color="auto" w:fill="FFFFFF"/>
              <w:spacing w:before="0" w:beforeAutospacing="0" w:after="0" w:afterAutospacing="0"/>
              <w:ind w:firstLine="448"/>
              <w:jc w:val="both"/>
              <w:rPr>
                <w:color w:val="000000"/>
                <w:sz w:val="28"/>
                <w:szCs w:val="28"/>
                <w:lang w:val="uk-UA"/>
              </w:rPr>
            </w:pPr>
            <w:r w:rsidRPr="00B01373">
              <w:rPr>
                <w:color w:val="000000"/>
                <w:sz w:val="28"/>
                <w:szCs w:val="28"/>
                <w:lang w:val="uk-UA"/>
              </w:rPr>
              <w:t>3.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14:paraId="4C622BCA" w14:textId="77777777" w:rsidR="001C0624" w:rsidRPr="00B01373" w:rsidRDefault="001C0624" w:rsidP="001C0624">
            <w:pPr>
              <w:pStyle w:val="rvps2"/>
              <w:shd w:val="clear" w:color="auto" w:fill="FFFFFF"/>
              <w:spacing w:before="0" w:beforeAutospacing="0" w:after="0" w:afterAutospacing="0"/>
              <w:ind w:firstLine="448"/>
              <w:jc w:val="both"/>
              <w:rPr>
                <w:color w:val="000000"/>
                <w:sz w:val="28"/>
                <w:szCs w:val="28"/>
                <w:lang w:val="uk-UA"/>
              </w:rPr>
            </w:pPr>
            <w:bookmarkStart w:id="12" w:name="n1828"/>
            <w:bookmarkEnd w:id="12"/>
          </w:p>
          <w:p w14:paraId="6D36C8EF" w14:textId="77777777" w:rsidR="001C0624" w:rsidRPr="00B01373" w:rsidRDefault="001C0624" w:rsidP="001C0624">
            <w:pPr>
              <w:pStyle w:val="rvps2"/>
              <w:shd w:val="clear" w:color="auto" w:fill="FFFFFF"/>
              <w:spacing w:before="0" w:beforeAutospacing="0" w:after="0" w:afterAutospacing="0"/>
              <w:ind w:firstLine="448"/>
              <w:jc w:val="both"/>
              <w:rPr>
                <w:b/>
                <w:color w:val="000000"/>
                <w:sz w:val="28"/>
                <w:szCs w:val="28"/>
                <w:lang w:val="uk-UA"/>
              </w:rPr>
            </w:pPr>
            <w:r w:rsidRPr="00B01373">
              <w:rPr>
                <w:color w:val="000000"/>
                <w:sz w:val="28"/>
                <w:szCs w:val="28"/>
                <w:lang w:val="uk-UA"/>
              </w:rPr>
              <w:t>4.</w:t>
            </w:r>
            <w:bookmarkStart w:id="13" w:name="w18"/>
            <w:r w:rsidRPr="00B01373">
              <w:rPr>
                <w:color w:val="000000"/>
                <w:sz w:val="28"/>
                <w:szCs w:val="28"/>
                <w:lang w:val="uk-UA"/>
              </w:rPr>
              <w:t xml:space="preserve"> </w:t>
            </w:r>
            <w:hyperlink r:id="rId17" w:anchor="w19" w:history="1">
              <w:r w:rsidRPr="00B01373">
                <w:rPr>
                  <w:b/>
                  <w:color w:val="000000"/>
                  <w:sz w:val="28"/>
                  <w:szCs w:val="28"/>
                  <w:lang w:val="uk-UA"/>
                </w:rPr>
                <w:t>Експертн</w:t>
              </w:r>
            </w:hyperlink>
            <w:bookmarkEnd w:id="13"/>
            <w:r w:rsidRPr="00B01373">
              <w:rPr>
                <w:b/>
                <w:color w:val="000000"/>
                <w:sz w:val="28"/>
                <w:szCs w:val="28"/>
                <w:lang w:val="uk-UA"/>
              </w:rPr>
              <w:t>а грошова оцінка використовується при здійсненні цивільно-правових угод щодо земельних ділянок.</w:t>
            </w:r>
          </w:p>
          <w:p w14:paraId="69C76FE2" w14:textId="77777777" w:rsidR="001C0624" w:rsidRPr="00B01373" w:rsidRDefault="001C0624" w:rsidP="001C0624">
            <w:pPr>
              <w:pStyle w:val="rvps2"/>
              <w:shd w:val="clear" w:color="auto" w:fill="FFFFFF"/>
              <w:spacing w:before="0" w:beforeAutospacing="0" w:after="0" w:afterAutospacing="0"/>
              <w:ind w:firstLine="448"/>
              <w:jc w:val="both"/>
              <w:rPr>
                <w:sz w:val="28"/>
                <w:szCs w:val="28"/>
              </w:rPr>
            </w:pPr>
            <w:bookmarkStart w:id="14" w:name="n1829"/>
            <w:bookmarkEnd w:id="14"/>
          </w:p>
          <w:p w14:paraId="231C2312" w14:textId="77777777" w:rsidR="001C0624" w:rsidRPr="00B01373" w:rsidRDefault="001C0624" w:rsidP="001C0624">
            <w:pPr>
              <w:pStyle w:val="rvps2"/>
              <w:shd w:val="clear" w:color="auto" w:fill="FFFFFF"/>
              <w:spacing w:before="0" w:beforeAutospacing="0" w:after="0" w:afterAutospacing="0"/>
              <w:ind w:firstLine="448"/>
              <w:jc w:val="both"/>
              <w:rPr>
                <w:sz w:val="28"/>
                <w:szCs w:val="28"/>
              </w:rPr>
            </w:pPr>
          </w:p>
          <w:p w14:paraId="097A2795" w14:textId="77777777" w:rsidR="001C0624" w:rsidRPr="00B01373" w:rsidRDefault="001C0624" w:rsidP="001C0624">
            <w:pPr>
              <w:pStyle w:val="rvps2"/>
              <w:shd w:val="clear" w:color="auto" w:fill="FFFFFF"/>
              <w:spacing w:before="0" w:beforeAutospacing="0" w:after="0" w:afterAutospacing="0"/>
              <w:ind w:firstLine="448"/>
              <w:jc w:val="both"/>
              <w:rPr>
                <w:sz w:val="28"/>
                <w:szCs w:val="28"/>
              </w:rPr>
            </w:pPr>
          </w:p>
          <w:p w14:paraId="2E4D41E4" w14:textId="77777777" w:rsidR="001C0624" w:rsidRPr="00B01373" w:rsidRDefault="001C0624" w:rsidP="001C0624">
            <w:pPr>
              <w:pStyle w:val="rvps2"/>
              <w:shd w:val="clear" w:color="auto" w:fill="FFFFFF"/>
              <w:spacing w:before="0" w:beforeAutospacing="0" w:after="0" w:afterAutospacing="0"/>
              <w:ind w:firstLine="448"/>
              <w:jc w:val="both"/>
              <w:rPr>
                <w:color w:val="000000"/>
                <w:sz w:val="28"/>
                <w:szCs w:val="28"/>
              </w:rPr>
            </w:pPr>
            <w:r w:rsidRPr="00B01373">
              <w:rPr>
                <w:sz w:val="28"/>
                <w:szCs w:val="28"/>
              </w:rPr>
              <w:t xml:space="preserve">5. </w:t>
            </w:r>
            <w:proofErr w:type="spellStart"/>
            <w:r w:rsidRPr="00B01373">
              <w:rPr>
                <w:b/>
                <w:sz w:val="28"/>
                <w:szCs w:val="28"/>
              </w:rPr>
              <w:t>Грошова</w:t>
            </w:r>
            <w:proofErr w:type="spellEnd"/>
            <w:r w:rsidRPr="00B01373">
              <w:rPr>
                <w:b/>
                <w:sz w:val="28"/>
                <w:szCs w:val="28"/>
              </w:rPr>
              <w:t xml:space="preserve"> </w:t>
            </w:r>
            <w:proofErr w:type="spellStart"/>
            <w:r w:rsidRPr="00B01373">
              <w:rPr>
                <w:b/>
                <w:sz w:val="28"/>
                <w:szCs w:val="28"/>
              </w:rPr>
              <w:t>оцінка</w:t>
            </w:r>
            <w:proofErr w:type="spellEnd"/>
            <w:r w:rsidRPr="00B01373">
              <w:rPr>
                <w:sz w:val="28"/>
                <w:szCs w:val="28"/>
              </w:rPr>
              <w:t xml:space="preserve"> </w:t>
            </w:r>
            <w:proofErr w:type="spellStart"/>
            <w:r w:rsidRPr="00B01373">
              <w:rPr>
                <w:sz w:val="28"/>
                <w:szCs w:val="28"/>
              </w:rPr>
              <w:t>земельних</w:t>
            </w:r>
            <w:proofErr w:type="spellEnd"/>
            <w:r w:rsidRPr="00B01373">
              <w:rPr>
                <w:sz w:val="28"/>
                <w:szCs w:val="28"/>
              </w:rPr>
              <w:t xml:space="preserve"> </w:t>
            </w:r>
            <w:proofErr w:type="spellStart"/>
            <w:r w:rsidRPr="00B01373">
              <w:rPr>
                <w:sz w:val="28"/>
                <w:szCs w:val="28"/>
              </w:rPr>
              <w:t>ділянок</w:t>
            </w:r>
            <w:proofErr w:type="spellEnd"/>
            <w:r w:rsidRPr="00B01373">
              <w:rPr>
                <w:sz w:val="28"/>
                <w:szCs w:val="28"/>
              </w:rPr>
              <w:t xml:space="preserve"> проводиться за методикою, яка </w:t>
            </w:r>
            <w:proofErr w:type="spellStart"/>
            <w:r w:rsidRPr="00B01373">
              <w:rPr>
                <w:sz w:val="28"/>
                <w:szCs w:val="28"/>
              </w:rPr>
              <w:t>затверджується</w:t>
            </w:r>
            <w:proofErr w:type="spellEnd"/>
            <w:r w:rsidRPr="00B01373">
              <w:rPr>
                <w:sz w:val="28"/>
                <w:szCs w:val="28"/>
              </w:rPr>
              <w:t xml:space="preserve"> </w:t>
            </w:r>
            <w:proofErr w:type="spellStart"/>
            <w:r w:rsidRPr="00B01373">
              <w:rPr>
                <w:sz w:val="28"/>
                <w:szCs w:val="28"/>
              </w:rPr>
              <w:t>Кабінетом</w:t>
            </w:r>
            <w:proofErr w:type="spellEnd"/>
            <w:r w:rsidRPr="00B01373">
              <w:rPr>
                <w:sz w:val="28"/>
                <w:szCs w:val="28"/>
              </w:rPr>
              <w:t xml:space="preserve"> </w:t>
            </w:r>
            <w:proofErr w:type="spellStart"/>
            <w:r w:rsidRPr="00B01373">
              <w:rPr>
                <w:sz w:val="28"/>
                <w:szCs w:val="28"/>
              </w:rPr>
              <w:t>Міністрів</w:t>
            </w:r>
            <w:proofErr w:type="spellEnd"/>
            <w:r w:rsidRPr="00B01373">
              <w:rPr>
                <w:sz w:val="28"/>
                <w:szCs w:val="28"/>
              </w:rPr>
              <w:t xml:space="preserve"> </w:t>
            </w:r>
            <w:proofErr w:type="spellStart"/>
            <w:r w:rsidRPr="00B01373">
              <w:rPr>
                <w:sz w:val="28"/>
                <w:szCs w:val="28"/>
              </w:rPr>
              <w:t>України</w:t>
            </w:r>
            <w:proofErr w:type="spellEnd"/>
            <w:r w:rsidRPr="00B01373">
              <w:rPr>
                <w:sz w:val="28"/>
                <w:szCs w:val="28"/>
              </w:rPr>
              <w:t>.</w:t>
            </w:r>
          </w:p>
        </w:tc>
        <w:tc>
          <w:tcPr>
            <w:tcW w:w="7316" w:type="dxa"/>
            <w:shd w:val="clear" w:color="auto" w:fill="auto"/>
          </w:tcPr>
          <w:p w14:paraId="64E59B99" w14:textId="425435CD" w:rsidR="001C0624" w:rsidRDefault="001C0624" w:rsidP="00A06CE7">
            <w:pPr>
              <w:pStyle w:val="rvps2"/>
              <w:shd w:val="clear" w:color="auto" w:fill="FFFFFF"/>
              <w:spacing w:before="0" w:beforeAutospacing="0" w:after="0" w:afterAutospacing="0"/>
              <w:ind w:firstLine="450"/>
              <w:jc w:val="both"/>
              <w:rPr>
                <w:sz w:val="28"/>
                <w:szCs w:val="28"/>
                <w:lang w:val="uk-UA"/>
              </w:rPr>
            </w:pPr>
            <w:r w:rsidRPr="00B01373">
              <w:rPr>
                <w:rStyle w:val="rvts9"/>
                <w:b/>
                <w:bCs/>
                <w:color w:val="000000"/>
                <w:sz w:val="28"/>
                <w:szCs w:val="28"/>
                <w:lang w:val="uk-UA"/>
              </w:rPr>
              <w:t xml:space="preserve">Стаття 201. </w:t>
            </w:r>
            <w:r w:rsidRPr="00B01373">
              <w:rPr>
                <w:rStyle w:val="rvts9"/>
                <w:b/>
                <w:bCs/>
                <w:sz w:val="28"/>
                <w:szCs w:val="28"/>
                <w:lang w:val="uk-UA"/>
              </w:rPr>
              <w:t>Нормативна</w:t>
            </w:r>
            <w:r w:rsidRPr="00B01373">
              <w:rPr>
                <w:b/>
                <w:sz w:val="28"/>
                <w:szCs w:val="28"/>
                <w:lang w:val="uk-UA"/>
              </w:rPr>
              <w:t xml:space="preserve"> грошова</w:t>
            </w:r>
            <w:r w:rsidRPr="00B01373">
              <w:rPr>
                <w:sz w:val="28"/>
                <w:szCs w:val="28"/>
                <w:lang w:val="uk-UA"/>
              </w:rPr>
              <w:t xml:space="preserve"> оцінка земельних ділянок</w:t>
            </w:r>
          </w:p>
          <w:p w14:paraId="33A0C91F" w14:textId="77777777" w:rsidR="00A06CE7" w:rsidRPr="00B01373" w:rsidRDefault="00A06CE7" w:rsidP="00A06CE7">
            <w:pPr>
              <w:pStyle w:val="rvps2"/>
              <w:shd w:val="clear" w:color="auto" w:fill="FFFFFF"/>
              <w:spacing w:before="0" w:beforeAutospacing="0" w:after="0" w:afterAutospacing="0"/>
              <w:ind w:firstLine="450"/>
              <w:jc w:val="both"/>
              <w:rPr>
                <w:sz w:val="28"/>
                <w:szCs w:val="28"/>
                <w:lang w:val="uk-UA"/>
              </w:rPr>
            </w:pPr>
          </w:p>
          <w:p w14:paraId="578F1944" w14:textId="35D212C9" w:rsidR="001C0624" w:rsidRDefault="001C0624" w:rsidP="00A06CE7">
            <w:pPr>
              <w:pStyle w:val="rvps2"/>
              <w:shd w:val="clear" w:color="auto" w:fill="FFFFFF"/>
              <w:spacing w:before="0" w:beforeAutospacing="0" w:after="0" w:afterAutospacing="0"/>
              <w:ind w:firstLine="450"/>
              <w:jc w:val="both"/>
              <w:rPr>
                <w:sz w:val="28"/>
                <w:szCs w:val="28"/>
                <w:lang w:val="uk-UA"/>
              </w:rPr>
            </w:pPr>
            <w:r w:rsidRPr="00B01373">
              <w:rPr>
                <w:sz w:val="28"/>
                <w:szCs w:val="28"/>
                <w:lang w:val="uk-UA"/>
              </w:rPr>
              <w:t xml:space="preserve">1. </w:t>
            </w:r>
            <w:r w:rsidRPr="00B01373">
              <w:rPr>
                <w:b/>
                <w:sz w:val="28"/>
                <w:szCs w:val="28"/>
                <w:lang w:val="uk-UA"/>
              </w:rPr>
              <w:t>Нормативна грошова оцінка</w:t>
            </w:r>
            <w:r w:rsidRPr="00B01373">
              <w:rPr>
                <w:sz w:val="28"/>
                <w:szCs w:val="28"/>
                <w:lang w:val="uk-UA"/>
              </w:rPr>
              <w:t xml:space="preserve"> земельних ділянок визначається на рентній основі.</w:t>
            </w:r>
          </w:p>
          <w:p w14:paraId="57276735" w14:textId="77777777" w:rsidR="00A06CE7" w:rsidRPr="00B01373" w:rsidRDefault="00A06CE7" w:rsidP="00A06CE7">
            <w:pPr>
              <w:pStyle w:val="rvps2"/>
              <w:shd w:val="clear" w:color="auto" w:fill="FFFFFF"/>
              <w:spacing w:before="0" w:beforeAutospacing="0" w:after="0" w:afterAutospacing="0"/>
              <w:ind w:firstLine="450"/>
              <w:jc w:val="both"/>
              <w:rPr>
                <w:sz w:val="28"/>
                <w:szCs w:val="28"/>
                <w:lang w:val="uk-UA"/>
              </w:rPr>
            </w:pPr>
          </w:p>
          <w:p w14:paraId="27C939FE" w14:textId="77777777" w:rsidR="001C0624" w:rsidRPr="00B01373" w:rsidRDefault="001C0624" w:rsidP="001C0624">
            <w:pPr>
              <w:pStyle w:val="rvps2"/>
              <w:shd w:val="clear" w:color="auto" w:fill="FFFFFF"/>
              <w:spacing w:before="0" w:beforeAutospacing="0" w:after="0" w:afterAutospacing="0"/>
              <w:ind w:firstLine="448"/>
              <w:jc w:val="both"/>
              <w:rPr>
                <w:b/>
                <w:sz w:val="28"/>
                <w:szCs w:val="28"/>
                <w:lang w:val="uk-UA"/>
              </w:rPr>
            </w:pPr>
            <w:r w:rsidRPr="00B01373">
              <w:rPr>
                <w:b/>
                <w:sz w:val="28"/>
                <w:szCs w:val="28"/>
                <w:lang w:val="uk-UA"/>
              </w:rPr>
              <w:t>Виключити</w:t>
            </w:r>
          </w:p>
          <w:p w14:paraId="6DC29B83" w14:textId="77777777" w:rsidR="001C0624" w:rsidRPr="00B01373" w:rsidRDefault="001C0624" w:rsidP="001C0624">
            <w:pPr>
              <w:pStyle w:val="rvps2"/>
              <w:shd w:val="clear" w:color="auto" w:fill="FFFFFF"/>
              <w:spacing w:before="0" w:beforeAutospacing="0" w:after="0" w:afterAutospacing="0"/>
              <w:jc w:val="both"/>
              <w:rPr>
                <w:sz w:val="28"/>
                <w:szCs w:val="28"/>
                <w:lang w:val="uk-UA"/>
              </w:rPr>
            </w:pPr>
          </w:p>
          <w:p w14:paraId="5DD4F36A"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p>
          <w:p w14:paraId="78E45E95" w14:textId="77777777" w:rsidR="00A06CE7" w:rsidRDefault="00A06CE7" w:rsidP="001C0624">
            <w:pPr>
              <w:pStyle w:val="rvps2"/>
              <w:shd w:val="clear" w:color="auto" w:fill="FFFFFF"/>
              <w:spacing w:before="0" w:beforeAutospacing="0" w:after="0" w:afterAutospacing="0"/>
              <w:ind w:firstLine="448"/>
              <w:jc w:val="both"/>
              <w:rPr>
                <w:sz w:val="28"/>
                <w:szCs w:val="28"/>
                <w:lang w:val="uk-UA"/>
              </w:rPr>
            </w:pPr>
          </w:p>
          <w:p w14:paraId="4D8B090A" w14:textId="1A563964"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r w:rsidRPr="00B01373">
              <w:rPr>
                <w:sz w:val="28"/>
                <w:szCs w:val="28"/>
                <w:lang w:val="uk-UA"/>
              </w:rPr>
              <w:t>3.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14:paraId="69E6B52C"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p>
          <w:p w14:paraId="52C15271" w14:textId="77777777" w:rsidR="001C0624" w:rsidRDefault="001C0624" w:rsidP="001C0624">
            <w:pPr>
              <w:pStyle w:val="rvps2"/>
              <w:shd w:val="clear" w:color="auto" w:fill="FFFFFF"/>
              <w:spacing w:before="0" w:beforeAutospacing="0" w:after="0" w:afterAutospacing="0"/>
              <w:ind w:firstLine="448"/>
              <w:jc w:val="both"/>
              <w:rPr>
                <w:sz w:val="28"/>
                <w:szCs w:val="28"/>
                <w:lang w:val="uk-UA"/>
              </w:rPr>
            </w:pPr>
            <w:r w:rsidRPr="00B01373">
              <w:rPr>
                <w:sz w:val="28"/>
                <w:szCs w:val="28"/>
                <w:lang w:val="uk-UA"/>
              </w:rPr>
              <w:t>4</w:t>
            </w:r>
            <w:r w:rsidRPr="00B01373">
              <w:rPr>
                <w:b/>
                <w:sz w:val="28"/>
                <w:szCs w:val="28"/>
                <w:lang w:val="uk-UA"/>
              </w:rPr>
              <w:t>. При здійсненні цивільно-правових угод щодо земельних ділянок, оцінка земельних ділянок здійснюється</w:t>
            </w:r>
            <w:r w:rsidRPr="00B01373">
              <w:rPr>
                <w:sz w:val="28"/>
                <w:szCs w:val="28"/>
                <w:lang w:val="uk-UA"/>
              </w:rPr>
              <w:t xml:space="preserve"> </w:t>
            </w:r>
            <w:r w:rsidRPr="00B01373">
              <w:rPr>
                <w:b/>
                <w:sz w:val="28"/>
                <w:szCs w:val="28"/>
                <w:shd w:val="clear" w:color="auto" w:fill="FFFFFF"/>
                <w:lang w:val="uk-UA" w:eastAsia="en-US"/>
              </w:rPr>
              <w:t xml:space="preserve">відповідно до Закону України «Про </w:t>
            </w:r>
            <w:r w:rsidRPr="00B01373">
              <w:rPr>
                <w:b/>
                <w:sz w:val="28"/>
                <w:szCs w:val="28"/>
                <w:shd w:val="clear" w:color="auto" w:fill="FFFFFF"/>
                <w:lang w:val="uk-UA"/>
              </w:rPr>
              <w:t>оцінку майна, майнових прав та професійну оціночну діяльність в Україні»</w:t>
            </w:r>
            <w:r w:rsidRPr="00B01373">
              <w:rPr>
                <w:sz w:val="28"/>
                <w:szCs w:val="28"/>
                <w:lang w:val="uk-UA"/>
              </w:rPr>
              <w:t>.</w:t>
            </w:r>
          </w:p>
          <w:p w14:paraId="5D84A3BF"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p>
          <w:p w14:paraId="448AC967" w14:textId="77777777" w:rsidR="001C0624" w:rsidRPr="00B01373" w:rsidRDefault="001C0624" w:rsidP="001C0624">
            <w:pPr>
              <w:pStyle w:val="rvps2"/>
              <w:shd w:val="clear" w:color="auto" w:fill="FFFFFF"/>
              <w:spacing w:before="0" w:beforeAutospacing="0" w:after="150" w:afterAutospacing="0"/>
              <w:ind w:firstLine="450"/>
              <w:jc w:val="both"/>
              <w:rPr>
                <w:color w:val="000000"/>
                <w:sz w:val="28"/>
                <w:szCs w:val="28"/>
              </w:rPr>
            </w:pPr>
            <w:r w:rsidRPr="00B01373">
              <w:rPr>
                <w:sz w:val="28"/>
                <w:szCs w:val="28"/>
              </w:rPr>
              <w:t xml:space="preserve">5. </w:t>
            </w:r>
            <w:r w:rsidRPr="00B01373">
              <w:rPr>
                <w:b/>
                <w:sz w:val="28"/>
                <w:szCs w:val="28"/>
              </w:rPr>
              <w:t xml:space="preserve">Нормативна </w:t>
            </w:r>
            <w:proofErr w:type="spellStart"/>
            <w:r w:rsidRPr="00B01373">
              <w:rPr>
                <w:b/>
                <w:sz w:val="28"/>
                <w:szCs w:val="28"/>
              </w:rPr>
              <w:t>грошова</w:t>
            </w:r>
            <w:proofErr w:type="spellEnd"/>
            <w:r w:rsidRPr="00B01373">
              <w:rPr>
                <w:b/>
                <w:sz w:val="28"/>
                <w:szCs w:val="28"/>
              </w:rPr>
              <w:t xml:space="preserve"> </w:t>
            </w:r>
            <w:proofErr w:type="spellStart"/>
            <w:r w:rsidRPr="00B01373">
              <w:rPr>
                <w:b/>
                <w:sz w:val="28"/>
                <w:szCs w:val="28"/>
              </w:rPr>
              <w:t>оцінка</w:t>
            </w:r>
            <w:proofErr w:type="spellEnd"/>
            <w:r w:rsidRPr="00B01373">
              <w:rPr>
                <w:sz w:val="28"/>
                <w:szCs w:val="28"/>
              </w:rPr>
              <w:t xml:space="preserve"> </w:t>
            </w:r>
            <w:proofErr w:type="spellStart"/>
            <w:r w:rsidRPr="00B01373">
              <w:rPr>
                <w:sz w:val="28"/>
                <w:szCs w:val="28"/>
              </w:rPr>
              <w:t>земельних</w:t>
            </w:r>
            <w:proofErr w:type="spellEnd"/>
            <w:r w:rsidRPr="00B01373">
              <w:rPr>
                <w:sz w:val="28"/>
                <w:szCs w:val="28"/>
              </w:rPr>
              <w:t xml:space="preserve"> </w:t>
            </w:r>
            <w:proofErr w:type="spellStart"/>
            <w:r w:rsidRPr="00B01373">
              <w:rPr>
                <w:sz w:val="28"/>
                <w:szCs w:val="28"/>
              </w:rPr>
              <w:t>ділянок</w:t>
            </w:r>
            <w:proofErr w:type="spellEnd"/>
            <w:r w:rsidRPr="00B01373">
              <w:rPr>
                <w:sz w:val="28"/>
                <w:szCs w:val="28"/>
              </w:rPr>
              <w:t xml:space="preserve"> проводиться за методикою, яка </w:t>
            </w:r>
            <w:proofErr w:type="spellStart"/>
            <w:r w:rsidRPr="00B01373">
              <w:rPr>
                <w:sz w:val="28"/>
                <w:szCs w:val="28"/>
              </w:rPr>
              <w:t>затверджується</w:t>
            </w:r>
            <w:proofErr w:type="spellEnd"/>
            <w:r w:rsidRPr="00B01373">
              <w:rPr>
                <w:sz w:val="28"/>
                <w:szCs w:val="28"/>
              </w:rPr>
              <w:t xml:space="preserve"> </w:t>
            </w:r>
            <w:proofErr w:type="spellStart"/>
            <w:r w:rsidRPr="00B01373">
              <w:rPr>
                <w:sz w:val="28"/>
                <w:szCs w:val="28"/>
              </w:rPr>
              <w:t>Кабінетом</w:t>
            </w:r>
            <w:proofErr w:type="spellEnd"/>
            <w:r w:rsidRPr="00B01373">
              <w:rPr>
                <w:color w:val="000000"/>
                <w:sz w:val="28"/>
                <w:szCs w:val="28"/>
              </w:rPr>
              <w:t xml:space="preserve"> </w:t>
            </w:r>
            <w:proofErr w:type="spellStart"/>
            <w:r w:rsidRPr="00B01373">
              <w:rPr>
                <w:color w:val="000000"/>
                <w:sz w:val="28"/>
                <w:szCs w:val="28"/>
              </w:rPr>
              <w:t>Міністрів</w:t>
            </w:r>
            <w:proofErr w:type="spellEnd"/>
            <w:r w:rsidRPr="00B01373">
              <w:rPr>
                <w:color w:val="000000"/>
                <w:sz w:val="28"/>
                <w:szCs w:val="28"/>
              </w:rPr>
              <w:t xml:space="preserve"> </w:t>
            </w:r>
            <w:proofErr w:type="spellStart"/>
            <w:r w:rsidRPr="00B01373">
              <w:rPr>
                <w:color w:val="000000"/>
                <w:sz w:val="28"/>
                <w:szCs w:val="28"/>
              </w:rPr>
              <w:t>України</w:t>
            </w:r>
            <w:proofErr w:type="spellEnd"/>
            <w:r w:rsidRPr="00B01373">
              <w:rPr>
                <w:color w:val="000000"/>
                <w:sz w:val="28"/>
                <w:szCs w:val="28"/>
              </w:rPr>
              <w:t>.</w:t>
            </w:r>
          </w:p>
        </w:tc>
      </w:tr>
      <w:tr w:rsidR="001C0624" w:rsidRPr="00B01373" w14:paraId="528740DD" w14:textId="77777777" w:rsidTr="00F823A9">
        <w:trPr>
          <w:trHeight w:val="195"/>
        </w:trPr>
        <w:tc>
          <w:tcPr>
            <w:tcW w:w="14458" w:type="dxa"/>
            <w:gridSpan w:val="2"/>
            <w:shd w:val="clear" w:color="auto" w:fill="auto"/>
          </w:tcPr>
          <w:p w14:paraId="6484B7AC" w14:textId="77777777" w:rsidR="001C0624" w:rsidRPr="00B01373" w:rsidRDefault="001C0624" w:rsidP="00A06CE7">
            <w:pPr>
              <w:pStyle w:val="3"/>
              <w:spacing w:before="120" w:beforeAutospacing="0" w:after="120" w:afterAutospacing="0"/>
              <w:jc w:val="center"/>
              <w:rPr>
                <w:sz w:val="28"/>
                <w:szCs w:val="28"/>
              </w:rPr>
            </w:pPr>
            <w:r w:rsidRPr="00B01373">
              <w:rPr>
                <w:sz w:val="28"/>
                <w:szCs w:val="28"/>
              </w:rPr>
              <w:t>Закон України «Про оцінку майна, майнових прав та професійну оціночну діяльність в Україні»</w:t>
            </w:r>
          </w:p>
        </w:tc>
      </w:tr>
      <w:tr w:rsidR="001C0624" w:rsidRPr="00B01373" w14:paraId="51A7234C" w14:textId="77777777" w:rsidTr="00F823A9">
        <w:trPr>
          <w:trHeight w:val="195"/>
        </w:trPr>
        <w:tc>
          <w:tcPr>
            <w:tcW w:w="7142" w:type="dxa"/>
            <w:shd w:val="clear" w:color="auto" w:fill="auto"/>
          </w:tcPr>
          <w:p w14:paraId="29D03009" w14:textId="77777777" w:rsidR="001C0624" w:rsidRPr="00B01373" w:rsidRDefault="001C0624" w:rsidP="001C0624">
            <w:pPr>
              <w:pStyle w:val="3"/>
              <w:jc w:val="both"/>
              <w:rPr>
                <w:b w:val="0"/>
                <w:sz w:val="28"/>
                <w:szCs w:val="28"/>
              </w:rPr>
            </w:pPr>
            <w:r w:rsidRPr="00B01373">
              <w:rPr>
                <w:b w:val="0"/>
                <w:sz w:val="28"/>
                <w:szCs w:val="28"/>
              </w:rPr>
              <w:lastRenderedPageBreak/>
              <w:t>Стаття 3. Оцінка майна та майнових прав</w:t>
            </w:r>
          </w:p>
          <w:p w14:paraId="32CF8344" w14:textId="77777777" w:rsidR="001C0624" w:rsidRPr="00B01373" w:rsidRDefault="001C0624" w:rsidP="001C0624">
            <w:pPr>
              <w:pStyle w:val="3"/>
              <w:jc w:val="both"/>
              <w:rPr>
                <w:b w:val="0"/>
                <w:sz w:val="28"/>
                <w:szCs w:val="28"/>
              </w:rPr>
            </w:pPr>
            <w:r w:rsidRPr="00B01373">
              <w:rPr>
                <w:b w:val="0"/>
                <w:sz w:val="28"/>
                <w:szCs w:val="28"/>
              </w:rPr>
              <w:t xml:space="preserve">Оцінка майна, майнових прав (далі - оцінка майна) - це процес визначення їх вартості на дату оцінки за процедурою, встановленою нормативно-правовими актами, зазначеними в статті 9 цього Закону (далі - нормативно-правові акти з оцінки майна), і є результатом практичної діяльності суб'єкта оціночної діяльності. </w:t>
            </w:r>
          </w:p>
          <w:p w14:paraId="5DEB91CE" w14:textId="77777777" w:rsidR="001C0624" w:rsidRPr="00B01373" w:rsidRDefault="001C0624" w:rsidP="001C0624">
            <w:pPr>
              <w:pStyle w:val="3"/>
              <w:jc w:val="both"/>
              <w:rPr>
                <w:b w:val="0"/>
                <w:sz w:val="28"/>
                <w:szCs w:val="28"/>
              </w:rPr>
            </w:pPr>
            <w:r w:rsidRPr="00B01373">
              <w:rPr>
                <w:b w:val="0"/>
                <w:sz w:val="28"/>
                <w:szCs w:val="28"/>
              </w:rPr>
              <w:t xml:space="preserve">У цьому Законі: </w:t>
            </w:r>
          </w:p>
          <w:p w14:paraId="31457E54" w14:textId="77777777" w:rsidR="001C0624" w:rsidRPr="00B01373" w:rsidRDefault="001C0624" w:rsidP="001C0624">
            <w:pPr>
              <w:pStyle w:val="3"/>
              <w:jc w:val="both"/>
              <w:rPr>
                <w:b w:val="0"/>
                <w:sz w:val="28"/>
                <w:szCs w:val="28"/>
              </w:rPr>
            </w:pPr>
            <w:r w:rsidRPr="00B01373">
              <w:rPr>
                <w:b w:val="0"/>
                <w:sz w:val="28"/>
                <w:szCs w:val="28"/>
              </w:rPr>
              <w:t>майном, яке може оцінюватися, вважаються об'єкти в матеріальній формі, будівлі та споруди (включаючи їх невід'ємні частини), машини, обладнання, транспортні засоби тощо; паї, цінні папери; нематеріальні активи, в тому числі об'єкти права інтелектуальної власності; цілісні майнові комплекси всіх форм власності;</w:t>
            </w:r>
          </w:p>
          <w:p w14:paraId="520C24F8" w14:textId="77777777" w:rsidR="001C0624" w:rsidRPr="00B01373" w:rsidRDefault="001C0624" w:rsidP="001C0624">
            <w:pPr>
              <w:pStyle w:val="3"/>
              <w:jc w:val="both"/>
              <w:rPr>
                <w:sz w:val="28"/>
                <w:szCs w:val="28"/>
              </w:rPr>
            </w:pPr>
            <w:r w:rsidRPr="00B01373">
              <w:rPr>
                <w:sz w:val="28"/>
                <w:szCs w:val="28"/>
              </w:rPr>
              <w:t>…..</w:t>
            </w:r>
          </w:p>
        </w:tc>
        <w:tc>
          <w:tcPr>
            <w:tcW w:w="7316" w:type="dxa"/>
            <w:shd w:val="clear" w:color="auto" w:fill="auto"/>
          </w:tcPr>
          <w:p w14:paraId="36F330BC" w14:textId="77777777" w:rsidR="001C0624" w:rsidRPr="00B01373" w:rsidRDefault="001C0624" w:rsidP="001C0624">
            <w:pPr>
              <w:pStyle w:val="3"/>
              <w:jc w:val="both"/>
              <w:rPr>
                <w:b w:val="0"/>
                <w:sz w:val="28"/>
                <w:szCs w:val="28"/>
              </w:rPr>
            </w:pPr>
            <w:r w:rsidRPr="00B01373">
              <w:rPr>
                <w:b w:val="0"/>
                <w:sz w:val="28"/>
                <w:szCs w:val="28"/>
              </w:rPr>
              <w:t>Стаття 3. Оцінка майна та майнових прав</w:t>
            </w:r>
          </w:p>
          <w:p w14:paraId="2AA172B1" w14:textId="77777777" w:rsidR="001C0624" w:rsidRPr="00B01373" w:rsidRDefault="001C0624" w:rsidP="001C0624">
            <w:pPr>
              <w:pStyle w:val="3"/>
              <w:jc w:val="both"/>
              <w:rPr>
                <w:b w:val="0"/>
                <w:sz w:val="28"/>
                <w:szCs w:val="28"/>
              </w:rPr>
            </w:pPr>
            <w:r w:rsidRPr="00B01373">
              <w:rPr>
                <w:b w:val="0"/>
                <w:sz w:val="28"/>
                <w:szCs w:val="28"/>
              </w:rPr>
              <w:t xml:space="preserve">Оцінка майна, майнових прав (далі - оцінка майна) - це процес визначення їх вартості на дату оцінки за процедурою, встановленою нормативно-правовими актами, зазначеними в статті 9 цього Закону (далі - нормативно-правові акти з оцінки майна), і є результатом практичної діяльності суб'єкта оціночної діяльності. </w:t>
            </w:r>
          </w:p>
          <w:p w14:paraId="0EB9B457" w14:textId="77777777" w:rsidR="001C0624" w:rsidRPr="00B01373" w:rsidRDefault="001C0624" w:rsidP="001C0624">
            <w:pPr>
              <w:pStyle w:val="3"/>
              <w:jc w:val="both"/>
              <w:rPr>
                <w:b w:val="0"/>
                <w:sz w:val="28"/>
                <w:szCs w:val="28"/>
              </w:rPr>
            </w:pPr>
            <w:r w:rsidRPr="00B01373">
              <w:rPr>
                <w:b w:val="0"/>
                <w:sz w:val="28"/>
                <w:szCs w:val="28"/>
              </w:rPr>
              <w:t xml:space="preserve">У цьому Законі: </w:t>
            </w:r>
          </w:p>
          <w:p w14:paraId="05481E63" w14:textId="77777777" w:rsidR="001C0624" w:rsidRPr="00B01373" w:rsidRDefault="001C0624" w:rsidP="001C0624">
            <w:pPr>
              <w:pStyle w:val="3"/>
              <w:jc w:val="both"/>
              <w:rPr>
                <w:b w:val="0"/>
                <w:sz w:val="28"/>
                <w:szCs w:val="28"/>
              </w:rPr>
            </w:pPr>
            <w:r w:rsidRPr="00B01373">
              <w:rPr>
                <w:b w:val="0"/>
                <w:sz w:val="28"/>
                <w:szCs w:val="28"/>
              </w:rPr>
              <w:t>майном, яке може оцінюватися, вважаються об'єкти в матеріальній формі,</w:t>
            </w:r>
            <w:r w:rsidRPr="00B01373">
              <w:rPr>
                <w:sz w:val="28"/>
                <w:szCs w:val="28"/>
              </w:rPr>
              <w:t xml:space="preserve"> земельні ділянки, </w:t>
            </w:r>
            <w:r w:rsidRPr="00B01373">
              <w:rPr>
                <w:b w:val="0"/>
                <w:sz w:val="28"/>
                <w:szCs w:val="28"/>
              </w:rPr>
              <w:t>будівлі та споруди (включаючи їх невід'ємні частини), машини, обладнання, транспортні засоби тощо; паї, цінні папери; нематеріальні активи, в тому числі об'єкти права інтелектуальної власності; цілісні майнові комплекси всіх форм власності;</w:t>
            </w:r>
          </w:p>
          <w:p w14:paraId="3AC278F5" w14:textId="7BAAD0FA" w:rsidR="001C0624" w:rsidRPr="00B01373" w:rsidRDefault="00A06CE7" w:rsidP="001C0624">
            <w:pPr>
              <w:pStyle w:val="3"/>
              <w:jc w:val="both"/>
              <w:rPr>
                <w:sz w:val="28"/>
                <w:szCs w:val="28"/>
              </w:rPr>
            </w:pPr>
            <w:r>
              <w:rPr>
                <w:sz w:val="28"/>
                <w:szCs w:val="28"/>
              </w:rPr>
              <w:t>…</w:t>
            </w:r>
            <w:r>
              <w:rPr>
                <w:sz w:val="28"/>
                <w:szCs w:val="28"/>
                <w:lang w:val="en-US"/>
              </w:rPr>
              <w:t>..</w:t>
            </w:r>
          </w:p>
        </w:tc>
      </w:tr>
      <w:tr w:rsidR="001C0624" w:rsidRPr="00B01373" w14:paraId="645C0DE5" w14:textId="77777777" w:rsidTr="00F823A9">
        <w:trPr>
          <w:trHeight w:val="342"/>
        </w:trPr>
        <w:tc>
          <w:tcPr>
            <w:tcW w:w="7142" w:type="dxa"/>
            <w:shd w:val="clear" w:color="auto" w:fill="auto"/>
          </w:tcPr>
          <w:p w14:paraId="140201B7" w14:textId="77777777" w:rsidR="001C0624" w:rsidRPr="00B01373" w:rsidRDefault="001C0624" w:rsidP="001C0624">
            <w:pPr>
              <w:pStyle w:val="3"/>
              <w:jc w:val="both"/>
              <w:rPr>
                <w:b w:val="0"/>
                <w:sz w:val="28"/>
                <w:szCs w:val="28"/>
              </w:rPr>
            </w:pPr>
            <w:r w:rsidRPr="00B01373">
              <w:rPr>
                <w:b w:val="0"/>
                <w:sz w:val="28"/>
                <w:szCs w:val="28"/>
              </w:rPr>
              <w:t>Стаття 16. Порядок прийняття рішення про видачу, позбавлення, зупинення дії кваліфікаційного свідоцтва</w:t>
            </w:r>
          </w:p>
          <w:p w14:paraId="2C087A8F" w14:textId="77777777" w:rsidR="001C0624" w:rsidRPr="00B01373" w:rsidRDefault="001C0624" w:rsidP="001C0624">
            <w:pPr>
              <w:pStyle w:val="3"/>
              <w:spacing w:before="0" w:beforeAutospacing="0" w:after="0" w:afterAutospacing="0"/>
              <w:jc w:val="both"/>
              <w:rPr>
                <w:sz w:val="28"/>
                <w:szCs w:val="28"/>
              </w:rPr>
            </w:pPr>
            <w:r w:rsidRPr="00B01373">
              <w:rPr>
                <w:b w:val="0"/>
                <w:sz w:val="28"/>
                <w:szCs w:val="28"/>
              </w:rPr>
              <w:t xml:space="preserve">Рішення про видачу кваліфікаційного свідоцтва приймається Екзаменаційною комісією, склад якої затверджується Фондом державного майна України та формується з числа його представників, представників інших органів державної влади, до повноважень яких належить реалізація державної політики в питаннях оцінки майна, які мають необхідний рівень підготовки з питань оцінки майна, та представників, делегованих </w:t>
            </w:r>
            <w:proofErr w:type="spellStart"/>
            <w:r w:rsidRPr="00B01373">
              <w:rPr>
                <w:b w:val="0"/>
                <w:sz w:val="28"/>
                <w:szCs w:val="28"/>
              </w:rPr>
              <w:t>саморегулівними</w:t>
            </w:r>
            <w:proofErr w:type="spellEnd"/>
            <w:r w:rsidRPr="00B01373">
              <w:rPr>
                <w:b w:val="0"/>
                <w:sz w:val="28"/>
                <w:szCs w:val="28"/>
              </w:rPr>
              <w:t xml:space="preserve"> організаціями оцінювачів. При цьому </w:t>
            </w:r>
            <w:r w:rsidRPr="00B01373">
              <w:rPr>
                <w:b w:val="0"/>
                <w:sz w:val="28"/>
                <w:szCs w:val="28"/>
              </w:rPr>
              <w:lastRenderedPageBreak/>
              <w:t xml:space="preserve">представники </w:t>
            </w:r>
            <w:proofErr w:type="spellStart"/>
            <w:r w:rsidRPr="00B01373">
              <w:rPr>
                <w:b w:val="0"/>
                <w:sz w:val="28"/>
                <w:szCs w:val="28"/>
              </w:rPr>
              <w:t>саморегулівних</w:t>
            </w:r>
            <w:proofErr w:type="spellEnd"/>
            <w:r w:rsidRPr="00B01373">
              <w:rPr>
                <w:b w:val="0"/>
                <w:sz w:val="28"/>
                <w:szCs w:val="28"/>
              </w:rPr>
              <w:t xml:space="preserve"> організацій оцінювачів повинні становити не менше двох третин кількісного складу Екзаменаційної комісії виходячи з рівнопропорційного принципу делегування представників кожної з них. Екзаменаційна комісія діє на базі навчального закладу.</w:t>
            </w:r>
          </w:p>
        </w:tc>
        <w:tc>
          <w:tcPr>
            <w:tcW w:w="7316" w:type="dxa"/>
            <w:shd w:val="clear" w:color="auto" w:fill="auto"/>
          </w:tcPr>
          <w:p w14:paraId="5C5298D0" w14:textId="77777777" w:rsidR="001C0624" w:rsidRPr="00B01373" w:rsidRDefault="001C0624" w:rsidP="001C0624">
            <w:pPr>
              <w:pStyle w:val="3"/>
              <w:jc w:val="both"/>
              <w:rPr>
                <w:b w:val="0"/>
                <w:sz w:val="28"/>
                <w:szCs w:val="28"/>
              </w:rPr>
            </w:pPr>
            <w:r w:rsidRPr="00B01373">
              <w:rPr>
                <w:b w:val="0"/>
                <w:sz w:val="28"/>
                <w:szCs w:val="28"/>
              </w:rPr>
              <w:lastRenderedPageBreak/>
              <w:t>Стаття 16. Порядок прийняття рішення про видачу, позбавлення, зупинення дії кваліфікаційного свідоцтва</w:t>
            </w:r>
          </w:p>
          <w:p w14:paraId="67BD4DBC" w14:textId="77777777" w:rsidR="001C0624" w:rsidRPr="00B01373" w:rsidRDefault="001C0624" w:rsidP="001C0624">
            <w:pPr>
              <w:pStyle w:val="StyleZakonu"/>
              <w:spacing w:after="0" w:line="240" w:lineRule="auto"/>
              <w:ind w:firstLine="539"/>
              <w:rPr>
                <w:sz w:val="28"/>
                <w:szCs w:val="28"/>
              </w:rPr>
            </w:pPr>
            <w:r w:rsidRPr="00B01373">
              <w:rPr>
                <w:sz w:val="28"/>
                <w:szCs w:val="28"/>
              </w:rPr>
              <w:t xml:space="preserve">Рішення про видачу кваліфікаційного свідоцтва приймається Екзаменаційною комісією, склад якої затверджується Фондом державного майна України та формується з числа його представників, </w:t>
            </w:r>
            <w:r w:rsidRPr="00B01373">
              <w:rPr>
                <w:b/>
                <w:sz w:val="28"/>
                <w:szCs w:val="28"/>
              </w:rPr>
              <w:t>представників Державної служби України з питань геодезії, картографії та кадастру,</w:t>
            </w:r>
            <w:r w:rsidRPr="00B01373">
              <w:rPr>
                <w:sz w:val="28"/>
                <w:szCs w:val="28"/>
              </w:rPr>
              <w:t xml:space="preserve"> представників інших органів державної влади, до повноважень яких належить реалізація державної політики в питаннях оцінки майна, які мають необхідний рівень підготовки з питань оцінки майна, та </w:t>
            </w:r>
            <w:r w:rsidRPr="00B01373">
              <w:rPr>
                <w:sz w:val="28"/>
                <w:szCs w:val="28"/>
              </w:rPr>
              <w:lastRenderedPageBreak/>
              <w:t xml:space="preserve">представників, делегованих </w:t>
            </w:r>
            <w:proofErr w:type="spellStart"/>
            <w:r w:rsidRPr="00B01373">
              <w:rPr>
                <w:sz w:val="28"/>
                <w:szCs w:val="28"/>
              </w:rPr>
              <w:t>саморегулівними</w:t>
            </w:r>
            <w:proofErr w:type="spellEnd"/>
            <w:r w:rsidRPr="00B01373">
              <w:rPr>
                <w:sz w:val="28"/>
                <w:szCs w:val="28"/>
              </w:rPr>
              <w:t xml:space="preserve"> організаціями оцінювачів. При цьому представники </w:t>
            </w:r>
            <w:proofErr w:type="spellStart"/>
            <w:r w:rsidRPr="00B01373">
              <w:rPr>
                <w:sz w:val="28"/>
                <w:szCs w:val="28"/>
              </w:rPr>
              <w:t>саморегулівних</w:t>
            </w:r>
            <w:proofErr w:type="spellEnd"/>
            <w:r w:rsidRPr="00B01373">
              <w:rPr>
                <w:sz w:val="28"/>
                <w:szCs w:val="28"/>
              </w:rPr>
              <w:t xml:space="preserve"> організацій оцінювачів повинні становити не менше двох третин кількісного складу Екзаменаційної комісії виходячи з рівнопропорційного принципу делегування представників кожної з них. Екзаменаційна комісія діє на базі навчального закладу.</w:t>
            </w:r>
          </w:p>
        </w:tc>
      </w:tr>
      <w:tr w:rsidR="001C0624" w:rsidRPr="00B01373" w14:paraId="6C144A54" w14:textId="77777777" w:rsidTr="00F823A9">
        <w:trPr>
          <w:trHeight w:val="3756"/>
        </w:trPr>
        <w:tc>
          <w:tcPr>
            <w:tcW w:w="7142" w:type="dxa"/>
            <w:shd w:val="clear" w:color="auto" w:fill="auto"/>
          </w:tcPr>
          <w:p w14:paraId="3A8DF9E9" w14:textId="77777777" w:rsidR="001C0624" w:rsidRPr="00B01373" w:rsidRDefault="001C0624" w:rsidP="001C0624">
            <w:pPr>
              <w:pStyle w:val="3"/>
              <w:spacing w:before="0" w:beforeAutospacing="0" w:after="0" w:afterAutospacing="0"/>
              <w:jc w:val="both"/>
              <w:rPr>
                <w:sz w:val="28"/>
                <w:szCs w:val="28"/>
              </w:rPr>
            </w:pPr>
            <w:r w:rsidRPr="00B01373">
              <w:rPr>
                <w:sz w:val="28"/>
                <w:szCs w:val="28"/>
              </w:rPr>
              <w:lastRenderedPageBreak/>
              <w:t>відсутня</w:t>
            </w:r>
          </w:p>
        </w:tc>
        <w:tc>
          <w:tcPr>
            <w:tcW w:w="7316" w:type="dxa"/>
            <w:shd w:val="clear" w:color="auto" w:fill="auto"/>
          </w:tcPr>
          <w:p w14:paraId="73B932D0" w14:textId="77777777" w:rsidR="001C0624" w:rsidRPr="00B01373" w:rsidRDefault="001C0624" w:rsidP="001C0624">
            <w:pPr>
              <w:pStyle w:val="StyleZakonu"/>
              <w:spacing w:after="0" w:line="240" w:lineRule="auto"/>
              <w:ind w:firstLine="539"/>
              <w:rPr>
                <w:b/>
                <w:sz w:val="28"/>
                <w:szCs w:val="28"/>
              </w:rPr>
            </w:pPr>
            <w:r w:rsidRPr="00B01373">
              <w:rPr>
                <w:b/>
                <w:sz w:val="28"/>
                <w:szCs w:val="28"/>
              </w:rPr>
              <w:t>Стаття 22-1.  Єдина база даних звітів про оцінку</w:t>
            </w:r>
          </w:p>
          <w:p w14:paraId="22DF473B" w14:textId="77777777" w:rsidR="001C0624" w:rsidRPr="00B01373" w:rsidRDefault="001C0624" w:rsidP="001C0624">
            <w:pPr>
              <w:pStyle w:val="StyleZakonu"/>
              <w:spacing w:after="0" w:line="240" w:lineRule="auto"/>
              <w:ind w:firstLine="539"/>
              <w:rPr>
                <w:b/>
                <w:sz w:val="28"/>
                <w:szCs w:val="28"/>
              </w:rPr>
            </w:pPr>
          </w:p>
          <w:p w14:paraId="6ABC6B09" w14:textId="77777777" w:rsidR="001C0624" w:rsidRPr="00B01373" w:rsidRDefault="001C0624" w:rsidP="001C0624">
            <w:pPr>
              <w:spacing w:before="120" w:after="120"/>
              <w:ind w:firstLine="540"/>
              <w:jc w:val="both"/>
              <w:rPr>
                <w:b/>
                <w:sz w:val="28"/>
                <w:szCs w:val="28"/>
                <w:lang w:eastAsia="ru-RU"/>
              </w:rPr>
            </w:pPr>
            <w:r w:rsidRPr="00B01373">
              <w:rPr>
                <w:b/>
                <w:sz w:val="28"/>
                <w:szCs w:val="28"/>
                <w:lang w:eastAsia="ru-RU"/>
              </w:rPr>
              <w:t>Фонд державного майна України веде єдину базу даних звітів про оцінку  та є держателем, розпорядником та адміністратором єдиної бази даних звітів про оцінку та всієї інформації, що міститься в ній.</w:t>
            </w:r>
          </w:p>
          <w:p w14:paraId="596338D8" w14:textId="77777777" w:rsidR="001C0624" w:rsidRPr="00B01373" w:rsidRDefault="001C0624" w:rsidP="001C0624">
            <w:pPr>
              <w:spacing w:before="120" w:after="120"/>
              <w:ind w:firstLine="540"/>
              <w:jc w:val="both"/>
              <w:rPr>
                <w:b/>
                <w:sz w:val="28"/>
                <w:szCs w:val="28"/>
                <w:lang w:eastAsia="ru-RU"/>
              </w:rPr>
            </w:pPr>
            <w:r w:rsidRPr="00B01373">
              <w:rPr>
                <w:b/>
                <w:sz w:val="28"/>
                <w:szCs w:val="28"/>
                <w:lang w:eastAsia="ru-RU"/>
              </w:rPr>
              <w:t xml:space="preserve">Власником єдиної бази даних звітів про оцінку, прав інтелектуальної власності на єдину базу даних звітів про оцінку та її програмного забезпечення є держава в особі Фонду державного майна України. </w:t>
            </w:r>
          </w:p>
          <w:p w14:paraId="4E88AAFB" w14:textId="77777777" w:rsidR="001C0624" w:rsidRPr="00B01373" w:rsidRDefault="001C0624" w:rsidP="001C0624">
            <w:pPr>
              <w:pStyle w:val="a4"/>
              <w:spacing w:before="0" w:beforeAutospacing="0" w:after="0" w:afterAutospacing="0"/>
              <w:ind w:firstLine="604"/>
              <w:jc w:val="both"/>
              <w:rPr>
                <w:b/>
                <w:sz w:val="28"/>
                <w:szCs w:val="28"/>
              </w:rPr>
            </w:pPr>
            <w:r w:rsidRPr="00B01373">
              <w:rPr>
                <w:b/>
                <w:sz w:val="28"/>
                <w:szCs w:val="28"/>
              </w:rPr>
              <w:t>Порядок ведення єдиної бази даних звітів про оцінку затверджується Фондом державного майна України.»;</w:t>
            </w:r>
          </w:p>
        </w:tc>
      </w:tr>
      <w:tr w:rsidR="001C0624" w:rsidRPr="00B01373" w14:paraId="24DC5423" w14:textId="77777777" w:rsidTr="00F823A9">
        <w:trPr>
          <w:trHeight w:val="750"/>
        </w:trPr>
        <w:tc>
          <w:tcPr>
            <w:tcW w:w="7142" w:type="dxa"/>
            <w:shd w:val="clear" w:color="auto" w:fill="auto"/>
          </w:tcPr>
          <w:p w14:paraId="61746EFA" w14:textId="77777777" w:rsidR="001C0624" w:rsidRPr="00B01373" w:rsidRDefault="001C0624" w:rsidP="007279AC">
            <w:pPr>
              <w:pStyle w:val="3"/>
              <w:spacing w:before="0" w:beforeAutospacing="0" w:after="0" w:afterAutospacing="0"/>
              <w:jc w:val="both"/>
              <w:rPr>
                <w:b w:val="0"/>
                <w:sz w:val="28"/>
                <w:szCs w:val="28"/>
              </w:rPr>
            </w:pPr>
            <w:r w:rsidRPr="00B01373">
              <w:rPr>
                <w:b w:val="0"/>
                <w:sz w:val="28"/>
                <w:szCs w:val="28"/>
              </w:rPr>
              <w:t>Стаття 23. Зміст і напрями державного регулювання оціночної діяльності</w:t>
            </w:r>
          </w:p>
          <w:p w14:paraId="4AD24D67" w14:textId="77777777" w:rsidR="001C0624" w:rsidRPr="00B01373" w:rsidRDefault="001C0624" w:rsidP="007279AC">
            <w:pPr>
              <w:pStyle w:val="a4"/>
              <w:spacing w:before="0" w:beforeAutospacing="0"/>
              <w:jc w:val="both"/>
              <w:rPr>
                <w:sz w:val="28"/>
                <w:szCs w:val="28"/>
              </w:rPr>
            </w:pPr>
            <w:r w:rsidRPr="00B01373">
              <w:rPr>
                <w:sz w:val="28"/>
                <w:szCs w:val="28"/>
              </w:rPr>
              <w:t>…</w:t>
            </w:r>
          </w:p>
          <w:p w14:paraId="00F0476E" w14:textId="77777777" w:rsidR="001C0624" w:rsidRPr="00B01373" w:rsidRDefault="001C0624" w:rsidP="007279AC">
            <w:pPr>
              <w:pStyle w:val="a4"/>
              <w:jc w:val="both"/>
              <w:rPr>
                <w:sz w:val="28"/>
                <w:szCs w:val="28"/>
              </w:rPr>
            </w:pPr>
            <w:r w:rsidRPr="00B01373">
              <w:rPr>
                <w:sz w:val="28"/>
                <w:szCs w:val="28"/>
              </w:rPr>
              <w:t xml:space="preserve">Основними напрямами державного регулювання оціночної діяльності є: </w:t>
            </w:r>
          </w:p>
          <w:p w14:paraId="1CF106BA" w14:textId="77777777" w:rsidR="001C0624" w:rsidRPr="00B01373" w:rsidRDefault="001C0624" w:rsidP="007279AC">
            <w:pPr>
              <w:pStyle w:val="3"/>
              <w:jc w:val="both"/>
              <w:rPr>
                <w:sz w:val="28"/>
                <w:szCs w:val="28"/>
              </w:rPr>
            </w:pPr>
            <w:r w:rsidRPr="00B01373">
              <w:rPr>
                <w:sz w:val="28"/>
                <w:szCs w:val="28"/>
              </w:rPr>
              <w:t>…</w:t>
            </w:r>
          </w:p>
          <w:p w14:paraId="659BD726" w14:textId="77777777" w:rsidR="001C0624" w:rsidRPr="00B01373" w:rsidRDefault="001C0624" w:rsidP="007279AC">
            <w:pPr>
              <w:pStyle w:val="3"/>
              <w:jc w:val="both"/>
              <w:rPr>
                <w:b w:val="0"/>
                <w:sz w:val="28"/>
                <w:szCs w:val="28"/>
              </w:rPr>
            </w:pPr>
            <w:r w:rsidRPr="00B01373">
              <w:rPr>
                <w:b w:val="0"/>
                <w:sz w:val="28"/>
                <w:szCs w:val="28"/>
              </w:rPr>
              <w:lastRenderedPageBreak/>
              <w:t>ведення Державного реєстру оцінювачів та Державного реєстру суб’єктів оціночної діяльності;</w:t>
            </w:r>
          </w:p>
          <w:p w14:paraId="2699C062" w14:textId="77777777" w:rsidR="001C0624" w:rsidRPr="00B01373" w:rsidRDefault="001C0624" w:rsidP="007279AC">
            <w:pPr>
              <w:pStyle w:val="a4"/>
              <w:jc w:val="both"/>
              <w:rPr>
                <w:b/>
                <w:sz w:val="28"/>
                <w:szCs w:val="28"/>
              </w:rPr>
            </w:pPr>
            <w:r w:rsidRPr="00B01373">
              <w:rPr>
                <w:b/>
                <w:sz w:val="28"/>
                <w:szCs w:val="28"/>
              </w:rPr>
              <w:t>відсутня</w:t>
            </w:r>
          </w:p>
          <w:p w14:paraId="73763D39" w14:textId="77777777" w:rsidR="001C0624" w:rsidRPr="00B01373" w:rsidRDefault="001C0624" w:rsidP="007279AC">
            <w:pPr>
              <w:pStyle w:val="a4"/>
              <w:jc w:val="both"/>
              <w:rPr>
                <w:b/>
                <w:sz w:val="28"/>
                <w:szCs w:val="28"/>
              </w:rPr>
            </w:pPr>
          </w:p>
          <w:p w14:paraId="1A17BACE" w14:textId="77777777" w:rsidR="001C0624" w:rsidRPr="00B01373" w:rsidRDefault="001C0624" w:rsidP="007279AC">
            <w:pPr>
              <w:pStyle w:val="a4"/>
              <w:jc w:val="both"/>
              <w:rPr>
                <w:b/>
                <w:sz w:val="28"/>
                <w:szCs w:val="28"/>
              </w:rPr>
            </w:pPr>
          </w:p>
          <w:p w14:paraId="1B66377F" w14:textId="77777777" w:rsidR="001C0624" w:rsidRPr="00B01373" w:rsidRDefault="001C0624" w:rsidP="007279AC">
            <w:pPr>
              <w:pStyle w:val="a4"/>
              <w:jc w:val="both"/>
              <w:rPr>
                <w:b/>
                <w:sz w:val="28"/>
                <w:szCs w:val="28"/>
              </w:rPr>
            </w:pPr>
            <w:r w:rsidRPr="00B01373">
              <w:rPr>
                <w:sz w:val="28"/>
                <w:szCs w:val="28"/>
                <w:shd w:val="clear" w:color="auto" w:fill="FFFFFF"/>
              </w:rPr>
              <w:t>інші напрями діяльності для реалізації функцій державного регулювання оціночної діяльності.</w:t>
            </w:r>
          </w:p>
          <w:p w14:paraId="3B6BC1A1" w14:textId="77777777" w:rsidR="001C0624" w:rsidRPr="00B01373" w:rsidRDefault="001C0624" w:rsidP="007279AC">
            <w:pPr>
              <w:pStyle w:val="a4"/>
              <w:jc w:val="both"/>
              <w:rPr>
                <w:b/>
                <w:sz w:val="28"/>
                <w:szCs w:val="28"/>
              </w:rPr>
            </w:pPr>
          </w:p>
        </w:tc>
        <w:tc>
          <w:tcPr>
            <w:tcW w:w="7316" w:type="dxa"/>
            <w:shd w:val="clear" w:color="auto" w:fill="auto"/>
          </w:tcPr>
          <w:p w14:paraId="2FF003B3" w14:textId="77777777" w:rsidR="007279AC" w:rsidRDefault="001C0624" w:rsidP="007279AC">
            <w:pPr>
              <w:pStyle w:val="3"/>
              <w:spacing w:before="0" w:beforeAutospacing="0" w:after="0" w:afterAutospacing="0"/>
              <w:jc w:val="both"/>
              <w:rPr>
                <w:b w:val="0"/>
                <w:sz w:val="28"/>
                <w:szCs w:val="28"/>
              </w:rPr>
            </w:pPr>
            <w:r w:rsidRPr="00B01373">
              <w:rPr>
                <w:b w:val="0"/>
                <w:sz w:val="28"/>
                <w:szCs w:val="28"/>
              </w:rPr>
              <w:lastRenderedPageBreak/>
              <w:t>Стаття 23. Зміст і напрями державного регулювання оціночної діяльності</w:t>
            </w:r>
          </w:p>
          <w:p w14:paraId="25CAA513" w14:textId="77777777" w:rsidR="001C0624" w:rsidRPr="007279AC" w:rsidRDefault="001C0624" w:rsidP="007279AC">
            <w:pPr>
              <w:pStyle w:val="3"/>
              <w:spacing w:before="0" w:beforeAutospacing="0" w:after="0" w:afterAutospacing="0"/>
              <w:jc w:val="both"/>
              <w:rPr>
                <w:b w:val="0"/>
                <w:sz w:val="28"/>
                <w:szCs w:val="28"/>
              </w:rPr>
            </w:pPr>
            <w:r w:rsidRPr="007279AC">
              <w:rPr>
                <w:b w:val="0"/>
                <w:sz w:val="28"/>
                <w:szCs w:val="28"/>
              </w:rPr>
              <w:t>…</w:t>
            </w:r>
          </w:p>
          <w:p w14:paraId="6A2B8279" w14:textId="77777777" w:rsidR="001C0624" w:rsidRPr="00B01373" w:rsidRDefault="001C0624" w:rsidP="007279AC">
            <w:pPr>
              <w:pStyle w:val="a4"/>
              <w:jc w:val="both"/>
              <w:rPr>
                <w:sz w:val="28"/>
                <w:szCs w:val="28"/>
              </w:rPr>
            </w:pPr>
            <w:r w:rsidRPr="007279AC">
              <w:rPr>
                <w:sz w:val="28"/>
                <w:szCs w:val="28"/>
              </w:rPr>
              <w:t xml:space="preserve">Основними </w:t>
            </w:r>
            <w:r w:rsidRPr="00B01373">
              <w:rPr>
                <w:sz w:val="28"/>
                <w:szCs w:val="28"/>
              </w:rPr>
              <w:t xml:space="preserve">напрямами державного регулювання оціночної діяльності є: </w:t>
            </w:r>
          </w:p>
          <w:p w14:paraId="22393B1E" w14:textId="77777777" w:rsidR="001C0624" w:rsidRPr="00B01373" w:rsidRDefault="001C0624" w:rsidP="007279AC">
            <w:pPr>
              <w:pStyle w:val="3"/>
              <w:jc w:val="both"/>
              <w:rPr>
                <w:sz w:val="28"/>
                <w:szCs w:val="28"/>
              </w:rPr>
            </w:pPr>
            <w:r w:rsidRPr="00B01373">
              <w:rPr>
                <w:sz w:val="28"/>
                <w:szCs w:val="28"/>
              </w:rPr>
              <w:t>…</w:t>
            </w:r>
          </w:p>
          <w:p w14:paraId="089DBB9A" w14:textId="77777777" w:rsidR="001C0624" w:rsidRPr="00B01373" w:rsidRDefault="001C0624" w:rsidP="007279AC">
            <w:pPr>
              <w:pStyle w:val="3"/>
              <w:jc w:val="both"/>
              <w:rPr>
                <w:b w:val="0"/>
                <w:sz w:val="28"/>
                <w:szCs w:val="28"/>
              </w:rPr>
            </w:pPr>
            <w:r w:rsidRPr="00B01373">
              <w:rPr>
                <w:b w:val="0"/>
                <w:sz w:val="28"/>
                <w:szCs w:val="28"/>
              </w:rPr>
              <w:lastRenderedPageBreak/>
              <w:t>ведення Державного реєстру оцінювачів та Державного реєстру суб’єктів оціночної діяльності;</w:t>
            </w:r>
          </w:p>
          <w:p w14:paraId="2632C449" w14:textId="77777777" w:rsidR="001C0624" w:rsidRPr="00B01373" w:rsidRDefault="001C0624" w:rsidP="007279AC">
            <w:pPr>
              <w:spacing w:before="120" w:after="120"/>
              <w:jc w:val="both"/>
              <w:rPr>
                <w:b/>
                <w:sz w:val="28"/>
                <w:szCs w:val="28"/>
              </w:rPr>
            </w:pPr>
            <w:r w:rsidRPr="00B01373">
              <w:rPr>
                <w:b/>
                <w:sz w:val="28"/>
                <w:szCs w:val="28"/>
              </w:rPr>
              <w:t>ведення єдиної бази даних звітів про оцінку;</w:t>
            </w:r>
          </w:p>
          <w:p w14:paraId="04A0E6FC" w14:textId="77777777" w:rsidR="001C0624" w:rsidRDefault="001C0624" w:rsidP="007279AC">
            <w:pPr>
              <w:spacing w:before="120" w:after="120"/>
              <w:jc w:val="both"/>
              <w:rPr>
                <w:b/>
                <w:sz w:val="28"/>
                <w:szCs w:val="28"/>
              </w:rPr>
            </w:pPr>
            <w:r w:rsidRPr="00B01373">
              <w:rPr>
                <w:b/>
                <w:sz w:val="28"/>
                <w:szCs w:val="28"/>
              </w:rPr>
              <w:t>здійснення рецензування звітів про оцінку майна, у тому числі тих, що складені для цілей оподаткування, наданих суб’єктом оціночної діяльності на запит Фонду державного майна України;</w:t>
            </w:r>
          </w:p>
          <w:p w14:paraId="2BCA0972" w14:textId="77777777" w:rsidR="007279AC" w:rsidRPr="00B01373" w:rsidRDefault="007279AC" w:rsidP="007279AC">
            <w:pPr>
              <w:spacing w:before="120" w:after="120"/>
              <w:jc w:val="both"/>
              <w:rPr>
                <w:b/>
                <w:strike/>
                <w:sz w:val="28"/>
                <w:szCs w:val="28"/>
              </w:rPr>
            </w:pPr>
          </w:p>
          <w:p w14:paraId="00D9213A" w14:textId="77777777" w:rsidR="001C0624" w:rsidRPr="00B01373" w:rsidRDefault="001C0624" w:rsidP="007279AC">
            <w:pPr>
              <w:spacing w:before="120" w:after="120"/>
              <w:jc w:val="both"/>
              <w:rPr>
                <w:b/>
                <w:sz w:val="28"/>
                <w:szCs w:val="28"/>
              </w:rPr>
            </w:pPr>
            <w:r w:rsidRPr="00B01373">
              <w:rPr>
                <w:sz w:val="28"/>
                <w:szCs w:val="28"/>
                <w:shd w:val="clear" w:color="auto" w:fill="FFFFFF"/>
              </w:rPr>
              <w:t>інші напрями діяльності для реалізації функцій державного регулювання оціночної діяльності.</w:t>
            </w:r>
          </w:p>
        </w:tc>
      </w:tr>
      <w:tr w:rsidR="001C0624" w:rsidRPr="00B01373" w14:paraId="631980DE" w14:textId="77777777" w:rsidTr="00F823A9">
        <w:tc>
          <w:tcPr>
            <w:tcW w:w="14458" w:type="dxa"/>
            <w:gridSpan w:val="2"/>
            <w:shd w:val="clear" w:color="auto" w:fill="auto"/>
          </w:tcPr>
          <w:p w14:paraId="339480AF" w14:textId="77777777" w:rsidR="001C0624" w:rsidRPr="00B01373" w:rsidRDefault="001C0624" w:rsidP="007279AC">
            <w:pPr>
              <w:pStyle w:val="3"/>
              <w:spacing w:before="120" w:beforeAutospacing="0" w:after="120" w:afterAutospacing="0"/>
              <w:jc w:val="center"/>
              <w:rPr>
                <w:sz w:val="28"/>
                <w:szCs w:val="28"/>
              </w:rPr>
            </w:pPr>
            <w:r w:rsidRPr="00B01373">
              <w:rPr>
                <w:sz w:val="28"/>
                <w:szCs w:val="28"/>
              </w:rPr>
              <w:lastRenderedPageBreak/>
              <w:t>Закон України «Про оцінку земель»</w:t>
            </w:r>
          </w:p>
        </w:tc>
      </w:tr>
      <w:tr w:rsidR="001C0624" w:rsidRPr="00B01373" w14:paraId="279053E0" w14:textId="77777777" w:rsidTr="00F823A9">
        <w:tc>
          <w:tcPr>
            <w:tcW w:w="7142" w:type="dxa"/>
            <w:shd w:val="clear" w:color="auto" w:fill="auto"/>
          </w:tcPr>
          <w:p w14:paraId="6471AB30" w14:textId="77777777" w:rsidR="001C0624" w:rsidRPr="00B01373" w:rsidRDefault="001C0624" w:rsidP="001C0624">
            <w:pPr>
              <w:pStyle w:val="3"/>
              <w:jc w:val="both"/>
              <w:rPr>
                <w:b w:val="0"/>
                <w:sz w:val="28"/>
                <w:szCs w:val="28"/>
              </w:rPr>
            </w:pPr>
            <w:r w:rsidRPr="00B01373">
              <w:rPr>
                <w:b w:val="0"/>
                <w:sz w:val="28"/>
                <w:szCs w:val="28"/>
              </w:rPr>
              <w:t>Стаття 1. Основні терміни та їх визначення</w:t>
            </w:r>
          </w:p>
          <w:p w14:paraId="77C12D32" w14:textId="77777777" w:rsidR="001C0624" w:rsidRPr="00B01373" w:rsidRDefault="001C0624" w:rsidP="001C0624">
            <w:pPr>
              <w:pStyle w:val="3"/>
              <w:jc w:val="both"/>
              <w:rPr>
                <w:b w:val="0"/>
                <w:sz w:val="28"/>
                <w:szCs w:val="28"/>
              </w:rPr>
            </w:pPr>
            <w:r w:rsidRPr="00B01373">
              <w:rPr>
                <w:b w:val="0"/>
                <w:sz w:val="28"/>
                <w:szCs w:val="28"/>
              </w:rPr>
              <w:t>У цьому Законі наведені нижче основні терміни вживаються в такому значенні:</w:t>
            </w:r>
          </w:p>
          <w:p w14:paraId="48EFD26C" w14:textId="77777777" w:rsidR="001C0624" w:rsidRPr="00B01373" w:rsidRDefault="001C0624" w:rsidP="001C0624">
            <w:pPr>
              <w:pStyle w:val="3"/>
              <w:jc w:val="both"/>
              <w:rPr>
                <w:b w:val="0"/>
                <w:sz w:val="28"/>
                <w:szCs w:val="28"/>
              </w:rPr>
            </w:pPr>
            <w:r w:rsidRPr="00B01373">
              <w:rPr>
                <w:b w:val="0"/>
                <w:sz w:val="28"/>
                <w:szCs w:val="28"/>
              </w:rPr>
              <w:t>…</w:t>
            </w:r>
          </w:p>
          <w:p w14:paraId="33684B6F" w14:textId="77777777" w:rsidR="001C0624" w:rsidRPr="00B01373" w:rsidRDefault="001C0624" w:rsidP="001C0624">
            <w:pPr>
              <w:pStyle w:val="3"/>
              <w:jc w:val="both"/>
              <w:rPr>
                <w:sz w:val="28"/>
                <w:szCs w:val="28"/>
              </w:rPr>
            </w:pPr>
            <w:r w:rsidRPr="00B01373">
              <w:rPr>
                <w:sz w:val="28"/>
                <w:szCs w:val="28"/>
              </w:rPr>
              <w:t>експертна грошова оцінка земельних ділянок - результат визначення вартості земельної ділянки та пов'язаних з нею прав оцінювачем (експертом з питань оцінки земельної ділянки) із застосуванням сукупності підходів, методів та оціночних процедур, що забезпечують збір та аналіз даних, проведення розрахунків і оформлення результатів у вигляді звіту;</w:t>
            </w:r>
          </w:p>
          <w:p w14:paraId="43229EC4" w14:textId="77777777" w:rsidR="001C0624" w:rsidRPr="00B01373" w:rsidRDefault="001C0624" w:rsidP="001C0624">
            <w:pPr>
              <w:pStyle w:val="3"/>
              <w:jc w:val="both"/>
              <w:rPr>
                <w:b w:val="0"/>
                <w:sz w:val="28"/>
                <w:szCs w:val="28"/>
              </w:rPr>
            </w:pPr>
            <w:r w:rsidRPr="00B01373">
              <w:rPr>
                <w:b w:val="0"/>
                <w:sz w:val="28"/>
                <w:szCs w:val="28"/>
              </w:rPr>
              <w:t>…..</w:t>
            </w:r>
          </w:p>
        </w:tc>
        <w:tc>
          <w:tcPr>
            <w:tcW w:w="7316" w:type="dxa"/>
            <w:shd w:val="clear" w:color="auto" w:fill="auto"/>
          </w:tcPr>
          <w:p w14:paraId="22319CF2" w14:textId="77777777" w:rsidR="001C0624" w:rsidRPr="00B01373" w:rsidRDefault="001C0624" w:rsidP="001C0624">
            <w:pPr>
              <w:pStyle w:val="3"/>
              <w:jc w:val="both"/>
              <w:rPr>
                <w:b w:val="0"/>
                <w:sz w:val="28"/>
                <w:szCs w:val="28"/>
              </w:rPr>
            </w:pPr>
            <w:r w:rsidRPr="00B01373">
              <w:rPr>
                <w:b w:val="0"/>
                <w:sz w:val="28"/>
                <w:szCs w:val="28"/>
              </w:rPr>
              <w:t>Стаття 1. Основні терміни та їх визначення</w:t>
            </w:r>
          </w:p>
          <w:p w14:paraId="645EBE4A" w14:textId="77777777" w:rsidR="001C0624" w:rsidRPr="00B01373" w:rsidRDefault="001C0624" w:rsidP="001C0624">
            <w:pPr>
              <w:pStyle w:val="3"/>
              <w:jc w:val="both"/>
              <w:rPr>
                <w:b w:val="0"/>
                <w:sz w:val="28"/>
                <w:szCs w:val="28"/>
              </w:rPr>
            </w:pPr>
            <w:r w:rsidRPr="00B01373">
              <w:rPr>
                <w:b w:val="0"/>
                <w:sz w:val="28"/>
                <w:szCs w:val="28"/>
              </w:rPr>
              <w:t>У цьому Законі наведені нижче основні терміни вживаються в такому значенні:</w:t>
            </w:r>
          </w:p>
          <w:p w14:paraId="21B6F693" w14:textId="77777777" w:rsidR="001C0624" w:rsidRPr="00B01373" w:rsidRDefault="001C0624" w:rsidP="001C0624">
            <w:pPr>
              <w:pStyle w:val="3"/>
              <w:jc w:val="both"/>
              <w:rPr>
                <w:b w:val="0"/>
                <w:sz w:val="28"/>
                <w:szCs w:val="28"/>
              </w:rPr>
            </w:pPr>
            <w:r w:rsidRPr="00B01373">
              <w:rPr>
                <w:b w:val="0"/>
                <w:sz w:val="28"/>
                <w:szCs w:val="28"/>
              </w:rPr>
              <w:t>…</w:t>
            </w:r>
          </w:p>
          <w:p w14:paraId="031E2924" w14:textId="77777777" w:rsidR="001C0624" w:rsidRPr="00B01373" w:rsidRDefault="001C0624" w:rsidP="001C0624">
            <w:pPr>
              <w:pStyle w:val="3"/>
              <w:spacing w:before="0" w:beforeAutospacing="0" w:after="0" w:afterAutospacing="0"/>
              <w:jc w:val="both"/>
              <w:rPr>
                <w:sz w:val="28"/>
                <w:szCs w:val="28"/>
              </w:rPr>
            </w:pPr>
            <w:r w:rsidRPr="00B01373">
              <w:rPr>
                <w:sz w:val="28"/>
                <w:szCs w:val="28"/>
              </w:rPr>
              <w:t>виключити</w:t>
            </w:r>
          </w:p>
          <w:p w14:paraId="371D0559" w14:textId="77777777" w:rsidR="001C0624" w:rsidRPr="00B01373" w:rsidRDefault="001C0624" w:rsidP="001C0624">
            <w:pPr>
              <w:pStyle w:val="3"/>
              <w:spacing w:before="0" w:beforeAutospacing="0" w:after="0" w:afterAutospacing="0"/>
              <w:jc w:val="both"/>
              <w:rPr>
                <w:sz w:val="28"/>
                <w:szCs w:val="28"/>
              </w:rPr>
            </w:pPr>
          </w:p>
          <w:p w14:paraId="6F62F4CF" w14:textId="77777777" w:rsidR="001C0624" w:rsidRPr="00B01373" w:rsidRDefault="001C0624" w:rsidP="001C0624">
            <w:pPr>
              <w:pStyle w:val="3"/>
              <w:spacing w:before="0" w:beforeAutospacing="0" w:after="0" w:afterAutospacing="0"/>
              <w:jc w:val="both"/>
              <w:rPr>
                <w:sz w:val="28"/>
                <w:szCs w:val="28"/>
              </w:rPr>
            </w:pPr>
          </w:p>
          <w:p w14:paraId="42569300" w14:textId="77777777" w:rsidR="001C0624" w:rsidRPr="00B01373" w:rsidRDefault="001C0624" w:rsidP="001C0624">
            <w:pPr>
              <w:pStyle w:val="3"/>
              <w:spacing w:before="0" w:beforeAutospacing="0" w:after="0" w:afterAutospacing="0"/>
              <w:jc w:val="both"/>
              <w:rPr>
                <w:sz w:val="28"/>
                <w:szCs w:val="28"/>
              </w:rPr>
            </w:pPr>
          </w:p>
          <w:p w14:paraId="0E522CC3" w14:textId="77777777" w:rsidR="001C0624" w:rsidRPr="00B01373" w:rsidRDefault="001C0624" w:rsidP="001C0624">
            <w:pPr>
              <w:pStyle w:val="3"/>
              <w:spacing w:before="0" w:beforeAutospacing="0" w:after="0" w:afterAutospacing="0"/>
              <w:jc w:val="both"/>
              <w:rPr>
                <w:sz w:val="28"/>
                <w:szCs w:val="28"/>
              </w:rPr>
            </w:pPr>
          </w:p>
          <w:p w14:paraId="018BEC71" w14:textId="77777777" w:rsidR="001C0624" w:rsidRPr="00B01373" w:rsidRDefault="001C0624" w:rsidP="001C0624">
            <w:pPr>
              <w:pStyle w:val="3"/>
              <w:spacing w:before="0" w:beforeAutospacing="0" w:after="0" w:afterAutospacing="0"/>
              <w:jc w:val="both"/>
              <w:rPr>
                <w:sz w:val="28"/>
                <w:szCs w:val="28"/>
              </w:rPr>
            </w:pPr>
          </w:p>
          <w:p w14:paraId="6FFA55FB" w14:textId="77777777" w:rsidR="001C0624" w:rsidRPr="00B01373" w:rsidRDefault="001C0624" w:rsidP="001C0624">
            <w:pPr>
              <w:pStyle w:val="3"/>
              <w:spacing w:before="0" w:beforeAutospacing="0" w:after="0" w:afterAutospacing="0"/>
              <w:jc w:val="both"/>
              <w:rPr>
                <w:sz w:val="28"/>
                <w:szCs w:val="28"/>
              </w:rPr>
            </w:pPr>
          </w:p>
          <w:p w14:paraId="71C18175" w14:textId="77777777" w:rsidR="001C0624" w:rsidRPr="00B01373" w:rsidRDefault="001C0624" w:rsidP="001C0624">
            <w:pPr>
              <w:pStyle w:val="3"/>
              <w:spacing w:before="0" w:beforeAutospacing="0" w:after="0" w:afterAutospacing="0"/>
              <w:jc w:val="both"/>
              <w:rPr>
                <w:sz w:val="28"/>
                <w:szCs w:val="28"/>
              </w:rPr>
            </w:pPr>
            <w:r w:rsidRPr="00B01373">
              <w:rPr>
                <w:b w:val="0"/>
                <w:sz w:val="28"/>
                <w:szCs w:val="28"/>
              </w:rPr>
              <w:t>…..</w:t>
            </w:r>
          </w:p>
        </w:tc>
      </w:tr>
      <w:tr w:rsidR="001C0624" w:rsidRPr="00B01373" w14:paraId="35F21693" w14:textId="77777777" w:rsidTr="00F823A9">
        <w:tc>
          <w:tcPr>
            <w:tcW w:w="7142" w:type="dxa"/>
            <w:shd w:val="clear" w:color="auto" w:fill="auto"/>
          </w:tcPr>
          <w:p w14:paraId="66EE8147" w14:textId="77777777" w:rsidR="001C0624" w:rsidRPr="00B01373" w:rsidRDefault="001C0624" w:rsidP="001C0624">
            <w:pPr>
              <w:pStyle w:val="3"/>
              <w:jc w:val="both"/>
              <w:rPr>
                <w:b w:val="0"/>
                <w:sz w:val="28"/>
                <w:szCs w:val="28"/>
              </w:rPr>
            </w:pPr>
            <w:r w:rsidRPr="00B01373">
              <w:rPr>
                <w:b w:val="0"/>
                <w:sz w:val="28"/>
                <w:szCs w:val="28"/>
              </w:rPr>
              <w:lastRenderedPageBreak/>
              <w:t>Стаття 4. Принципи проведення оцінки земель</w:t>
            </w:r>
          </w:p>
          <w:p w14:paraId="66E276E1" w14:textId="77777777" w:rsidR="001C0624" w:rsidRPr="00B01373" w:rsidRDefault="001C0624" w:rsidP="001C0624">
            <w:pPr>
              <w:pStyle w:val="3"/>
              <w:jc w:val="both"/>
              <w:rPr>
                <w:b w:val="0"/>
                <w:sz w:val="28"/>
                <w:szCs w:val="28"/>
              </w:rPr>
            </w:pPr>
            <w:r w:rsidRPr="00B01373">
              <w:rPr>
                <w:b w:val="0"/>
                <w:sz w:val="28"/>
                <w:szCs w:val="28"/>
              </w:rPr>
              <w:t xml:space="preserve">Оцінка земель проводиться на основі принципів: </w:t>
            </w:r>
          </w:p>
          <w:p w14:paraId="18F779C5" w14:textId="77777777" w:rsidR="001C0624" w:rsidRPr="00B01373" w:rsidRDefault="001C0624" w:rsidP="001C0624">
            <w:pPr>
              <w:pStyle w:val="3"/>
              <w:jc w:val="both"/>
              <w:rPr>
                <w:b w:val="0"/>
                <w:sz w:val="28"/>
                <w:szCs w:val="28"/>
              </w:rPr>
            </w:pPr>
            <w:r w:rsidRPr="00B01373">
              <w:rPr>
                <w:b w:val="0"/>
                <w:sz w:val="28"/>
                <w:szCs w:val="28"/>
              </w:rPr>
              <w:t xml:space="preserve">законності, додержання законів України, інших нормативно-правових актів у сфері оцінки земель; </w:t>
            </w:r>
          </w:p>
          <w:p w14:paraId="690740D9" w14:textId="77777777" w:rsidR="001C0624" w:rsidRPr="00B01373" w:rsidRDefault="001C0624" w:rsidP="001C0624">
            <w:pPr>
              <w:pStyle w:val="3"/>
              <w:jc w:val="both"/>
              <w:rPr>
                <w:b w:val="0"/>
                <w:sz w:val="28"/>
                <w:szCs w:val="28"/>
              </w:rPr>
            </w:pPr>
            <w:r w:rsidRPr="00B01373">
              <w:rPr>
                <w:b w:val="0"/>
                <w:sz w:val="28"/>
                <w:szCs w:val="28"/>
              </w:rPr>
              <w:t xml:space="preserve">єдності методологічного та інформаційного простору у сфері оцінки земель; </w:t>
            </w:r>
          </w:p>
          <w:p w14:paraId="564FAD35" w14:textId="77777777" w:rsidR="001C0624" w:rsidRPr="00B01373" w:rsidRDefault="001C0624" w:rsidP="001C0624">
            <w:pPr>
              <w:pStyle w:val="3"/>
              <w:tabs>
                <w:tab w:val="left" w:pos="4695"/>
              </w:tabs>
              <w:jc w:val="both"/>
              <w:rPr>
                <w:b w:val="0"/>
                <w:sz w:val="28"/>
                <w:szCs w:val="28"/>
              </w:rPr>
            </w:pPr>
            <w:r w:rsidRPr="00B01373">
              <w:rPr>
                <w:b w:val="0"/>
                <w:sz w:val="28"/>
                <w:szCs w:val="28"/>
              </w:rPr>
              <w:t xml:space="preserve">безперервності процесу оцінки земель; </w:t>
            </w:r>
            <w:r w:rsidRPr="00B01373">
              <w:rPr>
                <w:b w:val="0"/>
                <w:sz w:val="28"/>
                <w:szCs w:val="28"/>
              </w:rPr>
              <w:tab/>
            </w:r>
          </w:p>
          <w:p w14:paraId="49B4A511" w14:textId="77777777" w:rsidR="001C0624" w:rsidRPr="00B01373" w:rsidRDefault="001C0624" w:rsidP="001C0624">
            <w:pPr>
              <w:pStyle w:val="3"/>
              <w:jc w:val="both"/>
              <w:rPr>
                <w:b w:val="0"/>
                <w:sz w:val="28"/>
                <w:szCs w:val="28"/>
              </w:rPr>
            </w:pPr>
            <w:r w:rsidRPr="00B01373">
              <w:rPr>
                <w:b w:val="0"/>
                <w:sz w:val="28"/>
                <w:szCs w:val="28"/>
              </w:rPr>
              <w:t xml:space="preserve">доступності використання даних з оцінки земель; </w:t>
            </w:r>
          </w:p>
          <w:p w14:paraId="322D5CB6" w14:textId="77777777" w:rsidR="001C0624" w:rsidRPr="00B01373" w:rsidRDefault="001C0624" w:rsidP="001C0624">
            <w:pPr>
              <w:pStyle w:val="3"/>
              <w:jc w:val="both"/>
              <w:rPr>
                <w:sz w:val="28"/>
                <w:szCs w:val="28"/>
              </w:rPr>
            </w:pPr>
            <w:r w:rsidRPr="00B01373">
              <w:rPr>
                <w:sz w:val="28"/>
                <w:szCs w:val="28"/>
              </w:rPr>
              <w:t>рівності перед законом суб'єктів оціночної діяльності у сфері оцінки земель.</w:t>
            </w:r>
          </w:p>
        </w:tc>
        <w:tc>
          <w:tcPr>
            <w:tcW w:w="7316" w:type="dxa"/>
            <w:shd w:val="clear" w:color="auto" w:fill="auto"/>
          </w:tcPr>
          <w:p w14:paraId="114A7C4D" w14:textId="77777777" w:rsidR="001C0624" w:rsidRPr="00B01373" w:rsidRDefault="001C0624" w:rsidP="001C0624">
            <w:pPr>
              <w:pStyle w:val="3"/>
              <w:jc w:val="both"/>
              <w:rPr>
                <w:b w:val="0"/>
                <w:sz w:val="28"/>
                <w:szCs w:val="28"/>
              </w:rPr>
            </w:pPr>
            <w:r w:rsidRPr="00B01373">
              <w:rPr>
                <w:b w:val="0"/>
                <w:sz w:val="28"/>
                <w:szCs w:val="28"/>
              </w:rPr>
              <w:t>Стаття 4. Принципи проведення оцінки земель</w:t>
            </w:r>
          </w:p>
          <w:p w14:paraId="718F42B4" w14:textId="77777777" w:rsidR="001C0624" w:rsidRPr="00B01373" w:rsidRDefault="001C0624" w:rsidP="001C0624">
            <w:pPr>
              <w:pStyle w:val="3"/>
              <w:jc w:val="both"/>
              <w:rPr>
                <w:b w:val="0"/>
                <w:sz w:val="28"/>
                <w:szCs w:val="28"/>
              </w:rPr>
            </w:pPr>
            <w:r w:rsidRPr="00B01373">
              <w:rPr>
                <w:b w:val="0"/>
                <w:sz w:val="28"/>
                <w:szCs w:val="28"/>
              </w:rPr>
              <w:t xml:space="preserve">Оцінка земель проводиться на основі принципів: </w:t>
            </w:r>
          </w:p>
          <w:p w14:paraId="1FFEDE17" w14:textId="77777777" w:rsidR="001C0624" w:rsidRPr="00B01373" w:rsidRDefault="001C0624" w:rsidP="001C0624">
            <w:pPr>
              <w:pStyle w:val="3"/>
              <w:jc w:val="both"/>
              <w:rPr>
                <w:b w:val="0"/>
                <w:sz w:val="28"/>
                <w:szCs w:val="28"/>
              </w:rPr>
            </w:pPr>
            <w:r w:rsidRPr="00B01373">
              <w:rPr>
                <w:b w:val="0"/>
                <w:sz w:val="28"/>
                <w:szCs w:val="28"/>
              </w:rPr>
              <w:t xml:space="preserve">законності, додержання законів України, інших нормативно-правових актів у сфері оцінки земель; </w:t>
            </w:r>
          </w:p>
          <w:p w14:paraId="0F9AE503" w14:textId="77777777" w:rsidR="001C0624" w:rsidRPr="00B01373" w:rsidRDefault="001C0624" w:rsidP="001C0624">
            <w:pPr>
              <w:pStyle w:val="3"/>
              <w:jc w:val="both"/>
              <w:rPr>
                <w:b w:val="0"/>
                <w:sz w:val="28"/>
                <w:szCs w:val="28"/>
              </w:rPr>
            </w:pPr>
            <w:r w:rsidRPr="00B01373">
              <w:rPr>
                <w:b w:val="0"/>
                <w:sz w:val="28"/>
                <w:szCs w:val="28"/>
              </w:rPr>
              <w:t xml:space="preserve">єдності методологічного та інформаційного простору у сфері оцінки земель; </w:t>
            </w:r>
          </w:p>
          <w:p w14:paraId="44505099" w14:textId="77777777" w:rsidR="001C0624" w:rsidRPr="00B01373" w:rsidRDefault="001C0624" w:rsidP="001C0624">
            <w:pPr>
              <w:pStyle w:val="3"/>
              <w:tabs>
                <w:tab w:val="left" w:pos="4695"/>
              </w:tabs>
              <w:jc w:val="both"/>
              <w:rPr>
                <w:b w:val="0"/>
                <w:sz w:val="28"/>
                <w:szCs w:val="28"/>
              </w:rPr>
            </w:pPr>
            <w:r w:rsidRPr="00B01373">
              <w:rPr>
                <w:b w:val="0"/>
                <w:sz w:val="28"/>
                <w:szCs w:val="28"/>
              </w:rPr>
              <w:t xml:space="preserve">безперервності процесу оцінки земель; </w:t>
            </w:r>
            <w:r w:rsidRPr="00B01373">
              <w:rPr>
                <w:b w:val="0"/>
                <w:sz w:val="28"/>
                <w:szCs w:val="28"/>
              </w:rPr>
              <w:tab/>
            </w:r>
          </w:p>
          <w:p w14:paraId="5830D360" w14:textId="77777777" w:rsidR="001C0624" w:rsidRPr="00B01373" w:rsidRDefault="001C0624" w:rsidP="001C0624">
            <w:pPr>
              <w:pStyle w:val="3"/>
              <w:jc w:val="both"/>
              <w:rPr>
                <w:b w:val="0"/>
                <w:sz w:val="28"/>
                <w:szCs w:val="28"/>
              </w:rPr>
            </w:pPr>
            <w:r w:rsidRPr="00B01373">
              <w:rPr>
                <w:b w:val="0"/>
                <w:sz w:val="28"/>
                <w:szCs w:val="28"/>
              </w:rPr>
              <w:t>доступності використання даних з оцінки земель.</w:t>
            </w:r>
          </w:p>
          <w:p w14:paraId="6429E2E3" w14:textId="77777777" w:rsidR="001C0624" w:rsidRPr="00B01373" w:rsidRDefault="001C0624" w:rsidP="001C0624">
            <w:pPr>
              <w:pStyle w:val="3"/>
              <w:spacing w:before="0" w:beforeAutospacing="0" w:after="0" w:afterAutospacing="0"/>
              <w:jc w:val="both"/>
              <w:rPr>
                <w:sz w:val="28"/>
                <w:szCs w:val="28"/>
              </w:rPr>
            </w:pPr>
            <w:r w:rsidRPr="00B01373">
              <w:rPr>
                <w:sz w:val="28"/>
                <w:szCs w:val="28"/>
              </w:rPr>
              <w:t>виключити</w:t>
            </w:r>
          </w:p>
        </w:tc>
      </w:tr>
      <w:tr w:rsidR="001C0624" w:rsidRPr="00B01373" w14:paraId="1C09B716" w14:textId="77777777" w:rsidTr="00F823A9">
        <w:tc>
          <w:tcPr>
            <w:tcW w:w="7142" w:type="dxa"/>
            <w:shd w:val="clear" w:color="auto" w:fill="auto"/>
          </w:tcPr>
          <w:p w14:paraId="2358E5C3" w14:textId="77777777" w:rsidR="001C0624" w:rsidRPr="00B01373" w:rsidRDefault="001C0624" w:rsidP="001C0624">
            <w:pPr>
              <w:pStyle w:val="3"/>
              <w:jc w:val="both"/>
              <w:rPr>
                <w:b w:val="0"/>
                <w:sz w:val="28"/>
                <w:szCs w:val="28"/>
              </w:rPr>
            </w:pPr>
            <w:r w:rsidRPr="00B01373">
              <w:rPr>
                <w:b w:val="0"/>
                <w:sz w:val="28"/>
                <w:szCs w:val="28"/>
              </w:rPr>
              <w:t>Стаття 5. Види оцінки земель</w:t>
            </w:r>
          </w:p>
          <w:p w14:paraId="247333F2" w14:textId="77777777" w:rsidR="001C0624" w:rsidRPr="00B01373" w:rsidRDefault="001C0624" w:rsidP="001C0624">
            <w:pPr>
              <w:pStyle w:val="3"/>
              <w:jc w:val="both"/>
              <w:rPr>
                <w:b w:val="0"/>
                <w:sz w:val="28"/>
                <w:szCs w:val="28"/>
              </w:rPr>
            </w:pPr>
            <w:r w:rsidRPr="00B01373">
              <w:rPr>
                <w:b w:val="0"/>
                <w:sz w:val="28"/>
                <w:szCs w:val="28"/>
              </w:rPr>
              <w:t xml:space="preserve">Залежно від мети та методів проведення оцінка земель поділяється на такі види: </w:t>
            </w:r>
          </w:p>
          <w:p w14:paraId="729C970A" w14:textId="77777777" w:rsidR="001C0624" w:rsidRPr="00B01373" w:rsidRDefault="001C0624" w:rsidP="001C0624">
            <w:pPr>
              <w:pStyle w:val="3"/>
              <w:jc w:val="both"/>
              <w:rPr>
                <w:b w:val="0"/>
                <w:sz w:val="28"/>
                <w:szCs w:val="28"/>
              </w:rPr>
            </w:pPr>
            <w:r w:rsidRPr="00B01373">
              <w:rPr>
                <w:b w:val="0"/>
                <w:sz w:val="28"/>
                <w:szCs w:val="28"/>
              </w:rPr>
              <w:t>…</w:t>
            </w:r>
          </w:p>
          <w:p w14:paraId="7C5B4973" w14:textId="77777777" w:rsidR="001C0624" w:rsidRPr="00B01373" w:rsidRDefault="001C0624" w:rsidP="001C0624">
            <w:pPr>
              <w:pStyle w:val="3"/>
              <w:jc w:val="both"/>
              <w:rPr>
                <w:b w:val="0"/>
                <w:sz w:val="28"/>
                <w:szCs w:val="28"/>
              </w:rPr>
            </w:pPr>
            <w:r w:rsidRPr="00B01373">
              <w:rPr>
                <w:b w:val="0"/>
                <w:sz w:val="28"/>
                <w:szCs w:val="28"/>
              </w:rPr>
              <w:t xml:space="preserve">Грошова оцінка земельних ділянок залежно від призначення та порядку проведення може бути нормативною </w:t>
            </w:r>
            <w:r w:rsidRPr="00B01373">
              <w:rPr>
                <w:sz w:val="28"/>
                <w:szCs w:val="28"/>
              </w:rPr>
              <w:t>і експертною</w:t>
            </w:r>
            <w:r w:rsidRPr="00B01373">
              <w:rPr>
                <w:b w:val="0"/>
                <w:sz w:val="28"/>
                <w:szCs w:val="28"/>
              </w:rPr>
              <w:t xml:space="preserve">. </w:t>
            </w:r>
          </w:p>
          <w:p w14:paraId="551DB37E" w14:textId="77777777" w:rsidR="001C0624" w:rsidRPr="00B01373" w:rsidRDefault="001C0624" w:rsidP="001C0624">
            <w:pPr>
              <w:pStyle w:val="3"/>
              <w:jc w:val="both"/>
              <w:rPr>
                <w:b w:val="0"/>
                <w:sz w:val="28"/>
                <w:szCs w:val="28"/>
              </w:rPr>
            </w:pPr>
            <w:r w:rsidRPr="00B01373">
              <w:rPr>
                <w:b w:val="0"/>
                <w:sz w:val="28"/>
                <w:szCs w:val="28"/>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w:t>
            </w:r>
            <w:r w:rsidRPr="00B01373">
              <w:rPr>
                <w:b w:val="0"/>
                <w:sz w:val="28"/>
                <w:szCs w:val="28"/>
              </w:rPr>
              <w:lastRenderedPageBreak/>
              <w:t xml:space="preserve">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w:t>
            </w:r>
            <w:smartTag w:uri="urn:schemas-microsoft-com:office:smarttags" w:element="metricconverter">
              <w:smartTagPr>
                <w:attr w:name="ProductID" w:val="50 гектарів"/>
              </w:smartTagPr>
              <w:r w:rsidRPr="00B01373">
                <w:rPr>
                  <w:b w:val="0"/>
                  <w:sz w:val="28"/>
                  <w:szCs w:val="28"/>
                </w:rPr>
                <w:t>50 гектарів</w:t>
              </w:r>
            </w:smartTag>
            <w:r w:rsidRPr="00B01373">
              <w:rPr>
                <w:b w:val="0"/>
                <w:sz w:val="28"/>
                <w:szCs w:val="28"/>
              </w:rPr>
              <w:t xml:space="preserve">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14:paraId="6F7BC635" w14:textId="77777777" w:rsidR="001C0624" w:rsidRPr="00B01373" w:rsidRDefault="001C0624" w:rsidP="001C0624">
            <w:pPr>
              <w:pStyle w:val="3"/>
              <w:jc w:val="both"/>
              <w:rPr>
                <w:sz w:val="28"/>
                <w:szCs w:val="28"/>
              </w:rPr>
            </w:pPr>
            <w:r w:rsidRPr="00B01373">
              <w:rPr>
                <w:sz w:val="28"/>
                <w:szCs w:val="28"/>
              </w:rPr>
              <w:t>Експертна грошова оцінка земельних ділянок та прав на них проводиться з метою визначення вартості об'єкта оцінки. </w:t>
            </w:r>
          </w:p>
          <w:p w14:paraId="7A6FCC7F" w14:textId="77777777" w:rsidR="001C0624" w:rsidRPr="00B01373" w:rsidRDefault="001C0624" w:rsidP="001C0624">
            <w:pPr>
              <w:pStyle w:val="3"/>
              <w:jc w:val="both"/>
              <w:rPr>
                <w:sz w:val="28"/>
                <w:szCs w:val="28"/>
              </w:rPr>
            </w:pPr>
            <w:r w:rsidRPr="00B01373">
              <w:rPr>
                <w:sz w:val="28"/>
                <w:szCs w:val="28"/>
              </w:rPr>
              <w:t>Експертна грошова оцінка земельних ділянок використовується при здійсненні цивільно-правових угод щодо земельних ділянок та прав на них, крім випадків, визначених цим Законом, а також іншими законами.</w:t>
            </w:r>
          </w:p>
        </w:tc>
        <w:tc>
          <w:tcPr>
            <w:tcW w:w="7316" w:type="dxa"/>
            <w:shd w:val="clear" w:color="auto" w:fill="auto"/>
          </w:tcPr>
          <w:p w14:paraId="2E051E0C" w14:textId="77777777" w:rsidR="001C0624" w:rsidRPr="00B01373" w:rsidRDefault="001C0624" w:rsidP="001C0624">
            <w:pPr>
              <w:pStyle w:val="3"/>
              <w:jc w:val="both"/>
              <w:rPr>
                <w:b w:val="0"/>
                <w:sz w:val="28"/>
                <w:szCs w:val="28"/>
              </w:rPr>
            </w:pPr>
            <w:r w:rsidRPr="00B01373">
              <w:rPr>
                <w:b w:val="0"/>
                <w:sz w:val="28"/>
                <w:szCs w:val="28"/>
              </w:rPr>
              <w:lastRenderedPageBreak/>
              <w:t>Стаття 5. Види оцінки земель</w:t>
            </w:r>
          </w:p>
          <w:p w14:paraId="155E7A38" w14:textId="77777777" w:rsidR="001C0624" w:rsidRPr="00B01373" w:rsidRDefault="001C0624" w:rsidP="001C0624">
            <w:pPr>
              <w:pStyle w:val="3"/>
              <w:jc w:val="both"/>
              <w:rPr>
                <w:b w:val="0"/>
                <w:sz w:val="28"/>
                <w:szCs w:val="28"/>
              </w:rPr>
            </w:pPr>
            <w:r w:rsidRPr="00B01373">
              <w:rPr>
                <w:b w:val="0"/>
                <w:sz w:val="28"/>
                <w:szCs w:val="28"/>
              </w:rPr>
              <w:t xml:space="preserve">Залежно від мети та методів проведення оцінка земель поділяється на такі види: </w:t>
            </w:r>
          </w:p>
          <w:p w14:paraId="6483713C" w14:textId="77777777" w:rsidR="001C0624" w:rsidRPr="00B01373" w:rsidRDefault="001C0624" w:rsidP="001C0624">
            <w:pPr>
              <w:pStyle w:val="3"/>
              <w:jc w:val="both"/>
              <w:rPr>
                <w:b w:val="0"/>
                <w:sz w:val="28"/>
                <w:szCs w:val="28"/>
              </w:rPr>
            </w:pPr>
            <w:r w:rsidRPr="00B01373">
              <w:rPr>
                <w:b w:val="0"/>
                <w:sz w:val="28"/>
                <w:szCs w:val="28"/>
              </w:rPr>
              <w:t>…</w:t>
            </w:r>
          </w:p>
          <w:p w14:paraId="219C0229" w14:textId="77777777" w:rsidR="001C0624" w:rsidRPr="00B01373" w:rsidRDefault="001C0624" w:rsidP="001C0624">
            <w:pPr>
              <w:pStyle w:val="3"/>
              <w:jc w:val="both"/>
              <w:rPr>
                <w:b w:val="0"/>
                <w:sz w:val="28"/>
                <w:szCs w:val="28"/>
              </w:rPr>
            </w:pPr>
            <w:r w:rsidRPr="00B01373">
              <w:rPr>
                <w:b w:val="0"/>
                <w:sz w:val="28"/>
                <w:szCs w:val="28"/>
              </w:rPr>
              <w:t>Грошова оцінка земельних ділянок залежно від призначення та порядку проведення може бути нормативною.</w:t>
            </w:r>
          </w:p>
          <w:p w14:paraId="790B9FEE" w14:textId="77777777" w:rsidR="001C0624" w:rsidRPr="00B01373" w:rsidRDefault="001C0624" w:rsidP="001C0624">
            <w:pPr>
              <w:pStyle w:val="3"/>
              <w:jc w:val="both"/>
              <w:rPr>
                <w:b w:val="0"/>
                <w:sz w:val="28"/>
                <w:szCs w:val="28"/>
              </w:rPr>
            </w:pPr>
            <w:r w:rsidRPr="00B01373">
              <w:rPr>
                <w:b w:val="0"/>
                <w:sz w:val="28"/>
                <w:szCs w:val="28"/>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w:t>
            </w:r>
            <w:r w:rsidRPr="00B01373">
              <w:rPr>
                <w:b w:val="0"/>
                <w:sz w:val="28"/>
                <w:szCs w:val="28"/>
              </w:rPr>
              <w:lastRenderedPageBreak/>
              <w:t xml:space="preserve">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w:t>
            </w:r>
            <w:smartTag w:uri="urn:schemas-microsoft-com:office:smarttags" w:element="metricconverter">
              <w:smartTagPr>
                <w:attr w:name="ProductID" w:val="50 гектарів"/>
              </w:smartTagPr>
              <w:r w:rsidRPr="00B01373">
                <w:rPr>
                  <w:b w:val="0"/>
                  <w:sz w:val="28"/>
                  <w:szCs w:val="28"/>
                </w:rPr>
                <w:t>50 гектарів</w:t>
              </w:r>
            </w:smartTag>
            <w:r w:rsidRPr="00B01373">
              <w:rPr>
                <w:b w:val="0"/>
                <w:sz w:val="28"/>
                <w:szCs w:val="28"/>
              </w:rPr>
              <w:t xml:space="preserve">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14:paraId="4E0360C6" w14:textId="77777777" w:rsidR="001C0624" w:rsidRPr="00B01373" w:rsidRDefault="001C0624" w:rsidP="001C0624">
            <w:pPr>
              <w:pStyle w:val="3"/>
              <w:jc w:val="both"/>
              <w:rPr>
                <w:sz w:val="28"/>
                <w:szCs w:val="28"/>
              </w:rPr>
            </w:pPr>
            <w:r w:rsidRPr="00B01373">
              <w:rPr>
                <w:sz w:val="28"/>
                <w:szCs w:val="28"/>
              </w:rPr>
              <w:t xml:space="preserve">виключити </w:t>
            </w:r>
          </w:p>
          <w:p w14:paraId="72A47ABF" w14:textId="77777777" w:rsidR="001C0624" w:rsidRPr="00B01373" w:rsidRDefault="001C0624" w:rsidP="001C0624">
            <w:pPr>
              <w:pStyle w:val="3"/>
              <w:jc w:val="both"/>
              <w:rPr>
                <w:b w:val="0"/>
                <w:sz w:val="28"/>
                <w:szCs w:val="28"/>
              </w:rPr>
            </w:pPr>
          </w:p>
          <w:p w14:paraId="2B05E407" w14:textId="77777777" w:rsidR="001C0624" w:rsidRPr="00B01373" w:rsidRDefault="001C0624" w:rsidP="001C0624">
            <w:pPr>
              <w:pStyle w:val="3"/>
              <w:spacing w:before="0" w:beforeAutospacing="0" w:after="0" w:afterAutospacing="0"/>
              <w:jc w:val="both"/>
              <w:rPr>
                <w:sz w:val="28"/>
                <w:szCs w:val="28"/>
              </w:rPr>
            </w:pPr>
            <w:r w:rsidRPr="00B01373">
              <w:rPr>
                <w:sz w:val="28"/>
                <w:szCs w:val="28"/>
              </w:rPr>
              <w:t>виключити</w:t>
            </w:r>
          </w:p>
        </w:tc>
      </w:tr>
      <w:tr w:rsidR="001C0624" w:rsidRPr="00B01373" w14:paraId="1BD95406" w14:textId="77777777" w:rsidTr="00F823A9">
        <w:tc>
          <w:tcPr>
            <w:tcW w:w="7142" w:type="dxa"/>
            <w:shd w:val="clear" w:color="auto" w:fill="auto"/>
          </w:tcPr>
          <w:p w14:paraId="3BC198F7" w14:textId="77777777" w:rsidR="001C0624" w:rsidRPr="00B01373" w:rsidRDefault="001C0624" w:rsidP="001C0624">
            <w:pPr>
              <w:pStyle w:val="3"/>
              <w:jc w:val="both"/>
              <w:rPr>
                <w:b w:val="0"/>
                <w:sz w:val="28"/>
                <w:szCs w:val="28"/>
              </w:rPr>
            </w:pPr>
            <w:r w:rsidRPr="00B01373">
              <w:rPr>
                <w:b w:val="0"/>
                <w:sz w:val="28"/>
                <w:szCs w:val="28"/>
              </w:rPr>
              <w:lastRenderedPageBreak/>
              <w:t>Стаття 6. Суб'єкти оціночної діяльності у сфері оцінки земель</w:t>
            </w:r>
          </w:p>
          <w:p w14:paraId="0D160AA2" w14:textId="77777777" w:rsidR="001C0624" w:rsidRPr="00B01373" w:rsidRDefault="001C0624" w:rsidP="001C0624">
            <w:pPr>
              <w:pStyle w:val="3"/>
              <w:jc w:val="both"/>
              <w:rPr>
                <w:b w:val="0"/>
                <w:sz w:val="28"/>
                <w:szCs w:val="28"/>
              </w:rPr>
            </w:pPr>
            <w:r w:rsidRPr="00B01373">
              <w:rPr>
                <w:b w:val="0"/>
                <w:sz w:val="28"/>
                <w:szCs w:val="28"/>
              </w:rPr>
              <w:t xml:space="preserve">Суб'єктами оціночної діяльності у сфері оцінки земель є: </w:t>
            </w:r>
          </w:p>
          <w:p w14:paraId="21A2A698" w14:textId="77777777" w:rsidR="001C0624" w:rsidRPr="00B01373" w:rsidRDefault="001C0624" w:rsidP="001C0624">
            <w:pPr>
              <w:pStyle w:val="3"/>
              <w:jc w:val="both"/>
              <w:rPr>
                <w:b w:val="0"/>
                <w:sz w:val="28"/>
                <w:szCs w:val="28"/>
              </w:rPr>
            </w:pPr>
            <w:r w:rsidRPr="00B01373">
              <w:rPr>
                <w:b w:val="0"/>
                <w:sz w:val="28"/>
                <w:szCs w:val="28"/>
              </w:rPr>
              <w:t xml:space="preserve">органи виконавчої влади та органи місцевого самоврядування, які здійснюють управління у сфері </w:t>
            </w:r>
            <w:r w:rsidRPr="00B01373">
              <w:rPr>
                <w:b w:val="0"/>
                <w:sz w:val="28"/>
                <w:szCs w:val="28"/>
              </w:rPr>
              <w:lastRenderedPageBreak/>
              <w:t xml:space="preserve">оцінки земель, а також юридичні та фізичні особи, заінтересовані у проведенні оцінки земельних ділянок; </w:t>
            </w:r>
          </w:p>
          <w:p w14:paraId="77DDE277" w14:textId="77777777" w:rsidR="001C0624" w:rsidRPr="00B01373" w:rsidRDefault="001C0624" w:rsidP="001C0624">
            <w:pPr>
              <w:pStyle w:val="3"/>
              <w:jc w:val="both"/>
              <w:rPr>
                <w:sz w:val="28"/>
                <w:szCs w:val="28"/>
              </w:rPr>
            </w:pPr>
            <w:r w:rsidRPr="00B01373">
              <w:rPr>
                <w:sz w:val="28"/>
                <w:szCs w:val="28"/>
              </w:rPr>
              <w:t xml:space="preserve">юридичні особи - суб'єкти господарювання незалежно від їх організаційно-правової форми та форми власності, що мають у своєму складі оцінювачів з експертної грошової оцінки земельних ділянок та які зареєстровані у Державному реєстрі сертифікованих інженерів-землевпорядників; </w:t>
            </w:r>
          </w:p>
          <w:p w14:paraId="1645F9DA" w14:textId="77777777" w:rsidR="001C0624" w:rsidRPr="00B01373" w:rsidRDefault="001C0624" w:rsidP="001C0624">
            <w:pPr>
              <w:pStyle w:val="3"/>
              <w:jc w:val="both"/>
              <w:rPr>
                <w:sz w:val="28"/>
                <w:szCs w:val="28"/>
              </w:rPr>
            </w:pPr>
            <w:r w:rsidRPr="00B01373">
              <w:rPr>
                <w:sz w:val="28"/>
                <w:szCs w:val="28"/>
              </w:rPr>
              <w:t xml:space="preserve">фізичні особи - суб'єкти підприємницької діяльності, які отримали кваліфікаційне свідоцтво оцінювача з експертної грошової оцінки земельних ділянок та ліцензію на виконання </w:t>
            </w:r>
            <w:proofErr w:type="spellStart"/>
            <w:r w:rsidRPr="00B01373">
              <w:rPr>
                <w:sz w:val="28"/>
                <w:szCs w:val="28"/>
              </w:rPr>
              <w:t>землеоціночних</w:t>
            </w:r>
            <w:proofErr w:type="spellEnd"/>
            <w:r w:rsidRPr="00B01373">
              <w:rPr>
                <w:sz w:val="28"/>
                <w:szCs w:val="28"/>
              </w:rPr>
              <w:t xml:space="preserve"> робіт у встановленому законом порядку; </w:t>
            </w:r>
          </w:p>
          <w:p w14:paraId="158ED52C" w14:textId="77777777" w:rsidR="001C0624" w:rsidRPr="00B01373" w:rsidRDefault="001C0624" w:rsidP="001C0624">
            <w:pPr>
              <w:pStyle w:val="3"/>
              <w:jc w:val="both"/>
              <w:rPr>
                <w:b w:val="0"/>
                <w:sz w:val="28"/>
                <w:szCs w:val="28"/>
              </w:rPr>
            </w:pPr>
            <w:r w:rsidRPr="00B01373">
              <w:rPr>
                <w:b w:val="0"/>
                <w:sz w:val="28"/>
                <w:szCs w:val="28"/>
              </w:rPr>
              <w:t>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w:t>
            </w:r>
          </w:p>
          <w:p w14:paraId="2394BC92" w14:textId="77777777" w:rsidR="001C0624" w:rsidRPr="00B01373" w:rsidRDefault="001C0624" w:rsidP="001C0624">
            <w:pPr>
              <w:pStyle w:val="3"/>
              <w:jc w:val="both"/>
              <w:rPr>
                <w:sz w:val="28"/>
                <w:szCs w:val="28"/>
              </w:rPr>
            </w:pPr>
          </w:p>
        </w:tc>
        <w:tc>
          <w:tcPr>
            <w:tcW w:w="7316" w:type="dxa"/>
            <w:shd w:val="clear" w:color="auto" w:fill="auto"/>
          </w:tcPr>
          <w:p w14:paraId="1C1300BD" w14:textId="77777777" w:rsidR="001C0624" w:rsidRPr="00B01373" w:rsidRDefault="001C0624" w:rsidP="001C0624">
            <w:pPr>
              <w:pStyle w:val="3"/>
              <w:jc w:val="both"/>
              <w:rPr>
                <w:b w:val="0"/>
                <w:sz w:val="28"/>
                <w:szCs w:val="28"/>
              </w:rPr>
            </w:pPr>
            <w:r w:rsidRPr="00B01373">
              <w:rPr>
                <w:b w:val="0"/>
                <w:sz w:val="28"/>
                <w:szCs w:val="28"/>
              </w:rPr>
              <w:lastRenderedPageBreak/>
              <w:t>Стаття 6. Суб'єкти оціночної діяльності у сфері оцінки земель</w:t>
            </w:r>
          </w:p>
          <w:p w14:paraId="20100204" w14:textId="77777777" w:rsidR="001C0624" w:rsidRPr="00B01373" w:rsidRDefault="001C0624" w:rsidP="001C0624">
            <w:pPr>
              <w:pStyle w:val="3"/>
              <w:jc w:val="both"/>
              <w:rPr>
                <w:b w:val="0"/>
                <w:sz w:val="28"/>
                <w:szCs w:val="28"/>
              </w:rPr>
            </w:pPr>
            <w:r w:rsidRPr="00B01373">
              <w:rPr>
                <w:b w:val="0"/>
                <w:sz w:val="28"/>
                <w:szCs w:val="28"/>
              </w:rPr>
              <w:t>Суб'єктами оціночної діяльності у сфері оцінки земель є:</w:t>
            </w:r>
          </w:p>
          <w:p w14:paraId="212A2580" w14:textId="77777777" w:rsidR="001C0624" w:rsidRPr="00B01373" w:rsidRDefault="001C0624" w:rsidP="001C0624">
            <w:pPr>
              <w:spacing w:before="100" w:beforeAutospacing="1" w:after="100" w:afterAutospacing="1"/>
              <w:jc w:val="both"/>
              <w:outlineLvl w:val="2"/>
              <w:rPr>
                <w:bCs/>
                <w:sz w:val="28"/>
                <w:szCs w:val="28"/>
              </w:rPr>
            </w:pPr>
            <w:r w:rsidRPr="00B01373">
              <w:rPr>
                <w:bCs/>
                <w:sz w:val="28"/>
                <w:szCs w:val="28"/>
              </w:rPr>
              <w:t xml:space="preserve">органи виконавчої влади та органи місцевого самоврядування, які здійснюють управління у сфері оцінки </w:t>
            </w:r>
            <w:r w:rsidRPr="00B01373">
              <w:rPr>
                <w:bCs/>
                <w:sz w:val="28"/>
                <w:szCs w:val="28"/>
              </w:rPr>
              <w:lastRenderedPageBreak/>
              <w:t xml:space="preserve">земель, а також юридичні та фізичні особи, заінтересовані у проведенні оцінки земельних ділянок; </w:t>
            </w:r>
          </w:p>
          <w:p w14:paraId="68ED755E" w14:textId="77777777" w:rsidR="001C0624" w:rsidRPr="00B01373" w:rsidRDefault="001C0624" w:rsidP="001C0624">
            <w:pPr>
              <w:jc w:val="both"/>
              <w:rPr>
                <w:b/>
                <w:sz w:val="28"/>
                <w:szCs w:val="28"/>
              </w:rPr>
            </w:pPr>
            <w:r w:rsidRPr="00B01373">
              <w:rPr>
                <w:b/>
                <w:sz w:val="28"/>
                <w:szCs w:val="28"/>
              </w:rPr>
              <w:t>виключити</w:t>
            </w:r>
          </w:p>
          <w:p w14:paraId="78BC7721" w14:textId="77777777" w:rsidR="001C0624" w:rsidRPr="00B01373" w:rsidRDefault="001C0624" w:rsidP="001C0624">
            <w:pPr>
              <w:jc w:val="both"/>
              <w:rPr>
                <w:sz w:val="28"/>
                <w:szCs w:val="28"/>
              </w:rPr>
            </w:pPr>
          </w:p>
          <w:p w14:paraId="713320F9" w14:textId="77777777" w:rsidR="001C0624" w:rsidRPr="00B01373" w:rsidRDefault="001C0624" w:rsidP="001C0624">
            <w:pPr>
              <w:jc w:val="both"/>
              <w:rPr>
                <w:sz w:val="28"/>
                <w:szCs w:val="28"/>
              </w:rPr>
            </w:pPr>
          </w:p>
          <w:p w14:paraId="5184F78D" w14:textId="77777777" w:rsidR="001C0624" w:rsidRPr="00B01373" w:rsidRDefault="001C0624" w:rsidP="001C0624">
            <w:pPr>
              <w:jc w:val="both"/>
              <w:rPr>
                <w:sz w:val="28"/>
                <w:szCs w:val="28"/>
              </w:rPr>
            </w:pPr>
          </w:p>
          <w:p w14:paraId="7519C93E" w14:textId="77777777" w:rsidR="001C0624" w:rsidRDefault="001C0624" w:rsidP="001C0624">
            <w:pPr>
              <w:jc w:val="both"/>
              <w:rPr>
                <w:sz w:val="28"/>
                <w:szCs w:val="28"/>
              </w:rPr>
            </w:pPr>
          </w:p>
          <w:p w14:paraId="794A3460" w14:textId="77777777" w:rsidR="00C63985" w:rsidRPr="00B01373" w:rsidRDefault="00C63985" w:rsidP="001C0624">
            <w:pPr>
              <w:jc w:val="both"/>
              <w:rPr>
                <w:sz w:val="28"/>
                <w:szCs w:val="28"/>
              </w:rPr>
            </w:pPr>
          </w:p>
          <w:p w14:paraId="2EC83399" w14:textId="77777777" w:rsidR="001C0624" w:rsidRPr="00B01373" w:rsidRDefault="001C0624" w:rsidP="001C0624">
            <w:pPr>
              <w:jc w:val="both"/>
              <w:rPr>
                <w:sz w:val="28"/>
                <w:szCs w:val="28"/>
              </w:rPr>
            </w:pPr>
          </w:p>
          <w:p w14:paraId="51703DA3" w14:textId="77777777" w:rsidR="001C0624" w:rsidRPr="00B01373" w:rsidRDefault="001C0624" w:rsidP="001C0624">
            <w:pPr>
              <w:jc w:val="both"/>
              <w:rPr>
                <w:b/>
                <w:sz w:val="28"/>
                <w:szCs w:val="28"/>
              </w:rPr>
            </w:pPr>
            <w:r w:rsidRPr="00B01373">
              <w:rPr>
                <w:b/>
                <w:sz w:val="28"/>
                <w:szCs w:val="28"/>
              </w:rPr>
              <w:t>виключити</w:t>
            </w:r>
          </w:p>
          <w:p w14:paraId="59F973E0" w14:textId="77777777" w:rsidR="001C0624" w:rsidRPr="00B01373" w:rsidRDefault="001C0624" w:rsidP="001C0624">
            <w:pPr>
              <w:pStyle w:val="3"/>
              <w:jc w:val="both"/>
              <w:rPr>
                <w:b w:val="0"/>
                <w:sz w:val="28"/>
                <w:szCs w:val="28"/>
              </w:rPr>
            </w:pPr>
          </w:p>
          <w:p w14:paraId="51DF3429" w14:textId="77777777" w:rsidR="007279AC" w:rsidRDefault="007279AC" w:rsidP="001C0624">
            <w:pPr>
              <w:pStyle w:val="3"/>
              <w:jc w:val="both"/>
              <w:rPr>
                <w:b w:val="0"/>
                <w:sz w:val="28"/>
                <w:szCs w:val="28"/>
              </w:rPr>
            </w:pPr>
          </w:p>
          <w:p w14:paraId="7AE0F649" w14:textId="77777777" w:rsidR="001C0624" w:rsidRPr="00B01373" w:rsidRDefault="001C0624" w:rsidP="001C0624">
            <w:pPr>
              <w:pStyle w:val="3"/>
              <w:jc w:val="both"/>
              <w:rPr>
                <w:b w:val="0"/>
                <w:sz w:val="28"/>
                <w:szCs w:val="28"/>
              </w:rPr>
            </w:pPr>
            <w:r w:rsidRPr="00B01373">
              <w:rPr>
                <w:b w:val="0"/>
                <w:sz w:val="28"/>
                <w:szCs w:val="28"/>
              </w:rPr>
              <w:t>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w:t>
            </w:r>
          </w:p>
          <w:p w14:paraId="23555637" w14:textId="77777777" w:rsidR="001C0624" w:rsidRPr="00B01373" w:rsidRDefault="001C0624" w:rsidP="001C0624">
            <w:pPr>
              <w:jc w:val="both"/>
              <w:rPr>
                <w:sz w:val="28"/>
                <w:szCs w:val="28"/>
              </w:rPr>
            </w:pPr>
          </w:p>
        </w:tc>
      </w:tr>
      <w:tr w:rsidR="001C0624" w:rsidRPr="00B01373" w14:paraId="7F7ED547" w14:textId="77777777" w:rsidTr="00F823A9">
        <w:tc>
          <w:tcPr>
            <w:tcW w:w="7142" w:type="dxa"/>
            <w:shd w:val="clear" w:color="auto" w:fill="auto"/>
          </w:tcPr>
          <w:p w14:paraId="7B792E10" w14:textId="77777777" w:rsidR="001C0624" w:rsidRPr="00B01373" w:rsidRDefault="001C0624" w:rsidP="001C0624">
            <w:pPr>
              <w:pStyle w:val="3"/>
              <w:jc w:val="both"/>
              <w:rPr>
                <w:sz w:val="28"/>
                <w:szCs w:val="28"/>
              </w:rPr>
            </w:pPr>
            <w:r w:rsidRPr="00B01373">
              <w:rPr>
                <w:sz w:val="28"/>
                <w:szCs w:val="28"/>
              </w:rPr>
              <w:lastRenderedPageBreak/>
              <w:t>Стаття 7. Оцінювачі з експертної грошової оцінки земельних ділянок та розробники технічної документації з оцінки земель</w:t>
            </w:r>
          </w:p>
          <w:p w14:paraId="72E90B61" w14:textId="77777777" w:rsidR="001C0624" w:rsidRPr="00B01373" w:rsidRDefault="001C0624" w:rsidP="001C0624">
            <w:pPr>
              <w:pStyle w:val="3"/>
              <w:jc w:val="both"/>
              <w:rPr>
                <w:sz w:val="28"/>
                <w:szCs w:val="28"/>
              </w:rPr>
            </w:pPr>
            <w:r w:rsidRPr="00B01373">
              <w:rPr>
                <w:sz w:val="28"/>
                <w:szCs w:val="28"/>
              </w:rPr>
              <w:t xml:space="preserve">Оцінювачами з експертної грошової оцінки земельних ділянок можуть бути громадяни України, іноземці та особи без громадянства, які склали кваліфікаційний іспит та одержали кваліфікаційне свідоцтво оцінювача з експертної грошової оцінки земельних </w:t>
            </w:r>
            <w:r w:rsidRPr="00B01373">
              <w:rPr>
                <w:sz w:val="28"/>
                <w:szCs w:val="28"/>
              </w:rPr>
              <w:lastRenderedPageBreak/>
              <w:t xml:space="preserve">ділянок відповідно до вимог цього Закону та Закону України "Про оцінку майна, майнових прав та професійну оціночну діяльність в Україні". </w:t>
            </w:r>
          </w:p>
          <w:p w14:paraId="716673E8" w14:textId="77777777" w:rsidR="001C0624" w:rsidRPr="00B01373" w:rsidRDefault="001C0624" w:rsidP="001C0624">
            <w:pPr>
              <w:pStyle w:val="3"/>
              <w:jc w:val="both"/>
              <w:rPr>
                <w:sz w:val="28"/>
                <w:szCs w:val="28"/>
              </w:rPr>
            </w:pPr>
            <w:r w:rsidRPr="00B01373">
              <w:rPr>
                <w:sz w:val="28"/>
                <w:szCs w:val="28"/>
              </w:rPr>
              <w:t xml:space="preserve">Оцінювачем з експертної грошової оцінки земельних ділянок не може бути особа, яка має судимість за корисливі злочини, якщо ця судимість не погашена і не знята в установленому законом порядку. </w:t>
            </w:r>
          </w:p>
          <w:p w14:paraId="02798C3D" w14:textId="77777777" w:rsidR="001C0624" w:rsidRPr="00B01373" w:rsidRDefault="001C0624" w:rsidP="001C0624">
            <w:pPr>
              <w:pStyle w:val="3"/>
              <w:jc w:val="both"/>
              <w:rPr>
                <w:b w:val="0"/>
                <w:sz w:val="28"/>
                <w:szCs w:val="28"/>
              </w:rPr>
            </w:pPr>
            <w:r w:rsidRPr="00B01373">
              <w:rPr>
                <w:b w:val="0"/>
                <w:sz w:val="28"/>
                <w:szCs w:val="28"/>
              </w:rPr>
              <w:t>Розробниками технічної документації з бонітування ґрунтів, економічної оцінки земель та нормативної грошової оцінки земельних ділянок є особи, які згідно із Законом України "Про землеустрій" мають право на здійснення діяльності у сфері землеустрою. Відповідність технічної документації з бонітування ґрунтів, економічної оцінки земель та нормативної грошової оцінки земельних ділянок положенням нормативно-технічних документів, стандартів, норм і правил засвідчується:</w:t>
            </w:r>
          </w:p>
          <w:p w14:paraId="0C05A481" w14:textId="77777777" w:rsidR="001C0624" w:rsidRPr="00B01373" w:rsidRDefault="001C0624" w:rsidP="001C0624">
            <w:pPr>
              <w:pStyle w:val="3"/>
              <w:jc w:val="both"/>
              <w:rPr>
                <w:b w:val="0"/>
                <w:sz w:val="28"/>
                <w:szCs w:val="28"/>
              </w:rPr>
            </w:pPr>
            <w:r w:rsidRPr="00B01373">
              <w:rPr>
                <w:b w:val="0"/>
                <w:sz w:val="28"/>
                <w:szCs w:val="28"/>
              </w:rPr>
              <w:t>у паперовій формі - підписом та особистою печаткою сертифікованого інженера-землевпорядника;</w:t>
            </w:r>
          </w:p>
          <w:p w14:paraId="4F84A003" w14:textId="77777777" w:rsidR="001C0624" w:rsidRPr="00B01373" w:rsidRDefault="001C0624" w:rsidP="001C0624">
            <w:pPr>
              <w:pStyle w:val="3"/>
              <w:jc w:val="both"/>
              <w:rPr>
                <w:sz w:val="28"/>
                <w:szCs w:val="28"/>
              </w:rPr>
            </w:pPr>
            <w:r w:rsidRPr="00B01373">
              <w:rPr>
                <w:b w:val="0"/>
                <w:sz w:val="28"/>
                <w:szCs w:val="28"/>
              </w:rPr>
              <w:t>в електронній формі - електронним цифровим підписом сертифікованого інженера-землевпорядника згідно із законодавством про використання електронного цифрового підпису.</w:t>
            </w:r>
          </w:p>
        </w:tc>
        <w:tc>
          <w:tcPr>
            <w:tcW w:w="7316" w:type="dxa"/>
            <w:shd w:val="clear" w:color="auto" w:fill="auto"/>
          </w:tcPr>
          <w:p w14:paraId="2DFB77EF" w14:textId="77777777" w:rsidR="001C0624" w:rsidRPr="00B01373" w:rsidRDefault="001C0624" w:rsidP="001C0624">
            <w:pPr>
              <w:pStyle w:val="3"/>
              <w:jc w:val="both"/>
              <w:rPr>
                <w:sz w:val="28"/>
                <w:szCs w:val="28"/>
              </w:rPr>
            </w:pPr>
            <w:r w:rsidRPr="00B01373">
              <w:rPr>
                <w:sz w:val="28"/>
                <w:szCs w:val="28"/>
              </w:rPr>
              <w:lastRenderedPageBreak/>
              <w:t>Стаття 7. Розробники технічної документації з оцінки земель</w:t>
            </w:r>
          </w:p>
          <w:p w14:paraId="2334E91D" w14:textId="77777777" w:rsidR="001C0624" w:rsidRPr="00B01373" w:rsidRDefault="001C0624" w:rsidP="001C0624">
            <w:pPr>
              <w:pStyle w:val="3"/>
              <w:spacing w:before="0" w:beforeAutospacing="0" w:after="0" w:afterAutospacing="0"/>
              <w:jc w:val="both"/>
              <w:rPr>
                <w:sz w:val="28"/>
                <w:szCs w:val="28"/>
              </w:rPr>
            </w:pPr>
          </w:p>
          <w:p w14:paraId="3FDFB67B" w14:textId="77777777" w:rsidR="001C0624" w:rsidRPr="00B01373" w:rsidRDefault="001C0624" w:rsidP="001C0624">
            <w:pPr>
              <w:pStyle w:val="3"/>
              <w:spacing w:before="0" w:beforeAutospacing="0" w:after="0" w:afterAutospacing="0"/>
              <w:jc w:val="both"/>
              <w:rPr>
                <w:sz w:val="28"/>
                <w:szCs w:val="28"/>
              </w:rPr>
            </w:pPr>
            <w:r w:rsidRPr="00B01373">
              <w:rPr>
                <w:sz w:val="28"/>
                <w:szCs w:val="28"/>
              </w:rPr>
              <w:t>виключити</w:t>
            </w:r>
          </w:p>
          <w:p w14:paraId="04686853" w14:textId="77777777" w:rsidR="001C0624" w:rsidRPr="00B01373" w:rsidRDefault="001C0624" w:rsidP="001C0624">
            <w:pPr>
              <w:pStyle w:val="3"/>
              <w:spacing w:before="0" w:beforeAutospacing="0" w:after="0" w:afterAutospacing="0"/>
              <w:jc w:val="both"/>
              <w:rPr>
                <w:b w:val="0"/>
                <w:sz w:val="28"/>
                <w:szCs w:val="28"/>
              </w:rPr>
            </w:pPr>
          </w:p>
          <w:p w14:paraId="3476F140" w14:textId="77777777" w:rsidR="001C0624" w:rsidRPr="00B01373" w:rsidRDefault="001C0624" w:rsidP="001C0624">
            <w:pPr>
              <w:pStyle w:val="3"/>
              <w:spacing w:before="0" w:beforeAutospacing="0" w:after="0" w:afterAutospacing="0"/>
              <w:jc w:val="both"/>
              <w:rPr>
                <w:b w:val="0"/>
                <w:sz w:val="28"/>
                <w:szCs w:val="28"/>
              </w:rPr>
            </w:pPr>
          </w:p>
          <w:p w14:paraId="5211E776" w14:textId="77777777" w:rsidR="001C0624" w:rsidRPr="00B01373" w:rsidRDefault="001C0624" w:rsidP="001C0624">
            <w:pPr>
              <w:pStyle w:val="3"/>
              <w:spacing w:before="0" w:beforeAutospacing="0" w:after="0" w:afterAutospacing="0"/>
              <w:jc w:val="both"/>
              <w:rPr>
                <w:b w:val="0"/>
                <w:sz w:val="28"/>
                <w:szCs w:val="28"/>
              </w:rPr>
            </w:pPr>
          </w:p>
          <w:p w14:paraId="13E97116" w14:textId="77777777" w:rsidR="001C0624" w:rsidRPr="00B01373" w:rsidRDefault="001C0624" w:rsidP="001C0624">
            <w:pPr>
              <w:pStyle w:val="3"/>
              <w:spacing w:before="0" w:beforeAutospacing="0" w:after="0" w:afterAutospacing="0"/>
              <w:jc w:val="both"/>
              <w:rPr>
                <w:b w:val="0"/>
                <w:sz w:val="28"/>
                <w:szCs w:val="28"/>
              </w:rPr>
            </w:pPr>
          </w:p>
          <w:p w14:paraId="7DA41CF3" w14:textId="77777777" w:rsidR="001C0624" w:rsidRPr="00B01373" w:rsidRDefault="001C0624" w:rsidP="001C0624">
            <w:pPr>
              <w:pStyle w:val="3"/>
              <w:spacing w:before="0" w:beforeAutospacing="0" w:after="0" w:afterAutospacing="0"/>
              <w:jc w:val="both"/>
              <w:rPr>
                <w:b w:val="0"/>
                <w:sz w:val="28"/>
                <w:szCs w:val="28"/>
              </w:rPr>
            </w:pPr>
          </w:p>
          <w:p w14:paraId="1BF78CD1" w14:textId="77777777" w:rsidR="001C0624" w:rsidRPr="00B01373" w:rsidRDefault="001C0624" w:rsidP="001C0624">
            <w:pPr>
              <w:pStyle w:val="3"/>
              <w:spacing w:before="0" w:beforeAutospacing="0" w:after="0" w:afterAutospacing="0"/>
              <w:jc w:val="both"/>
              <w:rPr>
                <w:b w:val="0"/>
                <w:sz w:val="28"/>
                <w:szCs w:val="28"/>
              </w:rPr>
            </w:pPr>
          </w:p>
          <w:p w14:paraId="02E1EF31" w14:textId="77777777" w:rsidR="001C0624" w:rsidRPr="00B01373" w:rsidRDefault="001C0624" w:rsidP="001C0624">
            <w:pPr>
              <w:pStyle w:val="3"/>
              <w:spacing w:before="0" w:beforeAutospacing="0" w:after="0" w:afterAutospacing="0"/>
              <w:jc w:val="both"/>
              <w:rPr>
                <w:b w:val="0"/>
                <w:sz w:val="28"/>
                <w:szCs w:val="28"/>
              </w:rPr>
            </w:pPr>
          </w:p>
          <w:p w14:paraId="30A1E64C" w14:textId="77777777" w:rsidR="001C0624" w:rsidRPr="00B01373" w:rsidRDefault="001C0624" w:rsidP="001C0624">
            <w:pPr>
              <w:pStyle w:val="3"/>
              <w:spacing w:before="0" w:beforeAutospacing="0" w:after="0" w:afterAutospacing="0"/>
              <w:jc w:val="both"/>
              <w:rPr>
                <w:b w:val="0"/>
                <w:sz w:val="28"/>
                <w:szCs w:val="28"/>
              </w:rPr>
            </w:pPr>
          </w:p>
          <w:p w14:paraId="4E0CADA1" w14:textId="77777777" w:rsidR="001C0624" w:rsidRPr="00B01373" w:rsidRDefault="001C0624" w:rsidP="001C0624">
            <w:pPr>
              <w:pStyle w:val="3"/>
              <w:spacing w:before="120" w:beforeAutospacing="0" w:after="120" w:afterAutospacing="0"/>
              <w:jc w:val="both"/>
              <w:rPr>
                <w:sz w:val="28"/>
                <w:szCs w:val="28"/>
              </w:rPr>
            </w:pPr>
            <w:r w:rsidRPr="00B01373">
              <w:rPr>
                <w:sz w:val="28"/>
                <w:szCs w:val="28"/>
              </w:rPr>
              <w:t>виключити</w:t>
            </w:r>
          </w:p>
          <w:p w14:paraId="576DD6EC" w14:textId="77777777" w:rsidR="001C0624" w:rsidRPr="00B01373" w:rsidRDefault="001C0624" w:rsidP="001C0624">
            <w:pPr>
              <w:pStyle w:val="3"/>
              <w:spacing w:before="120" w:beforeAutospacing="0" w:after="120" w:afterAutospacing="0"/>
              <w:jc w:val="both"/>
              <w:rPr>
                <w:b w:val="0"/>
                <w:sz w:val="28"/>
                <w:szCs w:val="28"/>
              </w:rPr>
            </w:pPr>
          </w:p>
          <w:p w14:paraId="2BDB08FB" w14:textId="77777777" w:rsidR="007279AC" w:rsidRDefault="007279AC" w:rsidP="001C0624">
            <w:pPr>
              <w:pStyle w:val="3"/>
              <w:spacing w:before="120" w:beforeAutospacing="0" w:after="120" w:afterAutospacing="0"/>
              <w:jc w:val="both"/>
              <w:rPr>
                <w:b w:val="0"/>
                <w:sz w:val="28"/>
                <w:szCs w:val="28"/>
              </w:rPr>
            </w:pPr>
          </w:p>
          <w:p w14:paraId="0CF45895" w14:textId="77777777" w:rsidR="001C0624" w:rsidRPr="00B01373" w:rsidRDefault="001C0624" w:rsidP="001C0624">
            <w:pPr>
              <w:pStyle w:val="3"/>
              <w:spacing w:before="120" w:beforeAutospacing="0" w:after="120" w:afterAutospacing="0"/>
              <w:jc w:val="both"/>
              <w:rPr>
                <w:b w:val="0"/>
                <w:sz w:val="28"/>
                <w:szCs w:val="28"/>
              </w:rPr>
            </w:pPr>
            <w:r w:rsidRPr="00B01373">
              <w:rPr>
                <w:b w:val="0"/>
                <w:sz w:val="28"/>
                <w:szCs w:val="28"/>
              </w:rPr>
              <w:t>Розробниками технічної документації з бонітування ґрунтів, економічної оцінки земель та нормативної грошової оцінки земельних ділянок є особи, які згідно із Законом України "Про землеустрій" мають право на здійснення діяльності у сфері землеустрою. Відповідність технічної документації з бонітування ґрунтів, економічної оцінки земель та нормативної грошової оцінки земельних ділянок положенням нормативно-технічних документів, стандартів, норм і правил засвідчується:</w:t>
            </w:r>
          </w:p>
          <w:p w14:paraId="14F705FA" w14:textId="77777777" w:rsidR="001C0624" w:rsidRPr="00B01373" w:rsidRDefault="001C0624" w:rsidP="001C0624">
            <w:pPr>
              <w:pStyle w:val="3"/>
              <w:jc w:val="both"/>
              <w:rPr>
                <w:b w:val="0"/>
                <w:sz w:val="28"/>
                <w:szCs w:val="28"/>
              </w:rPr>
            </w:pPr>
            <w:r w:rsidRPr="00B01373">
              <w:rPr>
                <w:b w:val="0"/>
                <w:sz w:val="28"/>
                <w:szCs w:val="28"/>
              </w:rPr>
              <w:t>у паперовій формі - підписом та особистою печаткою сертифікованого інженера-землевпорядника;</w:t>
            </w:r>
          </w:p>
          <w:p w14:paraId="63AD03FC" w14:textId="77777777" w:rsidR="001C0624" w:rsidRPr="00B01373" w:rsidRDefault="001C0624" w:rsidP="001C0624">
            <w:pPr>
              <w:pStyle w:val="3"/>
              <w:spacing w:before="0" w:beforeAutospacing="0" w:after="0" w:afterAutospacing="0"/>
              <w:jc w:val="both"/>
              <w:rPr>
                <w:b w:val="0"/>
                <w:sz w:val="28"/>
                <w:szCs w:val="28"/>
              </w:rPr>
            </w:pPr>
            <w:r w:rsidRPr="00B01373">
              <w:rPr>
                <w:b w:val="0"/>
                <w:sz w:val="28"/>
                <w:szCs w:val="28"/>
              </w:rPr>
              <w:t>в електронній формі - електронним цифровим підписом сертифікованого інженера-землевпорядника згідно із законодавством про використання електронного цифрового підпису.</w:t>
            </w:r>
          </w:p>
        </w:tc>
      </w:tr>
      <w:tr w:rsidR="001C0624" w:rsidRPr="00B01373" w14:paraId="7B000759" w14:textId="77777777" w:rsidTr="00F823A9">
        <w:tc>
          <w:tcPr>
            <w:tcW w:w="7142" w:type="dxa"/>
            <w:shd w:val="clear" w:color="auto" w:fill="auto"/>
          </w:tcPr>
          <w:p w14:paraId="3FC8F2DD" w14:textId="77777777" w:rsidR="001C0624" w:rsidRPr="00B01373" w:rsidRDefault="001C0624" w:rsidP="001C0624">
            <w:pPr>
              <w:pStyle w:val="3"/>
              <w:jc w:val="both"/>
              <w:rPr>
                <w:sz w:val="28"/>
                <w:szCs w:val="28"/>
              </w:rPr>
            </w:pPr>
            <w:r w:rsidRPr="00B01373">
              <w:rPr>
                <w:sz w:val="28"/>
                <w:szCs w:val="28"/>
              </w:rPr>
              <w:lastRenderedPageBreak/>
              <w:t>Стаття 8. Професійна підготовка оцінювачів з експертної грошової оцінки земельних ділянок</w:t>
            </w:r>
          </w:p>
          <w:p w14:paraId="1B19DBAF" w14:textId="77777777" w:rsidR="001C0624" w:rsidRPr="00B01373" w:rsidRDefault="001C0624" w:rsidP="001C0624">
            <w:pPr>
              <w:pStyle w:val="3"/>
              <w:jc w:val="both"/>
              <w:rPr>
                <w:sz w:val="28"/>
                <w:szCs w:val="28"/>
              </w:rPr>
            </w:pPr>
            <w:r w:rsidRPr="00B01373">
              <w:rPr>
                <w:sz w:val="28"/>
                <w:szCs w:val="28"/>
              </w:rPr>
              <w:t xml:space="preserve">Професійна підготовка оцінювачів з експертної грошової оцінки земельних ділянок проводиться </w:t>
            </w:r>
            <w:r w:rsidRPr="00B01373">
              <w:rPr>
                <w:sz w:val="28"/>
                <w:szCs w:val="28"/>
              </w:rPr>
              <w:lastRenderedPageBreak/>
              <w:t xml:space="preserve">навчальними закладами, які уклали угоди про співробітництво щодо професійної підготовки оцінювачів з експертної грошової оцінки земельних ділянок з центральним органом виконавчої влади, що реалізує державну політику у сфері земельних відносин. </w:t>
            </w:r>
          </w:p>
          <w:p w14:paraId="4A0D826B" w14:textId="77777777" w:rsidR="001C0624" w:rsidRPr="00B01373" w:rsidRDefault="001C0624" w:rsidP="001C0624">
            <w:pPr>
              <w:pStyle w:val="3"/>
              <w:jc w:val="both"/>
              <w:rPr>
                <w:sz w:val="28"/>
                <w:szCs w:val="28"/>
              </w:rPr>
            </w:pPr>
            <w:r w:rsidRPr="00B01373">
              <w:rPr>
                <w:sz w:val="28"/>
                <w:szCs w:val="28"/>
              </w:rPr>
              <w:t xml:space="preserve">Центральний орган виконавчої влади, що реалізує державну політику у сфері земельних відносин, повинен сприяти створенню конкурентного середовища серед навчальних закладів, які здійснюють професійну підготовку оцінювачів з експертної грошової оцінки земельних ділянок. </w:t>
            </w:r>
          </w:p>
          <w:p w14:paraId="03512568" w14:textId="77777777" w:rsidR="001C0624" w:rsidRPr="00B01373" w:rsidRDefault="001C0624" w:rsidP="001C0624">
            <w:pPr>
              <w:pStyle w:val="3"/>
              <w:jc w:val="both"/>
              <w:rPr>
                <w:sz w:val="28"/>
                <w:szCs w:val="28"/>
              </w:rPr>
            </w:pPr>
            <w:r w:rsidRPr="00B01373">
              <w:rPr>
                <w:sz w:val="28"/>
                <w:szCs w:val="28"/>
              </w:rPr>
              <w:t>Професійна підготовка оцінювачів з експертної грошової оцінки земельних ділянок складається з навчання за програмами базової підготовки та підвищення кваліфікації. Загальні вимоги до змісту навчальних програм підлягають обов'язковому погодженню центральним органом виконавчої влади, що реалізує державну політику у сфері земельних відносин, який забезпечує здійснення контролю за якістю професійної підготовки оцінювачів з експертної грошової оцінки земельних ділянок.</w:t>
            </w:r>
          </w:p>
          <w:p w14:paraId="5B14B4C9" w14:textId="77777777" w:rsidR="001C0624" w:rsidRPr="00B01373" w:rsidRDefault="001C0624" w:rsidP="001C0624">
            <w:pPr>
              <w:pStyle w:val="3"/>
              <w:jc w:val="both"/>
              <w:rPr>
                <w:sz w:val="28"/>
                <w:szCs w:val="28"/>
              </w:rPr>
            </w:pPr>
            <w:r w:rsidRPr="00B01373">
              <w:rPr>
                <w:sz w:val="28"/>
                <w:szCs w:val="28"/>
              </w:rPr>
              <w:t xml:space="preserve">Фізичні особи, які пройшли навчання за програмою базової підготовки з експертної грошової оцінки земельних ділянок та стажування протягом одного року у складі суб'єкта оціночної діяльності разом з оцінювачем з експертної грошової оцінки земельних ділянок, який має не менше ніж дворічний досвід </w:t>
            </w:r>
            <w:r w:rsidRPr="00B01373">
              <w:rPr>
                <w:sz w:val="28"/>
                <w:szCs w:val="28"/>
              </w:rPr>
              <w:lastRenderedPageBreak/>
              <w:t xml:space="preserve">практичної діяльності з експертної грошової оцінки земельних ділянок, отримали його позитивну рекомендацію та успішно склали кваліфікаційний іспит, отримують кваліфікаційне свідоцтво. </w:t>
            </w:r>
          </w:p>
          <w:p w14:paraId="44687117" w14:textId="77777777" w:rsidR="001C0624" w:rsidRPr="00B01373" w:rsidRDefault="001C0624" w:rsidP="001C0624">
            <w:pPr>
              <w:pStyle w:val="3"/>
              <w:jc w:val="both"/>
              <w:rPr>
                <w:sz w:val="28"/>
                <w:szCs w:val="28"/>
              </w:rPr>
            </w:pPr>
            <w:r w:rsidRPr="00B01373">
              <w:rPr>
                <w:sz w:val="28"/>
                <w:szCs w:val="28"/>
              </w:rPr>
              <w:t xml:space="preserve">Рішення про видачу кваліфікаційного свідоцтва приймає екзаменаційна комісія. Склад цієї комісії формується з представників органів виконавчої влади, до повноважень яких належить реалізація державної політики з питань експертної грошової оцінки земельних ділянок і які мають необхідний рівень підготовки з цих питань, та представників, делегованих </w:t>
            </w:r>
            <w:proofErr w:type="spellStart"/>
            <w:r w:rsidRPr="00B01373">
              <w:rPr>
                <w:sz w:val="28"/>
                <w:szCs w:val="28"/>
              </w:rPr>
              <w:t>саморегулівними</w:t>
            </w:r>
            <w:proofErr w:type="spellEnd"/>
            <w:r w:rsidRPr="00B01373">
              <w:rPr>
                <w:sz w:val="28"/>
                <w:szCs w:val="28"/>
              </w:rPr>
              <w:t xml:space="preserve"> організаціями оцінювачів у сфері оцінки землі, і затверджується центральним органом виконавчої влади, що реалізує державну політику у сфері земельних відносин. </w:t>
            </w:r>
          </w:p>
          <w:p w14:paraId="75C769AD" w14:textId="77777777" w:rsidR="001C0624" w:rsidRPr="00B01373" w:rsidRDefault="001C0624" w:rsidP="001C0624">
            <w:pPr>
              <w:pStyle w:val="3"/>
              <w:jc w:val="both"/>
              <w:rPr>
                <w:sz w:val="28"/>
                <w:szCs w:val="28"/>
              </w:rPr>
            </w:pPr>
            <w:r w:rsidRPr="00B01373">
              <w:rPr>
                <w:sz w:val="28"/>
                <w:szCs w:val="28"/>
              </w:rPr>
              <w:t xml:space="preserve">Центральний орган виконавчої влади, що реалізує державну політику у сфері земельних відносин, веде Державний реєстр оцінювачів з експертної грошової оцінки земельних ділянок, які отримали кваліфікаційне свідоцтво. </w:t>
            </w:r>
          </w:p>
          <w:p w14:paraId="7E2E0861" w14:textId="77777777" w:rsidR="001C0624" w:rsidRPr="00B01373" w:rsidRDefault="001C0624" w:rsidP="001C0624">
            <w:pPr>
              <w:pStyle w:val="3"/>
              <w:jc w:val="both"/>
              <w:rPr>
                <w:sz w:val="28"/>
                <w:szCs w:val="28"/>
              </w:rPr>
            </w:pPr>
            <w:r w:rsidRPr="00B01373">
              <w:rPr>
                <w:sz w:val="28"/>
                <w:szCs w:val="28"/>
              </w:rPr>
              <w:t xml:space="preserve">Порядок ведення Державного реєстру оцінювачів з експертної грошової оцінки земельних ділянок, які отримали кваліфікаційне свідоцтво, встановлює Кабінет Міністрів України. </w:t>
            </w:r>
          </w:p>
          <w:p w14:paraId="47047F3A" w14:textId="77777777" w:rsidR="001C0624" w:rsidRPr="00B01373" w:rsidRDefault="001C0624" w:rsidP="001C0624">
            <w:pPr>
              <w:pStyle w:val="3"/>
              <w:jc w:val="both"/>
              <w:rPr>
                <w:sz w:val="28"/>
                <w:szCs w:val="28"/>
              </w:rPr>
            </w:pPr>
            <w:r w:rsidRPr="00B01373">
              <w:rPr>
                <w:sz w:val="28"/>
                <w:szCs w:val="28"/>
              </w:rPr>
              <w:t xml:space="preserve">Оцінювачі з експертної грошової оцінки земельних ділянок зобов'язані не рідше одного разу в два роки підвищувати кваліфікацію за програмою підвищення </w:t>
            </w:r>
            <w:r w:rsidRPr="00B01373">
              <w:rPr>
                <w:sz w:val="28"/>
                <w:szCs w:val="28"/>
              </w:rPr>
              <w:lastRenderedPageBreak/>
              <w:t>кваліфікації. Невиконання цієї вимоги є підставою для зупинення дії кваліфікаційного свідоцтва оцінювача з експертної грошової оцінки земельних ділянок.</w:t>
            </w:r>
            <w:r w:rsidRPr="00B01373">
              <w:rPr>
                <w:b w:val="0"/>
                <w:sz w:val="28"/>
                <w:szCs w:val="28"/>
              </w:rPr>
              <w:t xml:space="preserve"> </w:t>
            </w:r>
          </w:p>
        </w:tc>
        <w:tc>
          <w:tcPr>
            <w:tcW w:w="7316" w:type="dxa"/>
            <w:shd w:val="clear" w:color="auto" w:fill="auto"/>
          </w:tcPr>
          <w:p w14:paraId="1291B601" w14:textId="77777777" w:rsidR="001C0624" w:rsidRPr="00B01373" w:rsidRDefault="001C0624" w:rsidP="001C0624">
            <w:pPr>
              <w:pStyle w:val="3"/>
              <w:jc w:val="both"/>
              <w:rPr>
                <w:sz w:val="28"/>
                <w:szCs w:val="28"/>
              </w:rPr>
            </w:pPr>
            <w:r w:rsidRPr="00B01373">
              <w:rPr>
                <w:sz w:val="28"/>
                <w:szCs w:val="28"/>
              </w:rPr>
              <w:lastRenderedPageBreak/>
              <w:t>виключити</w:t>
            </w:r>
          </w:p>
        </w:tc>
      </w:tr>
      <w:tr w:rsidR="001C0624" w:rsidRPr="00B01373" w14:paraId="42FDF108" w14:textId="77777777" w:rsidTr="00F823A9">
        <w:tc>
          <w:tcPr>
            <w:tcW w:w="7142" w:type="dxa"/>
            <w:shd w:val="clear" w:color="auto" w:fill="auto"/>
          </w:tcPr>
          <w:p w14:paraId="4B26CA02" w14:textId="77777777" w:rsidR="001C0624" w:rsidRPr="00B01373" w:rsidRDefault="001C0624" w:rsidP="001C0624">
            <w:pPr>
              <w:pStyle w:val="3"/>
              <w:jc w:val="both"/>
              <w:rPr>
                <w:sz w:val="28"/>
                <w:szCs w:val="28"/>
              </w:rPr>
            </w:pPr>
            <w:r w:rsidRPr="00B01373">
              <w:rPr>
                <w:sz w:val="28"/>
                <w:szCs w:val="28"/>
              </w:rPr>
              <w:lastRenderedPageBreak/>
              <w:t>Стаття 9. Позбавлення кваліфікаційного свідоцтва оцінювача з експертної грошової оцінки земельних ділянок</w:t>
            </w:r>
          </w:p>
          <w:p w14:paraId="2A207F20" w14:textId="77777777" w:rsidR="001C0624" w:rsidRPr="00B01373" w:rsidRDefault="001C0624" w:rsidP="001C0624">
            <w:pPr>
              <w:pStyle w:val="3"/>
              <w:jc w:val="both"/>
              <w:rPr>
                <w:sz w:val="28"/>
                <w:szCs w:val="28"/>
              </w:rPr>
            </w:pPr>
            <w:r w:rsidRPr="00B01373">
              <w:rPr>
                <w:sz w:val="28"/>
                <w:szCs w:val="28"/>
              </w:rPr>
              <w:t xml:space="preserve">Рішення про позбавлення оцінювача з експертної грошової оцінки земельних ділянок кваліфікаційного свідоцтва (його анулювання) приймає екзаменаційна комісія за письмовим поданням заінтересованих осіб з таких підстав: неодноразове грубе порушення оцінювачем нормативно-правових актів з оцінки земель; рішення суду за фактами непрофесійної оцінки земельних ділянок, яка проведена оцінювачем; наявності в оцінювача судимості за корисливі злочини, якщо ця судимість не погашена і не знята в установленому законом порядку; з'ясування факту неправомірної видачі кваліфікаційного свідоцтва; з'ясування факту порушення оцінювачем обмежень, встановлених статтею 14 цього Закону. </w:t>
            </w:r>
          </w:p>
          <w:p w14:paraId="3BB9C4A5" w14:textId="77777777" w:rsidR="001C0624" w:rsidRPr="00B01373" w:rsidRDefault="001C0624" w:rsidP="001C0624">
            <w:pPr>
              <w:pStyle w:val="3"/>
              <w:jc w:val="both"/>
              <w:rPr>
                <w:sz w:val="28"/>
                <w:szCs w:val="28"/>
              </w:rPr>
            </w:pPr>
            <w:r w:rsidRPr="00B01373">
              <w:rPr>
                <w:sz w:val="28"/>
                <w:szCs w:val="28"/>
              </w:rPr>
              <w:t xml:space="preserve">Про прийняте екзаменаційною комісією рішення про позбавлення кваліфікаційного свідоцтва оцінювача з експертної грошової оцінки земельних ділянок центральний орган виконавчої влади, що реалізує державну політику у сфері земельних відносин, повідомляє оцінювача письмово у двотижневий строк після надходження відповідного протоколу засідання екзаменаційної комісії. </w:t>
            </w:r>
          </w:p>
          <w:p w14:paraId="60B9B57F" w14:textId="77777777" w:rsidR="001C0624" w:rsidRPr="00B01373" w:rsidRDefault="001C0624" w:rsidP="001C0624">
            <w:pPr>
              <w:pStyle w:val="3"/>
              <w:jc w:val="both"/>
              <w:rPr>
                <w:sz w:val="28"/>
                <w:szCs w:val="28"/>
              </w:rPr>
            </w:pPr>
            <w:r w:rsidRPr="00B01373">
              <w:rPr>
                <w:sz w:val="28"/>
                <w:szCs w:val="28"/>
              </w:rPr>
              <w:lastRenderedPageBreak/>
              <w:t xml:space="preserve">Рішення про позбавлення оцінювача з експертної грошової оцінки земельних ділянок кваліфікаційного свідоцтва може бути оскаржено в судовому порядку. </w:t>
            </w:r>
          </w:p>
          <w:p w14:paraId="4F74B4E2" w14:textId="77777777" w:rsidR="001C0624" w:rsidRPr="00B01373" w:rsidRDefault="001C0624" w:rsidP="001C0624">
            <w:pPr>
              <w:pStyle w:val="3"/>
              <w:jc w:val="both"/>
              <w:rPr>
                <w:sz w:val="28"/>
                <w:szCs w:val="28"/>
              </w:rPr>
            </w:pPr>
          </w:p>
        </w:tc>
        <w:tc>
          <w:tcPr>
            <w:tcW w:w="7316" w:type="dxa"/>
            <w:shd w:val="clear" w:color="auto" w:fill="auto"/>
          </w:tcPr>
          <w:p w14:paraId="4B4C2395" w14:textId="77777777" w:rsidR="001C0624" w:rsidRPr="00B01373" w:rsidRDefault="001C0624" w:rsidP="001C0624">
            <w:pPr>
              <w:pStyle w:val="3"/>
              <w:spacing w:before="0" w:beforeAutospacing="0" w:after="0" w:afterAutospacing="0"/>
              <w:jc w:val="both"/>
              <w:rPr>
                <w:sz w:val="28"/>
                <w:szCs w:val="28"/>
              </w:rPr>
            </w:pPr>
            <w:r w:rsidRPr="00B01373">
              <w:rPr>
                <w:sz w:val="28"/>
                <w:szCs w:val="28"/>
              </w:rPr>
              <w:lastRenderedPageBreak/>
              <w:t xml:space="preserve">виключити </w:t>
            </w:r>
          </w:p>
        </w:tc>
      </w:tr>
      <w:tr w:rsidR="001C0624" w:rsidRPr="00B01373" w14:paraId="0B809F27" w14:textId="77777777" w:rsidTr="00F823A9">
        <w:tc>
          <w:tcPr>
            <w:tcW w:w="7142" w:type="dxa"/>
            <w:shd w:val="clear" w:color="auto" w:fill="auto"/>
          </w:tcPr>
          <w:p w14:paraId="23149AF2" w14:textId="77777777" w:rsidR="001C0624" w:rsidRPr="00B01373" w:rsidRDefault="001C0624" w:rsidP="001C0624">
            <w:pPr>
              <w:pStyle w:val="3"/>
              <w:jc w:val="both"/>
              <w:rPr>
                <w:b w:val="0"/>
                <w:sz w:val="28"/>
                <w:szCs w:val="28"/>
              </w:rPr>
            </w:pPr>
            <w:r w:rsidRPr="00B01373">
              <w:rPr>
                <w:b w:val="0"/>
                <w:sz w:val="28"/>
                <w:szCs w:val="28"/>
              </w:rPr>
              <w:t>Стаття 11. Діяльність у сфері оцінки земель</w:t>
            </w:r>
          </w:p>
          <w:p w14:paraId="688903FD" w14:textId="77777777" w:rsidR="001C0624" w:rsidRPr="00B01373" w:rsidRDefault="001C0624" w:rsidP="001C0624">
            <w:pPr>
              <w:pStyle w:val="3"/>
              <w:jc w:val="both"/>
              <w:rPr>
                <w:b w:val="0"/>
                <w:sz w:val="28"/>
                <w:szCs w:val="28"/>
              </w:rPr>
            </w:pPr>
            <w:r w:rsidRPr="00B01373">
              <w:rPr>
                <w:b w:val="0"/>
                <w:sz w:val="28"/>
                <w:szCs w:val="28"/>
              </w:rPr>
              <w:t xml:space="preserve">Діяльність у сфері оцінки земель включає: </w:t>
            </w:r>
          </w:p>
          <w:p w14:paraId="6B6AE516" w14:textId="77777777" w:rsidR="001C0624" w:rsidRPr="00B01373" w:rsidRDefault="001C0624" w:rsidP="001C0624">
            <w:pPr>
              <w:pStyle w:val="3"/>
              <w:jc w:val="both"/>
              <w:rPr>
                <w:b w:val="0"/>
                <w:sz w:val="28"/>
                <w:szCs w:val="28"/>
              </w:rPr>
            </w:pPr>
            <w:r w:rsidRPr="00B01373">
              <w:rPr>
                <w:b w:val="0"/>
                <w:sz w:val="28"/>
                <w:szCs w:val="28"/>
              </w:rPr>
              <w:t>….</w:t>
            </w:r>
          </w:p>
          <w:p w14:paraId="7EE37792" w14:textId="77777777" w:rsidR="001C0624" w:rsidRPr="00B01373" w:rsidRDefault="001C0624" w:rsidP="001C0624">
            <w:pPr>
              <w:pStyle w:val="3"/>
              <w:jc w:val="both"/>
              <w:rPr>
                <w:b w:val="0"/>
                <w:sz w:val="28"/>
                <w:szCs w:val="28"/>
              </w:rPr>
            </w:pPr>
            <w:r w:rsidRPr="00B01373">
              <w:rPr>
                <w:b w:val="0"/>
                <w:sz w:val="28"/>
                <w:szCs w:val="28"/>
              </w:rPr>
              <w:t xml:space="preserve">розробку документації з оцінки земель та внесення даних з оцінки земель до державного земельного кадастру; </w:t>
            </w:r>
          </w:p>
          <w:p w14:paraId="776F2288" w14:textId="77777777" w:rsidR="001C0624" w:rsidRPr="00B01373" w:rsidRDefault="001C0624" w:rsidP="001C0624">
            <w:pPr>
              <w:pStyle w:val="3"/>
              <w:jc w:val="both"/>
              <w:rPr>
                <w:sz w:val="28"/>
                <w:szCs w:val="28"/>
              </w:rPr>
            </w:pPr>
            <w:r w:rsidRPr="00B01373">
              <w:rPr>
                <w:b w:val="0"/>
                <w:sz w:val="28"/>
                <w:szCs w:val="28"/>
              </w:rPr>
              <w:t xml:space="preserve">державну експертизу технічної документації з оцінки земель </w:t>
            </w:r>
            <w:r w:rsidRPr="00B01373">
              <w:rPr>
                <w:sz w:val="28"/>
                <w:szCs w:val="28"/>
              </w:rPr>
              <w:t xml:space="preserve">та рецензування звітів з експертної грошової оцінки земельних ділянок; </w:t>
            </w:r>
          </w:p>
          <w:p w14:paraId="7D8CBD67" w14:textId="77777777" w:rsidR="001C0624" w:rsidRPr="00B01373" w:rsidRDefault="001C0624" w:rsidP="001C0624">
            <w:pPr>
              <w:pStyle w:val="3"/>
              <w:spacing w:before="0" w:beforeAutospacing="0" w:after="0" w:afterAutospacing="0"/>
              <w:jc w:val="both"/>
              <w:rPr>
                <w:b w:val="0"/>
                <w:sz w:val="28"/>
                <w:szCs w:val="28"/>
              </w:rPr>
            </w:pPr>
            <w:r w:rsidRPr="00B01373">
              <w:rPr>
                <w:b w:val="0"/>
                <w:sz w:val="28"/>
                <w:szCs w:val="28"/>
              </w:rPr>
              <w:t xml:space="preserve">затвердження технічної документації з оцінки земель відповідно до закону; </w:t>
            </w:r>
          </w:p>
          <w:p w14:paraId="1B4B1E51" w14:textId="77777777" w:rsidR="001C0624" w:rsidRPr="00B01373" w:rsidRDefault="001C0624" w:rsidP="001C0624">
            <w:pPr>
              <w:pStyle w:val="3"/>
              <w:spacing w:before="0" w:beforeAutospacing="0" w:after="0" w:afterAutospacing="0"/>
              <w:jc w:val="both"/>
              <w:rPr>
                <w:sz w:val="28"/>
                <w:szCs w:val="28"/>
              </w:rPr>
            </w:pPr>
            <w:r w:rsidRPr="00B01373">
              <w:rPr>
                <w:b w:val="0"/>
                <w:sz w:val="28"/>
                <w:szCs w:val="28"/>
              </w:rPr>
              <w:t>….</w:t>
            </w:r>
          </w:p>
        </w:tc>
        <w:tc>
          <w:tcPr>
            <w:tcW w:w="7316" w:type="dxa"/>
            <w:shd w:val="clear" w:color="auto" w:fill="auto"/>
          </w:tcPr>
          <w:p w14:paraId="2BD6D3AE" w14:textId="77777777" w:rsidR="001C0624" w:rsidRPr="00B01373" w:rsidRDefault="001C0624" w:rsidP="001C0624">
            <w:pPr>
              <w:pStyle w:val="3"/>
              <w:jc w:val="both"/>
              <w:rPr>
                <w:b w:val="0"/>
                <w:sz w:val="28"/>
                <w:szCs w:val="28"/>
              </w:rPr>
            </w:pPr>
            <w:r w:rsidRPr="00B01373">
              <w:rPr>
                <w:b w:val="0"/>
                <w:sz w:val="28"/>
                <w:szCs w:val="28"/>
              </w:rPr>
              <w:t>Стаття 11. Діяльність у сфері оцінки земель</w:t>
            </w:r>
          </w:p>
          <w:p w14:paraId="6B839446" w14:textId="77777777" w:rsidR="001C0624" w:rsidRPr="00B01373" w:rsidRDefault="001C0624" w:rsidP="001C0624">
            <w:pPr>
              <w:pStyle w:val="3"/>
              <w:jc w:val="both"/>
              <w:rPr>
                <w:b w:val="0"/>
                <w:sz w:val="28"/>
                <w:szCs w:val="28"/>
              </w:rPr>
            </w:pPr>
            <w:r w:rsidRPr="00B01373">
              <w:rPr>
                <w:b w:val="0"/>
                <w:sz w:val="28"/>
                <w:szCs w:val="28"/>
              </w:rPr>
              <w:t xml:space="preserve">Діяльність у сфері оцінки земель включає: </w:t>
            </w:r>
          </w:p>
          <w:p w14:paraId="31DC2802" w14:textId="77777777" w:rsidR="001C0624" w:rsidRPr="00B01373" w:rsidRDefault="001C0624" w:rsidP="001C0624">
            <w:pPr>
              <w:pStyle w:val="3"/>
              <w:spacing w:before="0" w:beforeAutospacing="0" w:after="0" w:afterAutospacing="0"/>
              <w:jc w:val="both"/>
              <w:rPr>
                <w:sz w:val="28"/>
                <w:szCs w:val="28"/>
              </w:rPr>
            </w:pPr>
            <w:r w:rsidRPr="00B01373">
              <w:rPr>
                <w:sz w:val="28"/>
                <w:szCs w:val="28"/>
              </w:rPr>
              <w:t>…</w:t>
            </w:r>
          </w:p>
          <w:p w14:paraId="65F7A1D3" w14:textId="77777777" w:rsidR="001C0624" w:rsidRPr="00B01373" w:rsidRDefault="001C0624" w:rsidP="001C0624">
            <w:pPr>
              <w:pStyle w:val="3"/>
              <w:jc w:val="both"/>
              <w:rPr>
                <w:b w:val="0"/>
                <w:sz w:val="28"/>
                <w:szCs w:val="28"/>
              </w:rPr>
            </w:pPr>
            <w:r w:rsidRPr="00B01373">
              <w:rPr>
                <w:b w:val="0"/>
                <w:sz w:val="28"/>
                <w:szCs w:val="28"/>
              </w:rPr>
              <w:t xml:space="preserve">розробку документації з оцінки земель та внесення даних з оцінки земель до державного земельного кадастру; </w:t>
            </w:r>
          </w:p>
          <w:p w14:paraId="68081855" w14:textId="77777777" w:rsidR="001C0624" w:rsidRPr="00B01373" w:rsidRDefault="001C0624" w:rsidP="001C0624">
            <w:pPr>
              <w:pStyle w:val="3"/>
              <w:jc w:val="both"/>
              <w:rPr>
                <w:b w:val="0"/>
                <w:sz w:val="28"/>
                <w:szCs w:val="28"/>
              </w:rPr>
            </w:pPr>
            <w:r w:rsidRPr="00B01373">
              <w:rPr>
                <w:b w:val="0"/>
                <w:sz w:val="28"/>
                <w:szCs w:val="28"/>
              </w:rPr>
              <w:t xml:space="preserve">державну експертизу технічної документації з оцінки земель; </w:t>
            </w:r>
          </w:p>
          <w:p w14:paraId="199A5850" w14:textId="77777777" w:rsidR="001C0624" w:rsidRPr="00B01373" w:rsidRDefault="001C0624" w:rsidP="001C0624">
            <w:pPr>
              <w:pStyle w:val="3"/>
              <w:spacing w:before="0" w:beforeAutospacing="0" w:after="0" w:afterAutospacing="0"/>
              <w:jc w:val="both"/>
              <w:rPr>
                <w:sz w:val="28"/>
                <w:szCs w:val="28"/>
              </w:rPr>
            </w:pPr>
          </w:p>
          <w:p w14:paraId="513AA9F6" w14:textId="77777777" w:rsidR="001C0624" w:rsidRPr="00B01373" w:rsidRDefault="001C0624" w:rsidP="001C0624">
            <w:pPr>
              <w:pStyle w:val="3"/>
              <w:spacing w:before="0" w:beforeAutospacing="0" w:after="0" w:afterAutospacing="0"/>
              <w:jc w:val="both"/>
              <w:rPr>
                <w:b w:val="0"/>
                <w:sz w:val="28"/>
                <w:szCs w:val="28"/>
              </w:rPr>
            </w:pPr>
            <w:r w:rsidRPr="00B01373">
              <w:rPr>
                <w:b w:val="0"/>
                <w:sz w:val="28"/>
                <w:szCs w:val="28"/>
              </w:rPr>
              <w:t xml:space="preserve">затвердження технічної документації з оцінки земель відповідно до закону; </w:t>
            </w:r>
          </w:p>
          <w:p w14:paraId="52972559" w14:textId="77777777" w:rsidR="001C0624" w:rsidRPr="00B01373" w:rsidRDefault="001C0624" w:rsidP="001C0624">
            <w:pPr>
              <w:pStyle w:val="3"/>
              <w:spacing w:before="0" w:beforeAutospacing="0" w:after="0" w:afterAutospacing="0"/>
              <w:jc w:val="both"/>
              <w:rPr>
                <w:sz w:val="28"/>
                <w:szCs w:val="28"/>
              </w:rPr>
            </w:pPr>
            <w:r w:rsidRPr="00B01373">
              <w:rPr>
                <w:sz w:val="28"/>
                <w:szCs w:val="28"/>
              </w:rPr>
              <w:t>…..</w:t>
            </w:r>
          </w:p>
        </w:tc>
      </w:tr>
      <w:tr w:rsidR="001C0624" w:rsidRPr="00B01373" w14:paraId="34959CF7" w14:textId="77777777" w:rsidTr="00F823A9">
        <w:tc>
          <w:tcPr>
            <w:tcW w:w="7142" w:type="dxa"/>
            <w:shd w:val="clear" w:color="auto" w:fill="auto"/>
          </w:tcPr>
          <w:p w14:paraId="60664A25" w14:textId="77777777" w:rsidR="001C0624" w:rsidRPr="00B01373" w:rsidRDefault="001C0624" w:rsidP="001C0624">
            <w:pPr>
              <w:pStyle w:val="3"/>
              <w:jc w:val="both"/>
              <w:rPr>
                <w:b w:val="0"/>
                <w:sz w:val="28"/>
                <w:szCs w:val="28"/>
              </w:rPr>
            </w:pPr>
            <w:r w:rsidRPr="00B01373">
              <w:rPr>
                <w:b w:val="0"/>
                <w:sz w:val="28"/>
                <w:szCs w:val="28"/>
              </w:rPr>
              <w:t>Стаття 12. Нормативно-методичне регулювання оцінки земель</w:t>
            </w:r>
          </w:p>
          <w:p w14:paraId="4F37695F" w14:textId="77777777" w:rsidR="001C0624" w:rsidRPr="00B01373" w:rsidRDefault="001C0624" w:rsidP="001C0624">
            <w:pPr>
              <w:pStyle w:val="3"/>
              <w:spacing w:after="0" w:afterAutospacing="0"/>
              <w:jc w:val="both"/>
              <w:rPr>
                <w:sz w:val="28"/>
                <w:szCs w:val="28"/>
              </w:rPr>
            </w:pPr>
            <w:r w:rsidRPr="00B01373">
              <w:rPr>
                <w:b w:val="0"/>
                <w:sz w:val="28"/>
                <w:szCs w:val="28"/>
              </w:rPr>
              <w:t xml:space="preserve">Нормативно-методичне регулювання оцінки земель здійснюється у відповідних нормативно-правових актах, що встановлюють порядок проведення оцінки земель, організації і виконання </w:t>
            </w:r>
            <w:proofErr w:type="spellStart"/>
            <w:r w:rsidRPr="00B01373">
              <w:rPr>
                <w:b w:val="0"/>
                <w:sz w:val="28"/>
                <w:szCs w:val="28"/>
              </w:rPr>
              <w:t>землеоціночних</w:t>
            </w:r>
            <w:proofErr w:type="spellEnd"/>
            <w:r w:rsidRPr="00B01373">
              <w:rPr>
                <w:b w:val="0"/>
                <w:sz w:val="28"/>
                <w:szCs w:val="28"/>
              </w:rPr>
              <w:t xml:space="preserve"> робіт, склад і зміст технічної документації </w:t>
            </w:r>
            <w:r w:rsidRPr="00B01373">
              <w:rPr>
                <w:sz w:val="28"/>
                <w:szCs w:val="28"/>
              </w:rPr>
              <w:t>та звітів з експертної грошової оцінки земельних ділянок</w:t>
            </w:r>
            <w:r w:rsidRPr="00B01373">
              <w:rPr>
                <w:b w:val="0"/>
                <w:sz w:val="28"/>
                <w:szCs w:val="28"/>
              </w:rPr>
              <w:t xml:space="preserve">, </w:t>
            </w:r>
            <w:r w:rsidRPr="00B01373">
              <w:rPr>
                <w:sz w:val="28"/>
                <w:szCs w:val="28"/>
              </w:rPr>
              <w:t xml:space="preserve">вимоги до них, порядок їх виконання. </w:t>
            </w:r>
          </w:p>
          <w:p w14:paraId="1BD24BFD" w14:textId="77777777" w:rsidR="001C0624" w:rsidRPr="00B01373" w:rsidRDefault="001C0624" w:rsidP="001C0624">
            <w:pPr>
              <w:pStyle w:val="3"/>
              <w:spacing w:before="0" w:beforeAutospacing="0"/>
              <w:jc w:val="both"/>
              <w:rPr>
                <w:b w:val="0"/>
                <w:sz w:val="28"/>
                <w:szCs w:val="28"/>
              </w:rPr>
            </w:pPr>
            <w:r w:rsidRPr="00B01373">
              <w:rPr>
                <w:b w:val="0"/>
                <w:sz w:val="28"/>
                <w:szCs w:val="28"/>
              </w:rPr>
              <w:t xml:space="preserve">…. </w:t>
            </w:r>
          </w:p>
        </w:tc>
        <w:tc>
          <w:tcPr>
            <w:tcW w:w="7316" w:type="dxa"/>
            <w:shd w:val="clear" w:color="auto" w:fill="auto"/>
          </w:tcPr>
          <w:p w14:paraId="6DB9E0A8" w14:textId="77777777" w:rsidR="001C0624" w:rsidRPr="00B01373" w:rsidRDefault="001C0624" w:rsidP="001C0624">
            <w:pPr>
              <w:pStyle w:val="3"/>
              <w:jc w:val="both"/>
              <w:rPr>
                <w:b w:val="0"/>
                <w:sz w:val="28"/>
                <w:szCs w:val="28"/>
              </w:rPr>
            </w:pPr>
            <w:r w:rsidRPr="00B01373">
              <w:rPr>
                <w:b w:val="0"/>
                <w:sz w:val="28"/>
                <w:szCs w:val="28"/>
              </w:rPr>
              <w:t>Стаття 12. Нормативно-методичне регулювання оцінки земель</w:t>
            </w:r>
          </w:p>
          <w:p w14:paraId="0EEC6C45" w14:textId="77777777" w:rsidR="001C0624" w:rsidRPr="00B01373" w:rsidRDefault="001C0624" w:rsidP="001C0624">
            <w:pPr>
              <w:pStyle w:val="3"/>
              <w:jc w:val="both"/>
              <w:rPr>
                <w:b w:val="0"/>
                <w:sz w:val="28"/>
                <w:szCs w:val="28"/>
              </w:rPr>
            </w:pPr>
            <w:r w:rsidRPr="00B01373">
              <w:rPr>
                <w:b w:val="0"/>
                <w:sz w:val="28"/>
                <w:szCs w:val="28"/>
              </w:rPr>
              <w:t xml:space="preserve">Нормативно-методичне регулювання оцінки земель здійснюється у відповідних нормативно-правових актах, що встановлюють порядок проведення оцінки земель, організації і виконання </w:t>
            </w:r>
            <w:proofErr w:type="spellStart"/>
            <w:r w:rsidRPr="00B01373">
              <w:rPr>
                <w:b w:val="0"/>
                <w:sz w:val="28"/>
                <w:szCs w:val="28"/>
              </w:rPr>
              <w:t>землеоціночних</w:t>
            </w:r>
            <w:proofErr w:type="spellEnd"/>
            <w:r w:rsidRPr="00B01373">
              <w:rPr>
                <w:b w:val="0"/>
                <w:sz w:val="28"/>
                <w:szCs w:val="28"/>
              </w:rPr>
              <w:t xml:space="preserve"> робіт, склад і зміст технічної документації</w:t>
            </w:r>
            <w:r w:rsidRPr="00B01373">
              <w:rPr>
                <w:sz w:val="28"/>
                <w:szCs w:val="28"/>
              </w:rPr>
              <w:t>,</w:t>
            </w:r>
            <w:r w:rsidRPr="00B01373">
              <w:rPr>
                <w:b w:val="0"/>
                <w:sz w:val="28"/>
                <w:szCs w:val="28"/>
              </w:rPr>
              <w:t xml:space="preserve"> </w:t>
            </w:r>
            <w:r w:rsidRPr="00B01373">
              <w:rPr>
                <w:sz w:val="28"/>
                <w:szCs w:val="28"/>
              </w:rPr>
              <w:t>вимоги до неї, порядок її виконання.</w:t>
            </w:r>
            <w:r w:rsidRPr="00B01373">
              <w:rPr>
                <w:b w:val="0"/>
                <w:sz w:val="28"/>
                <w:szCs w:val="28"/>
              </w:rPr>
              <w:t xml:space="preserve"> </w:t>
            </w:r>
          </w:p>
          <w:p w14:paraId="1F024173" w14:textId="77777777" w:rsidR="001C0624" w:rsidRPr="00B01373" w:rsidRDefault="001C0624" w:rsidP="001C0624">
            <w:pPr>
              <w:pStyle w:val="3"/>
              <w:spacing w:before="0" w:beforeAutospacing="0" w:after="0" w:afterAutospacing="0"/>
              <w:jc w:val="both"/>
              <w:rPr>
                <w:b w:val="0"/>
                <w:sz w:val="28"/>
                <w:szCs w:val="28"/>
              </w:rPr>
            </w:pPr>
            <w:r w:rsidRPr="00B01373">
              <w:rPr>
                <w:b w:val="0"/>
                <w:sz w:val="28"/>
                <w:szCs w:val="28"/>
              </w:rPr>
              <w:t>….</w:t>
            </w:r>
          </w:p>
        </w:tc>
      </w:tr>
      <w:tr w:rsidR="001C0624" w:rsidRPr="00B01373" w14:paraId="3385DD11" w14:textId="77777777" w:rsidTr="00F823A9">
        <w:tc>
          <w:tcPr>
            <w:tcW w:w="7142" w:type="dxa"/>
            <w:shd w:val="clear" w:color="auto" w:fill="auto"/>
          </w:tcPr>
          <w:p w14:paraId="6AB36E71" w14:textId="77777777" w:rsidR="001C0624" w:rsidRPr="00B01373" w:rsidRDefault="001C0624" w:rsidP="001C0624">
            <w:pPr>
              <w:pStyle w:val="3"/>
              <w:jc w:val="both"/>
              <w:rPr>
                <w:b w:val="0"/>
                <w:sz w:val="28"/>
                <w:szCs w:val="28"/>
              </w:rPr>
            </w:pPr>
            <w:r w:rsidRPr="00B01373">
              <w:rPr>
                <w:b w:val="0"/>
                <w:sz w:val="28"/>
                <w:szCs w:val="28"/>
              </w:rPr>
              <w:lastRenderedPageBreak/>
              <w:t>Стаття 13. Обов'язкове проведення грошової оцінки земельних ділянок</w:t>
            </w:r>
          </w:p>
          <w:p w14:paraId="00A0E688" w14:textId="77777777" w:rsidR="001C0624" w:rsidRPr="00B01373" w:rsidRDefault="001C0624" w:rsidP="001C0624">
            <w:pPr>
              <w:pStyle w:val="3"/>
              <w:jc w:val="both"/>
              <w:rPr>
                <w:b w:val="0"/>
                <w:sz w:val="28"/>
                <w:szCs w:val="28"/>
              </w:rPr>
            </w:pPr>
            <w:r w:rsidRPr="00B01373">
              <w:rPr>
                <w:b w:val="0"/>
                <w:sz w:val="28"/>
                <w:szCs w:val="28"/>
              </w:rPr>
              <w:t xml:space="preserve">Нормативна грошова оцінка земельних ділянок проводиться у разі: </w:t>
            </w:r>
          </w:p>
          <w:p w14:paraId="37B89E16" w14:textId="77777777" w:rsidR="001C0624" w:rsidRPr="00B01373" w:rsidRDefault="001C0624" w:rsidP="001C0624">
            <w:pPr>
              <w:pStyle w:val="3"/>
              <w:jc w:val="both"/>
              <w:rPr>
                <w:b w:val="0"/>
                <w:sz w:val="28"/>
                <w:szCs w:val="28"/>
              </w:rPr>
            </w:pPr>
            <w:r w:rsidRPr="00B01373">
              <w:rPr>
                <w:b w:val="0"/>
                <w:sz w:val="28"/>
                <w:szCs w:val="28"/>
              </w:rPr>
              <w:t>….</w:t>
            </w:r>
          </w:p>
          <w:p w14:paraId="4095920D" w14:textId="77777777" w:rsidR="001C0624" w:rsidRPr="00B01373" w:rsidRDefault="001C0624" w:rsidP="001C0624">
            <w:pPr>
              <w:pStyle w:val="3"/>
              <w:jc w:val="both"/>
              <w:rPr>
                <w:sz w:val="28"/>
                <w:szCs w:val="28"/>
              </w:rPr>
            </w:pPr>
            <w:r w:rsidRPr="00B01373">
              <w:rPr>
                <w:sz w:val="28"/>
                <w:szCs w:val="28"/>
              </w:rPr>
              <w:t xml:space="preserve">Експертна грошова оцінка земельних ділянок проводиться у разі: </w:t>
            </w:r>
          </w:p>
          <w:p w14:paraId="4510DCC8" w14:textId="77777777" w:rsidR="001C0624" w:rsidRPr="00B01373" w:rsidRDefault="001C0624" w:rsidP="001C0624">
            <w:pPr>
              <w:pStyle w:val="3"/>
              <w:jc w:val="both"/>
              <w:rPr>
                <w:sz w:val="28"/>
                <w:szCs w:val="28"/>
              </w:rPr>
            </w:pPr>
            <w:r w:rsidRPr="00B01373">
              <w:rPr>
                <w:sz w:val="28"/>
                <w:szCs w:val="28"/>
              </w:rPr>
              <w:t xml:space="preserve">відчуження та страхування земельних ділянок, що належать до державної або комунальної власності, крім випадку, передбаченого абзацом сьомим частини першої цієї статті; </w:t>
            </w:r>
          </w:p>
          <w:p w14:paraId="32F2B940" w14:textId="77777777" w:rsidR="001C0624" w:rsidRPr="00B01373" w:rsidRDefault="001C0624" w:rsidP="001C0624">
            <w:pPr>
              <w:pStyle w:val="3"/>
              <w:jc w:val="both"/>
              <w:rPr>
                <w:sz w:val="28"/>
                <w:szCs w:val="28"/>
              </w:rPr>
            </w:pPr>
            <w:r w:rsidRPr="00B01373">
              <w:rPr>
                <w:sz w:val="28"/>
                <w:szCs w:val="28"/>
              </w:rPr>
              <w:t>передачі в іпотеку земельної ділянки державної чи комунальної власності відповідно до закону;</w:t>
            </w:r>
          </w:p>
          <w:p w14:paraId="24B9A8DD" w14:textId="77777777" w:rsidR="001C0624" w:rsidRPr="00B01373" w:rsidRDefault="001C0624" w:rsidP="001C0624">
            <w:pPr>
              <w:pStyle w:val="3"/>
              <w:jc w:val="both"/>
              <w:rPr>
                <w:sz w:val="28"/>
                <w:szCs w:val="28"/>
              </w:rPr>
            </w:pPr>
            <w:r w:rsidRPr="00B01373">
              <w:rPr>
                <w:sz w:val="28"/>
                <w:szCs w:val="28"/>
              </w:rPr>
              <w:t xml:space="preserve">визначення інвестиційного вкладу в реалізацію інвестиційного проекту на земельні поліпшення; </w:t>
            </w:r>
          </w:p>
          <w:p w14:paraId="018FED3F" w14:textId="77777777" w:rsidR="001C0624" w:rsidRPr="00B01373" w:rsidRDefault="001C0624" w:rsidP="001C0624">
            <w:pPr>
              <w:pStyle w:val="3"/>
              <w:jc w:val="both"/>
              <w:rPr>
                <w:sz w:val="28"/>
                <w:szCs w:val="28"/>
              </w:rPr>
            </w:pPr>
            <w:r w:rsidRPr="00B01373">
              <w:rPr>
                <w:sz w:val="28"/>
                <w:szCs w:val="28"/>
              </w:rPr>
              <w:t xml:space="preserve">визначення вартості земельних ділянок, що належать до державної або комунальної власності, у разі якщо вони вносяться до статутного фонду господарського товариства; </w:t>
            </w:r>
          </w:p>
          <w:p w14:paraId="098D3DE4" w14:textId="77777777" w:rsidR="001C0624" w:rsidRPr="00B01373" w:rsidRDefault="001C0624" w:rsidP="001C0624">
            <w:pPr>
              <w:pStyle w:val="3"/>
              <w:jc w:val="both"/>
              <w:rPr>
                <w:sz w:val="28"/>
                <w:szCs w:val="28"/>
              </w:rPr>
            </w:pPr>
            <w:r w:rsidRPr="00B01373">
              <w:rPr>
                <w:sz w:val="28"/>
                <w:szCs w:val="28"/>
              </w:rPr>
              <w:t xml:space="preserve">визначення вартості земельних ділянок при реорганізації, банкрутстві або ліквідації господарського товариства (підприємства) з </w:t>
            </w:r>
            <w:r w:rsidRPr="00B01373">
              <w:rPr>
                <w:sz w:val="28"/>
                <w:szCs w:val="28"/>
              </w:rPr>
              <w:lastRenderedPageBreak/>
              <w:t xml:space="preserve">державною часткою чи часткою комунального майна, яке є власником земельної ділянки; </w:t>
            </w:r>
          </w:p>
          <w:p w14:paraId="0A8C098E" w14:textId="77777777" w:rsidR="001C0624" w:rsidRPr="00B01373" w:rsidRDefault="001C0624" w:rsidP="001C0624">
            <w:pPr>
              <w:pStyle w:val="3"/>
              <w:jc w:val="both"/>
              <w:rPr>
                <w:sz w:val="28"/>
                <w:szCs w:val="28"/>
              </w:rPr>
            </w:pPr>
            <w:r w:rsidRPr="00B01373">
              <w:rPr>
                <w:sz w:val="28"/>
                <w:szCs w:val="28"/>
              </w:rPr>
              <w:t xml:space="preserve">виділення або визначення частки держави чи територіальної громади у складі земельних ділянок, що перебувають у спільній власності; </w:t>
            </w:r>
          </w:p>
          <w:p w14:paraId="395754A1" w14:textId="77777777" w:rsidR="001C0624" w:rsidRPr="00B01373" w:rsidRDefault="001C0624" w:rsidP="001C0624">
            <w:pPr>
              <w:pStyle w:val="3"/>
              <w:jc w:val="both"/>
              <w:rPr>
                <w:sz w:val="28"/>
                <w:szCs w:val="28"/>
              </w:rPr>
            </w:pPr>
            <w:r w:rsidRPr="00B01373">
              <w:rPr>
                <w:sz w:val="28"/>
                <w:szCs w:val="28"/>
              </w:rPr>
              <w:t xml:space="preserve">визначення розміру майнової шкоди, збитків власникам або землекористувачам у випадках, встановлених законом або договором; </w:t>
            </w:r>
          </w:p>
          <w:p w14:paraId="665683FB" w14:textId="77777777" w:rsidR="001C0624" w:rsidRPr="00B01373" w:rsidRDefault="001C0624" w:rsidP="001C0624">
            <w:pPr>
              <w:pStyle w:val="3"/>
              <w:jc w:val="both"/>
              <w:rPr>
                <w:sz w:val="28"/>
                <w:szCs w:val="28"/>
              </w:rPr>
            </w:pPr>
            <w:r w:rsidRPr="00B01373">
              <w:rPr>
                <w:sz w:val="28"/>
                <w:szCs w:val="28"/>
              </w:rPr>
              <w:t xml:space="preserve">рішення суду. </w:t>
            </w:r>
          </w:p>
          <w:p w14:paraId="20123477" w14:textId="77777777" w:rsidR="001C0624" w:rsidRPr="00B01373" w:rsidRDefault="001C0624" w:rsidP="001C0624">
            <w:pPr>
              <w:pStyle w:val="3"/>
              <w:jc w:val="both"/>
              <w:rPr>
                <w:b w:val="0"/>
                <w:sz w:val="28"/>
                <w:szCs w:val="28"/>
              </w:rPr>
            </w:pPr>
            <w:r w:rsidRPr="00B01373">
              <w:rPr>
                <w:b w:val="0"/>
                <w:sz w:val="28"/>
                <w:szCs w:val="28"/>
              </w:rPr>
              <w:t>Грошова оцінка земельних ділянок може проводитися за згодою сторін договору.</w:t>
            </w:r>
          </w:p>
          <w:p w14:paraId="75736B81" w14:textId="77777777" w:rsidR="001C0624" w:rsidRPr="00B01373" w:rsidRDefault="001C0624" w:rsidP="001C0624">
            <w:pPr>
              <w:pStyle w:val="3"/>
              <w:jc w:val="both"/>
              <w:rPr>
                <w:sz w:val="28"/>
                <w:szCs w:val="28"/>
              </w:rPr>
            </w:pPr>
            <w:r w:rsidRPr="00B01373">
              <w:rPr>
                <w:sz w:val="28"/>
                <w:szCs w:val="28"/>
              </w:rPr>
              <w:t>Органам державної влади, органам місцевого самоврядування, їх посадовим особам, а також особам, які відповідно до Закону України "Про запобігання корупції" прирівнюються до осіб, уповноважених на виконання функцій держави або місцевого самоврядування, забороняється вимагати подання звіту експертної грошової оцінки земельної ділянки, якщо обов'язковість такої оцінки не встановлена законом.</w:t>
            </w:r>
          </w:p>
        </w:tc>
        <w:tc>
          <w:tcPr>
            <w:tcW w:w="7316" w:type="dxa"/>
            <w:shd w:val="clear" w:color="auto" w:fill="auto"/>
          </w:tcPr>
          <w:p w14:paraId="67F02F7E" w14:textId="77777777" w:rsidR="001C0624" w:rsidRPr="00B01373" w:rsidRDefault="001C0624" w:rsidP="001C0624">
            <w:pPr>
              <w:pStyle w:val="3"/>
              <w:jc w:val="both"/>
              <w:rPr>
                <w:b w:val="0"/>
                <w:sz w:val="28"/>
                <w:szCs w:val="28"/>
              </w:rPr>
            </w:pPr>
            <w:r w:rsidRPr="00B01373">
              <w:rPr>
                <w:b w:val="0"/>
                <w:sz w:val="28"/>
                <w:szCs w:val="28"/>
              </w:rPr>
              <w:lastRenderedPageBreak/>
              <w:t>Стаття 13. Обов'язкове проведення грошової оцінки земельних ділянок</w:t>
            </w:r>
          </w:p>
          <w:p w14:paraId="045AE9E4" w14:textId="77777777" w:rsidR="001C0624" w:rsidRPr="00B01373" w:rsidRDefault="001C0624" w:rsidP="001C0624">
            <w:pPr>
              <w:pStyle w:val="3"/>
              <w:jc w:val="both"/>
              <w:rPr>
                <w:b w:val="0"/>
                <w:sz w:val="28"/>
                <w:szCs w:val="28"/>
              </w:rPr>
            </w:pPr>
            <w:r w:rsidRPr="00B01373">
              <w:rPr>
                <w:b w:val="0"/>
                <w:sz w:val="28"/>
                <w:szCs w:val="28"/>
              </w:rPr>
              <w:t xml:space="preserve">Нормативна грошова оцінка земельних ділянок проводиться у разі: </w:t>
            </w:r>
          </w:p>
          <w:p w14:paraId="2ECB7FA2" w14:textId="77777777" w:rsidR="001C0624" w:rsidRPr="00B01373" w:rsidRDefault="001C0624" w:rsidP="001C0624">
            <w:pPr>
              <w:pStyle w:val="3"/>
              <w:jc w:val="both"/>
              <w:rPr>
                <w:b w:val="0"/>
                <w:sz w:val="28"/>
                <w:szCs w:val="28"/>
              </w:rPr>
            </w:pPr>
            <w:r w:rsidRPr="00B01373">
              <w:rPr>
                <w:b w:val="0"/>
                <w:sz w:val="28"/>
                <w:szCs w:val="28"/>
              </w:rPr>
              <w:t>….</w:t>
            </w:r>
          </w:p>
          <w:p w14:paraId="4FEC3F58" w14:textId="77777777" w:rsidR="001C0624" w:rsidRPr="00B01373" w:rsidRDefault="001C0624" w:rsidP="001C0624">
            <w:pPr>
              <w:pStyle w:val="3"/>
              <w:jc w:val="both"/>
              <w:rPr>
                <w:sz w:val="28"/>
                <w:szCs w:val="28"/>
              </w:rPr>
            </w:pPr>
            <w:r w:rsidRPr="00B01373">
              <w:rPr>
                <w:sz w:val="28"/>
                <w:szCs w:val="28"/>
              </w:rPr>
              <w:t>виключити</w:t>
            </w:r>
          </w:p>
          <w:p w14:paraId="3546F679" w14:textId="77777777" w:rsidR="001C0624" w:rsidRPr="00B01373" w:rsidRDefault="001C0624" w:rsidP="001C0624">
            <w:pPr>
              <w:pStyle w:val="3"/>
              <w:jc w:val="both"/>
              <w:rPr>
                <w:sz w:val="28"/>
                <w:szCs w:val="28"/>
              </w:rPr>
            </w:pPr>
          </w:p>
          <w:p w14:paraId="7E6A622F" w14:textId="77777777" w:rsidR="001C0624" w:rsidRPr="00B01373" w:rsidRDefault="001C0624" w:rsidP="001C0624">
            <w:pPr>
              <w:pStyle w:val="3"/>
              <w:jc w:val="both"/>
              <w:rPr>
                <w:sz w:val="28"/>
                <w:szCs w:val="28"/>
              </w:rPr>
            </w:pPr>
          </w:p>
          <w:p w14:paraId="5245AA4C" w14:textId="77777777" w:rsidR="001C0624" w:rsidRPr="00B01373" w:rsidRDefault="001C0624" w:rsidP="001C0624">
            <w:pPr>
              <w:pStyle w:val="3"/>
              <w:jc w:val="both"/>
              <w:rPr>
                <w:sz w:val="28"/>
                <w:szCs w:val="28"/>
              </w:rPr>
            </w:pPr>
          </w:p>
          <w:p w14:paraId="55A2FDF3" w14:textId="77777777" w:rsidR="001C0624" w:rsidRPr="00B01373" w:rsidRDefault="001C0624" w:rsidP="001C0624">
            <w:pPr>
              <w:pStyle w:val="3"/>
              <w:jc w:val="both"/>
              <w:rPr>
                <w:sz w:val="28"/>
                <w:szCs w:val="28"/>
              </w:rPr>
            </w:pPr>
          </w:p>
          <w:p w14:paraId="68F53309" w14:textId="77777777" w:rsidR="001C0624" w:rsidRPr="00B01373" w:rsidRDefault="001C0624" w:rsidP="001C0624">
            <w:pPr>
              <w:pStyle w:val="3"/>
              <w:jc w:val="both"/>
              <w:rPr>
                <w:sz w:val="28"/>
                <w:szCs w:val="28"/>
              </w:rPr>
            </w:pPr>
          </w:p>
          <w:p w14:paraId="21B3BF5B" w14:textId="77777777" w:rsidR="001C0624" w:rsidRPr="00B01373" w:rsidRDefault="001C0624" w:rsidP="001C0624">
            <w:pPr>
              <w:pStyle w:val="3"/>
              <w:jc w:val="both"/>
              <w:rPr>
                <w:sz w:val="28"/>
                <w:szCs w:val="28"/>
              </w:rPr>
            </w:pPr>
          </w:p>
          <w:p w14:paraId="07C0CCCB" w14:textId="77777777" w:rsidR="001C0624" w:rsidRPr="00B01373" w:rsidRDefault="001C0624" w:rsidP="001C0624">
            <w:pPr>
              <w:pStyle w:val="3"/>
              <w:jc w:val="both"/>
              <w:rPr>
                <w:sz w:val="28"/>
                <w:szCs w:val="28"/>
              </w:rPr>
            </w:pPr>
          </w:p>
          <w:p w14:paraId="0A7D4D35" w14:textId="77777777" w:rsidR="001C0624" w:rsidRPr="00B01373" w:rsidRDefault="001C0624" w:rsidP="001C0624">
            <w:pPr>
              <w:pStyle w:val="3"/>
              <w:jc w:val="both"/>
              <w:rPr>
                <w:sz w:val="28"/>
                <w:szCs w:val="28"/>
              </w:rPr>
            </w:pPr>
          </w:p>
          <w:p w14:paraId="0407AC58" w14:textId="77777777" w:rsidR="001C0624" w:rsidRPr="00B01373" w:rsidRDefault="001C0624" w:rsidP="001C0624">
            <w:pPr>
              <w:pStyle w:val="3"/>
              <w:jc w:val="both"/>
              <w:rPr>
                <w:sz w:val="28"/>
                <w:szCs w:val="28"/>
              </w:rPr>
            </w:pPr>
          </w:p>
          <w:p w14:paraId="356B6763" w14:textId="77777777" w:rsidR="001C0624" w:rsidRPr="00B01373" w:rsidRDefault="001C0624" w:rsidP="001C0624">
            <w:pPr>
              <w:pStyle w:val="3"/>
              <w:jc w:val="both"/>
              <w:rPr>
                <w:sz w:val="28"/>
                <w:szCs w:val="28"/>
              </w:rPr>
            </w:pPr>
          </w:p>
          <w:p w14:paraId="746A1C60" w14:textId="77777777" w:rsidR="001C0624" w:rsidRPr="00B01373" w:rsidRDefault="001C0624" w:rsidP="001C0624">
            <w:pPr>
              <w:pStyle w:val="3"/>
              <w:jc w:val="both"/>
              <w:rPr>
                <w:sz w:val="28"/>
                <w:szCs w:val="28"/>
              </w:rPr>
            </w:pPr>
          </w:p>
          <w:p w14:paraId="25CF7FCB" w14:textId="77777777" w:rsidR="001C0624" w:rsidRPr="00B01373" w:rsidRDefault="001C0624" w:rsidP="001C0624">
            <w:pPr>
              <w:pStyle w:val="3"/>
              <w:jc w:val="both"/>
              <w:rPr>
                <w:sz w:val="28"/>
                <w:szCs w:val="28"/>
              </w:rPr>
            </w:pPr>
          </w:p>
          <w:p w14:paraId="24665E66" w14:textId="77777777" w:rsidR="001C0624" w:rsidRPr="00B01373" w:rsidRDefault="001C0624" w:rsidP="001C0624">
            <w:pPr>
              <w:pStyle w:val="3"/>
              <w:jc w:val="both"/>
              <w:rPr>
                <w:sz w:val="28"/>
                <w:szCs w:val="28"/>
              </w:rPr>
            </w:pPr>
          </w:p>
          <w:p w14:paraId="064025C2" w14:textId="77777777" w:rsidR="001C0624" w:rsidRPr="00B01373" w:rsidRDefault="001C0624" w:rsidP="001C0624">
            <w:pPr>
              <w:pStyle w:val="3"/>
              <w:jc w:val="both"/>
              <w:rPr>
                <w:sz w:val="28"/>
                <w:szCs w:val="28"/>
              </w:rPr>
            </w:pPr>
          </w:p>
          <w:p w14:paraId="65F52784" w14:textId="77777777" w:rsidR="001C0624" w:rsidRPr="00B01373" w:rsidRDefault="001C0624" w:rsidP="001C0624">
            <w:pPr>
              <w:pStyle w:val="3"/>
              <w:spacing w:before="0" w:beforeAutospacing="0" w:after="0" w:afterAutospacing="0"/>
              <w:jc w:val="both"/>
              <w:rPr>
                <w:b w:val="0"/>
                <w:sz w:val="28"/>
                <w:szCs w:val="28"/>
              </w:rPr>
            </w:pPr>
          </w:p>
          <w:p w14:paraId="08F9DAF5" w14:textId="77777777" w:rsidR="007279AC" w:rsidRDefault="007279AC" w:rsidP="001C0624">
            <w:pPr>
              <w:pStyle w:val="3"/>
              <w:spacing w:before="0" w:beforeAutospacing="0" w:after="0" w:afterAutospacing="0"/>
              <w:jc w:val="both"/>
              <w:rPr>
                <w:b w:val="0"/>
                <w:sz w:val="28"/>
                <w:szCs w:val="28"/>
              </w:rPr>
            </w:pPr>
          </w:p>
          <w:p w14:paraId="7451A0F9" w14:textId="77777777" w:rsidR="007279AC" w:rsidRDefault="007279AC" w:rsidP="001C0624">
            <w:pPr>
              <w:pStyle w:val="3"/>
              <w:spacing w:before="0" w:beforeAutospacing="0" w:after="0" w:afterAutospacing="0"/>
              <w:jc w:val="both"/>
              <w:rPr>
                <w:b w:val="0"/>
                <w:sz w:val="28"/>
                <w:szCs w:val="28"/>
              </w:rPr>
            </w:pPr>
          </w:p>
          <w:p w14:paraId="7A996498" w14:textId="77777777" w:rsidR="007279AC" w:rsidRDefault="007279AC" w:rsidP="001C0624">
            <w:pPr>
              <w:pStyle w:val="3"/>
              <w:spacing w:before="0" w:beforeAutospacing="0" w:after="0" w:afterAutospacing="0"/>
              <w:jc w:val="both"/>
              <w:rPr>
                <w:b w:val="0"/>
                <w:sz w:val="28"/>
                <w:szCs w:val="28"/>
              </w:rPr>
            </w:pPr>
          </w:p>
          <w:p w14:paraId="69B50A09" w14:textId="77777777" w:rsidR="007279AC" w:rsidRDefault="007279AC" w:rsidP="001C0624">
            <w:pPr>
              <w:pStyle w:val="3"/>
              <w:spacing w:before="0" w:beforeAutospacing="0" w:after="0" w:afterAutospacing="0"/>
              <w:jc w:val="both"/>
              <w:rPr>
                <w:b w:val="0"/>
                <w:sz w:val="28"/>
                <w:szCs w:val="28"/>
              </w:rPr>
            </w:pPr>
          </w:p>
          <w:p w14:paraId="614EEDFC" w14:textId="77777777" w:rsidR="007279AC" w:rsidRDefault="007279AC" w:rsidP="001C0624">
            <w:pPr>
              <w:pStyle w:val="3"/>
              <w:spacing w:before="0" w:beforeAutospacing="0" w:after="0" w:afterAutospacing="0"/>
              <w:jc w:val="both"/>
              <w:rPr>
                <w:b w:val="0"/>
                <w:sz w:val="28"/>
                <w:szCs w:val="28"/>
              </w:rPr>
            </w:pPr>
          </w:p>
          <w:p w14:paraId="2C0CB9E9" w14:textId="77777777" w:rsidR="007279AC" w:rsidRDefault="007279AC" w:rsidP="001C0624">
            <w:pPr>
              <w:pStyle w:val="3"/>
              <w:spacing w:before="0" w:beforeAutospacing="0" w:after="0" w:afterAutospacing="0"/>
              <w:jc w:val="both"/>
              <w:rPr>
                <w:b w:val="0"/>
                <w:sz w:val="28"/>
                <w:szCs w:val="28"/>
              </w:rPr>
            </w:pPr>
          </w:p>
          <w:p w14:paraId="7F44DF8E" w14:textId="77777777" w:rsidR="00905879" w:rsidRPr="00B01373" w:rsidRDefault="001C0624" w:rsidP="001C0624">
            <w:pPr>
              <w:pStyle w:val="3"/>
              <w:spacing w:before="0" w:beforeAutospacing="0" w:after="0" w:afterAutospacing="0"/>
              <w:jc w:val="both"/>
              <w:rPr>
                <w:b w:val="0"/>
                <w:sz w:val="28"/>
                <w:szCs w:val="28"/>
              </w:rPr>
            </w:pPr>
            <w:r w:rsidRPr="00B01373">
              <w:rPr>
                <w:b w:val="0"/>
                <w:sz w:val="28"/>
                <w:szCs w:val="28"/>
              </w:rPr>
              <w:t>Грошова оцінка земельних ділянок може проводитися за згодою сторін договору.</w:t>
            </w:r>
          </w:p>
          <w:p w14:paraId="10414878" w14:textId="77777777" w:rsidR="001C0624" w:rsidRPr="00B01373" w:rsidRDefault="001C0624" w:rsidP="001C0624">
            <w:pPr>
              <w:pStyle w:val="3"/>
              <w:spacing w:before="120" w:beforeAutospacing="0" w:after="120" w:afterAutospacing="0"/>
              <w:jc w:val="both"/>
              <w:rPr>
                <w:sz w:val="28"/>
                <w:szCs w:val="28"/>
              </w:rPr>
            </w:pPr>
            <w:r w:rsidRPr="00B01373">
              <w:rPr>
                <w:sz w:val="28"/>
                <w:szCs w:val="28"/>
              </w:rPr>
              <w:t>виключити</w:t>
            </w:r>
          </w:p>
        </w:tc>
      </w:tr>
      <w:tr w:rsidR="001C0624" w:rsidRPr="00B01373" w14:paraId="1020EE80" w14:textId="77777777" w:rsidTr="00F823A9">
        <w:tc>
          <w:tcPr>
            <w:tcW w:w="7142" w:type="dxa"/>
            <w:shd w:val="clear" w:color="auto" w:fill="auto"/>
          </w:tcPr>
          <w:p w14:paraId="317E94DE" w14:textId="77777777" w:rsidR="001C0624" w:rsidRPr="00B01373" w:rsidRDefault="001C0624" w:rsidP="001C0624">
            <w:pPr>
              <w:pStyle w:val="3"/>
              <w:jc w:val="both"/>
              <w:rPr>
                <w:sz w:val="28"/>
                <w:szCs w:val="28"/>
              </w:rPr>
            </w:pPr>
            <w:r w:rsidRPr="00B01373">
              <w:rPr>
                <w:sz w:val="28"/>
                <w:szCs w:val="28"/>
              </w:rPr>
              <w:lastRenderedPageBreak/>
              <w:t>Стаття 14. Обмеження щодо проведення експертної грошової оцінки земельних ділянок</w:t>
            </w:r>
          </w:p>
          <w:p w14:paraId="6021CB42" w14:textId="77777777" w:rsidR="001C0624" w:rsidRPr="00B01373" w:rsidRDefault="001C0624" w:rsidP="001C0624">
            <w:pPr>
              <w:pStyle w:val="3"/>
              <w:jc w:val="both"/>
              <w:rPr>
                <w:sz w:val="28"/>
                <w:szCs w:val="28"/>
              </w:rPr>
            </w:pPr>
            <w:r w:rsidRPr="00B01373">
              <w:rPr>
                <w:sz w:val="28"/>
                <w:szCs w:val="28"/>
              </w:rPr>
              <w:t xml:space="preserve">Суб'єкти оціночної діяльності не можуть проводити експертну грошову оцінку земельних ділянок у разі, якщо: </w:t>
            </w:r>
          </w:p>
          <w:p w14:paraId="0B7F8F2D" w14:textId="77777777" w:rsidR="001C0624" w:rsidRPr="00B01373" w:rsidRDefault="001C0624" w:rsidP="001C0624">
            <w:pPr>
              <w:pStyle w:val="3"/>
              <w:jc w:val="both"/>
              <w:rPr>
                <w:sz w:val="28"/>
                <w:szCs w:val="28"/>
              </w:rPr>
            </w:pPr>
            <w:r w:rsidRPr="00B01373">
              <w:rPr>
                <w:sz w:val="28"/>
                <w:szCs w:val="28"/>
              </w:rPr>
              <w:lastRenderedPageBreak/>
              <w:t xml:space="preserve">земельні ділянки, що підлягають експертній грошовій оцінці, належать суб'єкту оціночної діяльності або оцінювачам, які працюють у його складі; </w:t>
            </w:r>
          </w:p>
          <w:p w14:paraId="37A46FEA" w14:textId="77777777" w:rsidR="001C0624" w:rsidRPr="00B01373" w:rsidRDefault="001C0624" w:rsidP="001C0624">
            <w:pPr>
              <w:pStyle w:val="3"/>
              <w:jc w:val="both"/>
              <w:rPr>
                <w:sz w:val="28"/>
                <w:szCs w:val="28"/>
              </w:rPr>
            </w:pPr>
            <w:r w:rsidRPr="00B01373">
              <w:rPr>
                <w:sz w:val="28"/>
                <w:szCs w:val="28"/>
              </w:rPr>
              <w:t xml:space="preserve">оцінювач з експертної грошової оцінки земельних ділянок має родинні зв'язки із замовником оцінки земельної ділянки або суб'єктом господарювання, керівництво якого має родинні зв'язки із замовником; </w:t>
            </w:r>
          </w:p>
          <w:p w14:paraId="3A66312F" w14:textId="77777777" w:rsidR="001C0624" w:rsidRPr="00B01373" w:rsidRDefault="001C0624" w:rsidP="001C0624">
            <w:pPr>
              <w:pStyle w:val="3"/>
              <w:jc w:val="both"/>
              <w:rPr>
                <w:sz w:val="28"/>
                <w:szCs w:val="28"/>
              </w:rPr>
            </w:pPr>
            <w:r w:rsidRPr="00B01373">
              <w:rPr>
                <w:sz w:val="28"/>
                <w:szCs w:val="28"/>
              </w:rPr>
              <w:t xml:space="preserve">земельні ділянки, що підлягають експертній грошовій оцінці, належать засновникам або учасникам суб'єкта оціночної діяльності. </w:t>
            </w:r>
          </w:p>
          <w:p w14:paraId="7D79B55B" w14:textId="77777777" w:rsidR="001C0624" w:rsidRPr="00B01373" w:rsidRDefault="001C0624" w:rsidP="001C0624">
            <w:pPr>
              <w:pStyle w:val="3"/>
              <w:jc w:val="both"/>
              <w:rPr>
                <w:sz w:val="28"/>
                <w:szCs w:val="28"/>
              </w:rPr>
            </w:pPr>
            <w:r w:rsidRPr="00B01373">
              <w:rPr>
                <w:sz w:val="28"/>
                <w:szCs w:val="28"/>
              </w:rPr>
              <w:t>Експертна грошова оцінка земельних ділянок, проведена з порушенням вимог цієї статті, а також проведена не суб'єктами оціночної діяльності, є недійсною.</w:t>
            </w:r>
            <w:r w:rsidRPr="00B01373">
              <w:rPr>
                <w:b w:val="0"/>
                <w:sz w:val="28"/>
                <w:szCs w:val="28"/>
              </w:rPr>
              <w:t xml:space="preserve"> </w:t>
            </w:r>
          </w:p>
        </w:tc>
        <w:tc>
          <w:tcPr>
            <w:tcW w:w="7316" w:type="dxa"/>
            <w:shd w:val="clear" w:color="auto" w:fill="auto"/>
          </w:tcPr>
          <w:p w14:paraId="412F69BB" w14:textId="77777777" w:rsidR="001C0624" w:rsidRPr="00B01373" w:rsidRDefault="001C0624" w:rsidP="001C0624">
            <w:pPr>
              <w:pStyle w:val="3"/>
              <w:spacing w:before="0" w:beforeAutospacing="0" w:after="0" w:afterAutospacing="0"/>
              <w:jc w:val="both"/>
              <w:rPr>
                <w:sz w:val="28"/>
                <w:szCs w:val="28"/>
              </w:rPr>
            </w:pPr>
            <w:r w:rsidRPr="00B01373">
              <w:rPr>
                <w:sz w:val="28"/>
                <w:szCs w:val="28"/>
              </w:rPr>
              <w:lastRenderedPageBreak/>
              <w:t>виключити</w:t>
            </w:r>
          </w:p>
          <w:p w14:paraId="52F80692" w14:textId="77777777" w:rsidR="001C0624" w:rsidRPr="00B01373" w:rsidRDefault="001C0624" w:rsidP="001C0624">
            <w:pPr>
              <w:pStyle w:val="3"/>
              <w:spacing w:before="0" w:beforeAutospacing="0" w:after="0" w:afterAutospacing="0"/>
              <w:jc w:val="both"/>
              <w:rPr>
                <w:sz w:val="28"/>
                <w:szCs w:val="28"/>
              </w:rPr>
            </w:pPr>
          </w:p>
        </w:tc>
      </w:tr>
      <w:tr w:rsidR="001C0624" w:rsidRPr="00B01373" w14:paraId="4FD37595" w14:textId="77777777" w:rsidTr="00F823A9">
        <w:tc>
          <w:tcPr>
            <w:tcW w:w="7142" w:type="dxa"/>
            <w:shd w:val="clear" w:color="auto" w:fill="auto"/>
          </w:tcPr>
          <w:p w14:paraId="5A6A67B6" w14:textId="77777777" w:rsidR="001C0624" w:rsidRPr="00B01373" w:rsidRDefault="001C0624" w:rsidP="001C0624">
            <w:pPr>
              <w:pStyle w:val="3"/>
              <w:jc w:val="both"/>
              <w:rPr>
                <w:b w:val="0"/>
                <w:sz w:val="28"/>
                <w:szCs w:val="28"/>
              </w:rPr>
            </w:pPr>
            <w:r w:rsidRPr="00B01373">
              <w:rPr>
                <w:b w:val="0"/>
                <w:sz w:val="28"/>
                <w:szCs w:val="28"/>
              </w:rPr>
              <w:t>Стаття 15. Підстави для проведення оцінки земель</w:t>
            </w:r>
          </w:p>
          <w:p w14:paraId="3F198856" w14:textId="77777777" w:rsidR="001C0624" w:rsidRPr="00B01373" w:rsidRDefault="001C0624" w:rsidP="001C0624">
            <w:pPr>
              <w:pStyle w:val="3"/>
              <w:jc w:val="both"/>
              <w:rPr>
                <w:b w:val="0"/>
                <w:sz w:val="28"/>
                <w:szCs w:val="28"/>
              </w:rPr>
            </w:pPr>
            <w:r w:rsidRPr="00B01373">
              <w:rPr>
                <w:b w:val="0"/>
                <w:sz w:val="28"/>
                <w:szCs w:val="28"/>
              </w:rPr>
              <w:t xml:space="preserve">Підставою для проведення оцінки земель (бонітування ґрунтів, економічної оцінки земель та нормативної грошової оцінки земельних ділянок) є рішення органу виконавчої влади або органу місцевого самоврядування. </w:t>
            </w:r>
          </w:p>
          <w:p w14:paraId="51900F34" w14:textId="77777777" w:rsidR="001C0624" w:rsidRPr="00B01373" w:rsidRDefault="001C0624" w:rsidP="001C0624">
            <w:pPr>
              <w:pStyle w:val="3"/>
              <w:jc w:val="both"/>
              <w:rPr>
                <w:b w:val="0"/>
                <w:sz w:val="28"/>
                <w:szCs w:val="28"/>
              </w:rPr>
            </w:pPr>
            <w:r w:rsidRPr="00B01373">
              <w:rPr>
                <w:b w:val="0"/>
                <w:sz w:val="28"/>
                <w:szCs w:val="28"/>
              </w:rPr>
              <w:t xml:space="preserve">Нормативна грошова оцінка земельних ділянок може проводитися також на підставі договору, який укладається заінтересованими особами в порядку, встановленому законом. </w:t>
            </w:r>
          </w:p>
          <w:p w14:paraId="1EA40E11" w14:textId="77777777" w:rsidR="001C0624" w:rsidRPr="00B01373" w:rsidRDefault="001C0624" w:rsidP="001C0624">
            <w:pPr>
              <w:pStyle w:val="3"/>
              <w:jc w:val="both"/>
              <w:rPr>
                <w:sz w:val="28"/>
                <w:szCs w:val="28"/>
              </w:rPr>
            </w:pPr>
            <w:r w:rsidRPr="00B01373">
              <w:rPr>
                <w:sz w:val="28"/>
                <w:szCs w:val="28"/>
              </w:rPr>
              <w:t xml:space="preserve">Підставами для проведення експертної грошової оцінки земельної ділянки є договір, який укладається </w:t>
            </w:r>
            <w:r w:rsidRPr="00B01373">
              <w:rPr>
                <w:sz w:val="28"/>
                <w:szCs w:val="28"/>
              </w:rPr>
              <w:lastRenderedPageBreak/>
              <w:t xml:space="preserve">заінтересованими особами в порядку, встановленому законом, а також рішення суду. </w:t>
            </w:r>
          </w:p>
        </w:tc>
        <w:tc>
          <w:tcPr>
            <w:tcW w:w="7316" w:type="dxa"/>
            <w:shd w:val="clear" w:color="auto" w:fill="auto"/>
          </w:tcPr>
          <w:p w14:paraId="16BC634B" w14:textId="77777777" w:rsidR="001C0624" w:rsidRPr="00B01373" w:rsidRDefault="001C0624" w:rsidP="001C0624">
            <w:pPr>
              <w:pStyle w:val="3"/>
              <w:jc w:val="both"/>
              <w:rPr>
                <w:b w:val="0"/>
                <w:sz w:val="28"/>
                <w:szCs w:val="28"/>
              </w:rPr>
            </w:pPr>
            <w:r w:rsidRPr="00B01373">
              <w:rPr>
                <w:b w:val="0"/>
                <w:sz w:val="28"/>
                <w:szCs w:val="28"/>
              </w:rPr>
              <w:lastRenderedPageBreak/>
              <w:t>Стаття 15. Підстави для проведення оцінки земель</w:t>
            </w:r>
          </w:p>
          <w:p w14:paraId="5439E1CD" w14:textId="77777777" w:rsidR="001C0624" w:rsidRPr="00B01373" w:rsidRDefault="001C0624" w:rsidP="001C0624">
            <w:pPr>
              <w:pStyle w:val="3"/>
              <w:jc w:val="both"/>
              <w:rPr>
                <w:b w:val="0"/>
                <w:sz w:val="28"/>
                <w:szCs w:val="28"/>
              </w:rPr>
            </w:pPr>
            <w:r w:rsidRPr="00B01373">
              <w:rPr>
                <w:b w:val="0"/>
                <w:sz w:val="28"/>
                <w:szCs w:val="28"/>
              </w:rPr>
              <w:t xml:space="preserve">Підставою для проведення оцінки земель (бонітування ґрунтів, економічної оцінки земель та нормативної грошової оцінки земельних ділянок) є рішення органу виконавчої влади або органу місцевого самоврядування. </w:t>
            </w:r>
          </w:p>
          <w:p w14:paraId="4B986018" w14:textId="77777777" w:rsidR="001C0624" w:rsidRPr="00B01373" w:rsidRDefault="001C0624" w:rsidP="001C0624">
            <w:pPr>
              <w:pStyle w:val="3"/>
              <w:jc w:val="both"/>
              <w:rPr>
                <w:b w:val="0"/>
                <w:sz w:val="28"/>
                <w:szCs w:val="28"/>
              </w:rPr>
            </w:pPr>
            <w:r w:rsidRPr="00B01373">
              <w:rPr>
                <w:b w:val="0"/>
                <w:sz w:val="28"/>
                <w:szCs w:val="28"/>
              </w:rPr>
              <w:t xml:space="preserve">Нормативна грошова оцінка земельних ділянок може проводитися також на підставі договору, який укладається заінтересованими особами в порядку, встановленому законом. </w:t>
            </w:r>
          </w:p>
          <w:p w14:paraId="2FAB64C4" w14:textId="77777777" w:rsidR="001C0624" w:rsidRPr="00B01373" w:rsidRDefault="001C0624" w:rsidP="001C0624">
            <w:pPr>
              <w:pStyle w:val="3"/>
              <w:jc w:val="both"/>
              <w:rPr>
                <w:sz w:val="28"/>
                <w:szCs w:val="28"/>
              </w:rPr>
            </w:pPr>
            <w:r w:rsidRPr="00B01373">
              <w:rPr>
                <w:sz w:val="28"/>
                <w:szCs w:val="28"/>
              </w:rPr>
              <w:t xml:space="preserve">виключити </w:t>
            </w:r>
          </w:p>
          <w:p w14:paraId="5D458A32" w14:textId="77777777" w:rsidR="001C0624" w:rsidRPr="00B01373" w:rsidRDefault="001C0624" w:rsidP="001C0624">
            <w:pPr>
              <w:pStyle w:val="3"/>
              <w:spacing w:before="0" w:beforeAutospacing="0" w:after="0" w:afterAutospacing="0"/>
              <w:jc w:val="both"/>
              <w:rPr>
                <w:sz w:val="28"/>
                <w:szCs w:val="28"/>
              </w:rPr>
            </w:pPr>
          </w:p>
        </w:tc>
      </w:tr>
      <w:tr w:rsidR="001C0624" w:rsidRPr="00B01373" w14:paraId="4CEC6218" w14:textId="77777777" w:rsidTr="00F823A9">
        <w:tc>
          <w:tcPr>
            <w:tcW w:w="7142" w:type="dxa"/>
            <w:shd w:val="clear" w:color="auto" w:fill="auto"/>
          </w:tcPr>
          <w:p w14:paraId="7E52B1A9" w14:textId="77777777" w:rsidR="001C0624" w:rsidRPr="00B01373" w:rsidRDefault="001C0624" w:rsidP="001C0624">
            <w:pPr>
              <w:pStyle w:val="3"/>
              <w:jc w:val="both"/>
              <w:rPr>
                <w:sz w:val="28"/>
                <w:szCs w:val="28"/>
              </w:rPr>
            </w:pPr>
            <w:r w:rsidRPr="00B01373">
              <w:rPr>
                <w:sz w:val="28"/>
                <w:szCs w:val="28"/>
              </w:rPr>
              <w:t>Стаття 19. Порядок проведення експертної грошової оцінки земельних ділянок</w:t>
            </w:r>
          </w:p>
          <w:p w14:paraId="4576AD1C" w14:textId="77777777" w:rsidR="001C0624" w:rsidRPr="00B01373" w:rsidRDefault="001C0624" w:rsidP="001C0624">
            <w:pPr>
              <w:pStyle w:val="3"/>
              <w:jc w:val="both"/>
              <w:rPr>
                <w:sz w:val="28"/>
                <w:szCs w:val="28"/>
              </w:rPr>
            </w:pPr>
            <w:r w:rsidRPr="00B01373">
              <w:rPr>
                <w:sz w:val="28"/>
                <w:szCs w:val="28"/>
              </w:rPr>
              <w:t xml:space="preserve">Експертна грошова оцінка земельних ділянок проводиться на основі таких методичних підходів: </w:t>
            </w:r>
          </w:p>
          <w:p w14:paraId="74DBE9CE" w14:textId="77777777" w:rsidR="001C0624" w:rsidRPr="00B01373" w:rsidRDefault="001C0624" w:rsidP="001C0624">
            <w:pPr>
              <w:pStyle w:val="3"/>
              <w:jc w:val="both"/>
              <w:rPr>
                <w:sz w:val="28"/>
                <w:szCs w:val="28"/>
              </w:rPr>
            </w:pPr>
            <w:r w:rsidRPr="00B01373">
              <w:rPr>
                <w:sz w:val="28"/>
                <w:szCs w:val="28"/>
              </w:rPr>
              <w:t xml:space="preserve">капіталізація чистого операційного або рентного доходу від використання земельних ділянок; </w:t>
            </w:r>
          </w:p>
          <w:p w14:paraId="33A56D7C" w14:textId="77777777" w:rsidR="001C0624" w:rsidRPr="00B01373" w:rsidRDefault="001C0624" w:rsidP="001C0624">
            <w:pPr>
              <w:pStyle w:val="3"/>
              <w:jc w:val="both"/>
              <w:rPr>
                <w:sz w:val="28"/>
                <w:szCs w:val="28"/>
              </w:rPr>
            </w:pPr>
            <w:r w:rsidRPr="00B01373">
              <w:rPr>
                <w:sz w:val="28"/>
                <w:szCs w:val="28"/>
              </w:rPr>
              <w:t xml:space="preserve">зіставлення цін продажу подібних земельних ділянок; </w:t>
            </w:r>
          </w:p>
          <w:p w14:paraId="6C660C61" w14:textId="77777777" w:rsidR="001C0624" w:rsidRPr="00B01373" w:rsidRDefault="001C0624" w:rsidP="001C0624">
            <w:pPr>
              <w:pStyle w:val="3"/>
              <w:jc w:val="both"/>
              <w:rPr>
                <w:sz w:val="28"/>
                <w:szCs w:val="28"/>
              </w:rPr>
            </w:pPr>
            <w:r w:rsidRPr="00B01373">
              <w:rPr>
                <w:sz w:val="28"/>
                <w:szCs w:val="28"/>
              </w:rPr>
              <w:t xml:space="preserve">врахування витрат на земельні поліпшення. </w:t>
            </w:r>
          </w:p>
          <w:p w14:paraId="21F5D961" w14:textId="77777777" w:rsidR="001C0624" w:rsidRPr="00B01373" w:rsidRDefault="001C0624" w:rsidP="001C0624">
            <w:pPr>
              <w:pStyle w:val="3"/>
              <w:jc w:val="both"/>
              <w:rPr>
                <w:sz w:val="28"/>
                <w:szCs w:val="28"/>
              </w:rPr>
            </w:pPr>
            <w:r w:rsidRPr="00B01373">
              <w:rPr>
                <w:sz w:val="28"/>
                <w:szCs w:val="28"/>
              </w:rPr>
              <w:t xml:space="preserve">Експертна грошова оцінка вільних від будівель та споруд земельних ділянок для ведення товарного сільськогосподарського виробництва, особистого селянського господарства, що проводиться у зв'язку з викупом цих земельних ділянок для суспільних потреб чи їх примусовим відчуженням з мотивів суспільної необхідності, проводиться на основі методичного підходу капіталізації чистого операційного або рентного доходу від використання земельних ділянок з урахуванням їх використання за цільовим призначенням (використанням), встановленим на день прийняття рішення про викуп таких земельних ділянок для суспільних потреб. </w:t>
            </w:r>
          </w:p>
          <w:p w14:paraId="6FA126B1" w14:textId="77777777" w:rsidR="001C0624" w:rsidRPr="00B01373" w:rsidRDefault="001C0624" w:rsidP="001C0624">
            <w:pPr>
              <w:pStyle w:val="3"/>
              <w:jc w:val="both"/>
              <w:rPr>
                <w:sz w:val="28"/>
                <w:szCs w:val="28"/>
              </w:rPr>
            </w:pPr>
            <w:r w:rsidRPr="00B01373">
              <w:rPr>
                <w:sz w:val="28"/>
                <w:szCs w:val="28"/>
              </w:rPr>
              <w:t xml:space="preserve">Експертна грошова оцінка земельних ділянок проводиться суб'єктами оціночної діяльності у сфері оцінки земель відповідно до вимог цього Закону, </w:t>
            </w:r>
            <w:r w:rsidRPr="00B01373">
              <w:rPr>
                <w:sz w:val="28"/>
                <w:szCs w:val="28"/>
              </w:rPr>
              <w:lastRenderedPageBreak/>
              <w:t xml:space="preserve">Закону України "Про оцінку майна, майнових прав і професійну оціночну діяльність в Україні", а також інших нормативно-правових актів та державних стандартів, норм і правил. </w:t>
            </w:r>
          </w:p>
        </w:tc>
        <w:tc>
          <w:tcPr>
            <w:tcW w:w="7316" w:type="dxa"/>
            <w:shd w:val="clear" w:color="auto" w:fill="auto"/>
          </w:tcPr>
          <w:p w14:paraId="145646F2" w14:textId="77777777" w:rsidR="001C0624" w:rsidRPr="00B01373" w:rsidRDefault="001C0624" w:rsidP="001C0624">
            <w:pPr>
              <w:pStyle w:val="3"/>
              <w:spacing w:before="0" w:beforeAutospacing="0" w:after="0" w:afterAutospacing="0"/>
              <w:jc w:val="both"/>
              <w:rPr>
                <w:sz w:val="28"/>
                <w:szCs w:val="28"/>
              </w:rPr>
            </w:pPr>
            <w:r w:rsidRPr="00B01373">
              <w:rPr>
                <w:sz w:val="28"/>
                <w:szCs w:val="28"/>
              </w:rPr>
              <w:lastRenderedPageBreak/>
              <w:t>виключити</w:t>
            </w:r>
          </w:p>
        </w:tc>
      </w:tr>
      <w:tr w:rsidR="001C0624" w:rsidRPr="00B01373" w14:paraId="331DA515" w14:textId="77777777" w:rsidTr="00F823A9">
        <w:tc>
          <w:tcPr>
            <w:tcW w:w="7142" w:type="dxa"/>
            <w:shd w:val="clear" w:color="auto" w:fill="auto"/>
          </w:tcPr>
          <w:p w14:paraId="237C04B1" w14:textId="77777777" w:rsidR="001C0624" w:rsidRPr="00B01373" w:rsidRDefault="001C0624" w:rsidP="001C0624">
            <w:pPr>
              <w:pStyle w:val="3"/>
              <w:jc w:val="both"/>
              <w:rPr>
                <w:b w:val="0"/>
                <w:sz w:val="28"/>
                <w:szCs w:val="28"/>
              </w:rPr>
            </w:pPr>
            <w:r w:rsidRPr="00B01373">
              <w:rPr>
                <w:b w:val="0"/>
                <w:sz w:val="28"/>
                <w:szCs w:val="28"/>
              </w:rPr>
              <w:t>Стаття 20. Документація з оцінки земель</w:t>
            </w:r>
          </w:p>
          <w:p w14:paraId="67CCC933" w14:textId="77777777" w:rsidR="001C0624" w:rsidRPr="00B01373" w:rsidRDefault="001C0624" w:rsidP="001C0624">
            <w:pPr>
              <w:pStyle w:val="3"/>
              <w:jc w:val="both"/>
              <w:rPr>
                <w:sz w:val="28"/>
                <w:szCs w:val="28"/>
              </w:rPr>
            </w:pPr>
            <w:r w:rsidRPr="00B01373">
              <w:rPr>
                <w:b w:val="0"/>
                <w:sz w:val="28"/>
                <w:szCs w:val="28"/>
              </w:rPr>
              <w:t xml:space="preserve">За результатами бонітування ґрунтів, економічної оцінки земель та нормативної грошової оцінки земельних ділянок складається технічна документація, </w:t>
            </w:r>
            <w:r w:rsidRPr="00B01373">
              <w:rPr>
                <w:sz w:val="28"/>
                <w:szCs w:val="28"/>
              </w:rPr>
              <w:t xml:space="preserve">а за результатами проведення експертної грошової оцінки земельних ділянок складається звіт. </w:t>
            </w:r>
          </w:p>
          <w:p w14:paraId="364F8DA2" w14:textId="77777777" w:rsidR="001C0624" w:rsidRPr="00B01373" w:rsidRDefault="001C0624" w:rsidP="001C0624">
            <w:pPr>
              <w:pStyle w:val="3"/>
              <w:jc w:val="both"/>
              <w:rPr>
                <w:b w:val="0"/>
                <w:sz w:val="28"/>
                <w:szCs w:val="28"/>
              </w:rPr>
            </w:pPr>
            <w:r w:rsidRPr="00B01373">
              <w:rPr>
                <w:b w:val="0"/>
                <w:sz w:val="28"/>
                <w:szCs w:val="28"/>
              </w:rPr>
              <w:t xml:space="preserve">Дані про нормативну грошову оцінку окремої земельної ділянки оформляються як витяг з технічної документації з нормативної грошової оцінки земель. </w:t>
            </w:r>
          </w:p>
          <w:p w14:paraId="24F94D1B" w14:textId="77777777" w:rsidR="001C0624" w:rsidRPr="00B01373" w:rsidRDefault="001C0624" w:rsidP="001C0624">
            <w:pPr>
              <w:pStyle w:val="3"/>
              <w:jc w:val="both"/>
              <w:rPr>
                <w:b w:val="0"/>
                <w:sz w:val="28"/>
                <w:szCs w:val="28"/>
              </w:rPr>
            </w:pPr>
            <w:r w:rsidRPr="00B01373">
              <w:rPr>
                <w:b w:val="0"/>
                <w:sz w:val="28"/>
                <w:szCs w:val="28"/>
              </w:rPr>
              <w:t xml:space="preserve">Розробники технічної документації з бонітування ґрунтів, економічної оцінки земель та нормативної грошової оцінки земельних ділянок, </w:t>
            </w:r>
            <w:r w:rsidRPr="00B01373">
              <w:rPr>
                <w:sz w:val="28"/>
                <w:szCs w:val="28"/>
              </w:rPr>
              <w:t>а також звітів про проведення експертної грошової оцінки земельних ділянок</w:t>
            </w:r>
            <w:r w:rsidRPr="00B01373">
              <w:rPr>
                <w:b w:val="0"/>
                <w:sz w:val="28"/>
                <w:szCs w:val="28"/>
              </w:rPr>
              <w:t xml:space="preserve"> зобов'язані безоплатно передавати копії матеріалів у Державний фонд документації із землеустрою. </w:t>
            </w:r>
          </w:p>
          <w:p w14:paraId="0B0FC2B4" w14:textId="77777777" w:rsidR="001C0624" w:rsidRPr="00B01373" w:rsidRDefault="001C0624" w:rsidP="001C0624">
            <w:pPr>
              <w:pStyle w:val="3"/>
              <w:jc w:val="both"/>
              <w:rPr>
                <w:sz w:val="28"/>
                <w:szCs w:val="28"/>
              </w:rPr>
            </w:pPr>
            <w:r w:rsidRPr="00B01373">
              <w:rPr>
                <w:b w:val="0"/>
                <w:sz w:val="28"/>
                <w:szCs w:val="28"/>
              </w:rPr>
              <w:t>Користування матеріалами Державного фонду документації із землеустрою здійснюється в порядку, встановленому законодавством України.</w:t>
            </w:r>
            <w:r w:rsidRPr="00B01373">
              <w:rPr>
                <w:sz w:val="28"/>
                <w:szCs w:val="28"/>
              </w:rPr>
              <w:t xml:space="preserve"> </w:t>
            </w:r>
          </w:p>
        </w:tc>
        <w:tc>
          <w:tcPr>
            <w:tcW w:w="7316" w:type="dxa"/>
            <w:shd w:val="clear" w:color="auto" w:fill="auto"/>
          </w:tcPr>
          <w:p w14:paraId="76AD2836" w14:textId="77777777" w:rsidR="001C0624" w:rsidRPr="00B01373" w:rsidRDefault="001C0624" w:rsidP="001C0624">
            <w:pPr>
              <w:pStyle w:val="3"/>
              <w:jc w:val="both"/>
              <w:rPr>
                <w:b w:val="0"/>
                <w:sz w:val="28"/>
                <w:szCs w:val="28"/>
              </w:rPr>
            </w:pPr>
            <w:r w:rsidRPr="00B01373">
              <w:rPr>
                <w:b w:val="0"/>
                <w:sz w:val="28"/>
                <w:szCs w:val="28"/>
              </w:rPr>
              <w:t>Стаття 20. Документація з оцінки земель</w:t>
            </w:r>
          </w:p>
          <w:p w14:paraId="6BECA1FD" w14:textId="77777777" w:rsidR="001C0624" w:rsidRPr="00B01373" w:rsidRDefault="001C0624" w:rsidP="001C0624">
            <w:pPr>
              <w:pStyle w:val="3"/>
              <w:jc w:val="both"/>
              <w:rPr>
                <w:b w:val="0"/>
                <w:sz w:val="28"/>
                <w:szCs w:val="28"/>
              </w:rPr>
            </w:pPr>
            <w:r w:rsidRPr="00B01373">
              <w:rPr>
                <w:b w:val="0"/>
                <w:sz w:val="28"/>
                <w:szCs w:val="28"/>
              </w:rPr>
              <w:t>За результатами бонітування ґрунтів, економічної оцінки земель та нормативної грошової оцінки земельних ділянок складається технічна документація.</w:t>
            </w:r>
          </w:p>
          <w:p w14:paraId="700F6935" w14:textId="77777777" w:rsidR="001C0624" w:rsidRPr="00B01373" w:rsidRDefault="001C0624" w:rsidP="001C0624">
            <w:pPr>
              <w:pStyle w:val="3"/>
              <w:spacing w:before="0" w:beforeAutospacing="0" w:after="0" w:afterAutospacing="0"/>
              <w:jc w:val="both"/>
              <w:rPr>
                <w:b w:val="0"/>
                <w:sz w:val="28"/>
                <w:szCs w:val="28"/>
              </w:rPr>
            </w:pPr>
          </w:p>
          <w:p w14:paraId="1A4411AA" w14:textId="77777777" w:rsidR="007279AC" w:rsidRDefault="007279AC" w:rsidP="001C0624">
            <w:pPr>
              <w:pStyle w:val="3"/>
              <w:spacing w:before="0" w:beforeAutospacing="0" w:after="0" w:afterAutospacing="0"/>
              <w:jc w:val="both"/>
              <w:rPr>
                <w:b w:val="0"/>
                <w:sz w:val="28"/>
                <w:szCs w:val="28"/>
              </w:rPr>
            </w:pPr>
          </w:p>
          <w:p w14:paraId="40666087" w14:textId="77777777" w:rsidR="001C0624" w:rsidRPr="00B01373" w:rsidRDefault="001C0624" w:rsidP="001C0624">
            <w:pPr>
              <w:pStyle w:val="3"/>
              <w:spacing w:before="0" w:beforeAutospacing="0" w:after="0" w:afterAutospacing="0"/>
              <w:jc w:val="both"/>
              <w:rPr>
                <w:b w:val="0"/>
                <w:sz w:val="28"/>
                <w:szCs w:val="28"/>
              </w:rPr>
            </w:pPr>
            <w:r w:rsidRPr="00B01373">
              <w:rPr>
                <w:b w:val="0"/>
                <w:sz w:val="28"/>
                <w:szCs w:val="28"/>
              </w:rPr>
              <w:t xml:space="preserve">Дані про нормативну грошову оцінку окремої земельної ділянки оформляються як витяг з технічної документації з нормативної грошової оцінки земель. </w:t>
            </w:r>
          </w:p>
          <w:p w14:paraId="3291F69B" w14:textId="77777777" w:rsidR="001C0624" w:rsidRPr="00B01373" w:rsidRDefault="001C0624" w:rsidP="001C0624">
            <w:pPr>
              <w:pStyle w:val="3"/>
              <w:jc w:val="both"/>
              <w:rPr>
                <w:b w:val="0"/>
                <w:sz w:val="28"/>
                <w:szCs w:val="28"/>
              </w:rPr>
            </w:pPr>
            <w:r w:rsidRPr="00B01373">
              <w:rPr>
                <w:b w:val="0"/>
                <w:sz w:val="28"/>
                <w:szCs w:val="28"/>
              </w:rPr>
              <w:t xml:space="preserve">Розробники технічної документації з бонітування ґрунтів, економічної оцінки земель та нормативної грошової оцінки земельних ділянок, зобов'язані безоплатно передавати копії матеріалів у Державний фонд документації із землеустрою. </w:t>
            </w:r>
          </w:p>
          <w:p w14:paraId="24AE70CD" w14:textId="77777777" w:rsidR="001C0624" w:rsidRPr="00B01373" w:rsidRDefault="001C0624" w:rsidP="001C0624">
            <w:pPr>
              <w:pStyle w:val="3"/>
              <w:spacing w:before="0" w:beforeAutospacing="0" w:after="0" w:afterAutospacing="0"/>
              <w:jc w:val="both"/>
              <w:rPr>
                <w:b w:val="0"/>
                <w:sz w:val="28"/>
                <w:szCs w:val="28"/>
              </w:rPr>
            </w:pPr>
          </w:p>
          <w:p w14:paraId="532A2FCE" w14:textId="77777777" w:rsidR="001C0624" w:rsidRPr="00B01373" w:rsidRDefault="001C0624" w:rsidP="001C0624">
            <w:pPr>
              <w:pStyle w:val="3"/>
              <w:spacing w:before="0" w:beforeAutospacing="0" w:after="0" w:afterAutospacing="0"/>
              <w:jc w:val="both"/>
              <w:rPr>
                <w:b w:val="0"/>
                <w:sz w:val="28"/>
                <w:szCs w:val="28"/>
              </w:rPr>
            </w:pPr>
          </w:p>
          <w:p w14:paraId="1478C8AE" w14:textId="77777777" w:rsidR="007279AC" w:rsidRDefault="007279AC" w:rsidP="001C0624">
            <w:pPr>
              <w:pStyle w:val="3"/>
              <w:spacing w:before="0" w:beforeAutospacing="0" w:after="0" w:afterAutospacing="0"/>
              <w:jc w:val="both"/>
              <w:rPr>
                <w:b w:val="0"/>
                <w:sz w:val="28"/>
                <w:szCs w:val="28"/>
              </w:rPr>
            </w:pPr>
          </w:p>
          <w:p w14:paraId="78B782B0" w14:textId="77777777" w:rsidR="001C0624" w:rsidRPr="00B01373" w:rsidRDefault="001C0624" w:rsidP="001C0624">
            <w:pPr>
              <w:pStyle w:val="3"/>
              <w:spacing w:before="0" w:beforeAutospacing="0" w:after="0" w:afterAutospacing="0"/>
              <w:jc w:val="both"/>
              <w:rPr>
                <w:sz w:val="28"/>
                <w:szCs w:val="28"/>
              </w:rPr>
            </w:pPr>
            <w:r w:rsidRPr="00B01373">
              <w:rPr>
                <w:b w:val="0"/>
                <w:sz w:val="28"/>
                <w:szCs w:val="28"/>
              </w:rPr>
              <w:t>Користування матеріалами Державного фонду документації із землеустрою здійснюється в порядку, встановленому законодавством України.</w:t>
            </w:r>
          </w:p>
        </w:tc>
      </w:tr>
      <w:tr w:rsidR="001C0624" w:rsidRPr="00B01373" w14:paraId="2663F7EA" w14:textId="77777777" w:rsidTr="00F823A9">
        <w:tc>
          <w:tcPr>
            <w:tcW w:w="7142" w:type="dxa"/>
            <w:shd w:val="clear" w:color="auto" w:fill="auto"/>
          </w:tcPr>
          <w:p w14:paraId="1352D5F2" w14:textId="77777777" w:rsidR="001C0624" w:rsidRPr="00B01373" w:rsidRDefault="001C0624" w:rsidP="001C0624">
            <w:pPr>
              <w:pStyle w:val="3"/>
              <w:jc w:val="both"/>
              <w:rPr>
                <w:b w:val="0"/>
                <w:sz w:val="28"/>
                <w:szCs w:val="28"/>
              </w:rPr>
            </w:pPr>
            <w:r w:rsidRPr="00B01373">
              <w:rPr>
                <w:b w:val="0"/>
                <w:sz w:val="28"/>
                <w:szCs w:val="28"/>
              </w:rPr>
              <w:t xml:space="preserve">Стаття 21. Державна експертиза документації з оцінки земель </w:t>
            </w:r>
          </w:p>
          <w:p w14:paraId="6BE66B0B" w14:textId="77777777" w:rsidR="001C0624" w:rsidRPr="00B01373" w:rsidRDefault="001C0624" w:rsidP="001C0624">
            <w:pPr>
              <w:pStyle w:val="3"/>
              <w:jc w:val="both"/>
              <w:rPr>
                <w:sz w:val="28"/>
                <w:szCs w:val="28"/>
              </w:rPr>
            </w:pPr>
            <w:r w:rsidRPr="00B01373">
              <w:rPr>
                <w:b w:val="0"/>
                <w:sz w:val="28"/>
                <w:szCs w:val="28"/>
              </w:rPr>
              <w:lastRenderedPageBreak/>
              <w:t>Технічна документація з бонітування ґрунтів, економічної оцінки земель, нормативної грошової оцінки земельних ділянок</w:t>
            </w:r>
            <w:r w:rsidRPr="00B01373">
              <w:rPr>
                <w:sz w:val="28"/>
                <w:szCs w:val="28"/>
              </w:rPr>
              <w:t xml:space="preserve">, а також звіти з експертної грошової оцінки земельних ділянок державної та комунальної власності у разі їх продажу </w:t>
            </w:r>
            <w:r w:rsidRPr="00B01373">
              <w:rPr>
                <w:b w:val="0"/>
                <w:sz w:val="28"/>
                <w:szCs w:val="28"/>
              </w:rPr>
              <w:t>підлягають державній експертизі відповідно до закону.</w:t>
            </w:r>
          </w:p>
        </w:tc>
        <w:tc>
          <w:tcPr>
            <w:tcW w:w="7316" w:type="dxa"/>
            <w:shd w:val="clear" w:color="auto" w:fill="auto"/>
          </w:tcPr>
          <w:p w14:paraId="01A585CD" w14:textId="77777777" w:rsidR="001C0624" w:rsidRPr="00B01373" w:rsidRDefault="001C0624" w:rsidP="001C0624">
            <w:pPr>
              <w:pStyle w:val="3"/>
              <w:jc w:val="both"/>
              <w:rPr>
                <w:b w:val="0"/>
                <w:sz w:val="28"/>
                <w:szCs w:val="28"/>
              </w:rPr>
            </w:pPr>
            <w:r w:rsidRPr="00B01373">
              <w:rPr>
                <w:b w:val="0"/>
                <w:sz w:val="28"/>
                <w:szCs w:val="28"/>
              </w:rPr>
              <w:lastRenderedPageBreak/>
              <w:t xml:space="preserve">Стаття 21. Державна експертиза документації з оцінки земель </w:t>
            </w:r>
          </w:p>
          <w:p w14:paraId="460AC63D" w14:textId="77777777" w:rsidR="001C0624" w:rsidRPr="00B01373" w:rsidRDefault="001C0624" w:rsidP="001C0624">
            <w:pPr>
              <w:pStyle w:val="3"/>
              <w:jc w:val="both"/>
              <w:rPr>
                <w:b w:val="0"/>
                <w:sz w:val="28"/>
                <w:szCs w:val="28"/>
              </w:rPr>
            </w:pPr>
            <w:r w:rsidRPr="00B01373">
              <w:rPr>
                <w:b w:val="0"/>
                <w:sz w:val="28"/>
                <w:szCs w:val="28"/>
              </w:rPr>
              <w:lastRenderedPageBreak/>
              <w:t>Технічна документація з бонітування ґрунтів, економічної оцінки земель, нормативної грошової оцінки земельних ділянок підлягають державній експертизі відповідно до закону.</w:t>
            </w:r>
          </w:p>
        </w:tc>
      </w:tr>
      <w:tr w:rsidR="001C0624" w:rsidRPr="00B01373" w14:paraId="5BE493B3" w14:textId="77777777" w:rsidTr="00F823A9">
        <w:tc>
          <w:tcPr>
            <w:tcW w:w="7142" w:type="dxa"/>
            <w:shd w:val="clear" w:color="auto" w:fill="auto"/>
          </w:tcPr>
          <w:p w14:paraId="642AA492" w14:textId="77777777" w:rsidR="001C0624" w:rsidRPr="00B01373" w:rsidRDefault="001C0624" w:rsidP="001C0624">
            <w:pPr>
              <w:pStyle w:val="3"/>
              <w:jc w:val="both"/>
              <w:rPr>
                <w:sz w:val="28"/>
                <w:szCs w:val="28"/>
              </w:rPr>
            </w:pPr>
            <w:r w:rsidRPr="00B01373">
              <w:rPr>
                <w:sz w:val="28"/>
                <w:szCs w:val="28"/>
              </w:rPr>
              <w:lastRenderedPageBreak/>
              <w:t>Стаття 22. Рецензування звітів з експертної оцінки земельних ділянок</w:t>
            </w:r>
          </w:p>
          <w:p w14:paraId="52F869B4" w14:textId="77777777" w:rsidR="001C0624" w:rsidRPr="00B01373" w:rsidRDefault="001C0624" w:rsidP="001C0624">
            <w:pPr>
              <w:pStyle w:val="3"/>
              <w:jc w:val="both"/>
              <w:rPr>
                <w:sz w:val="28"/>
                <w:szCs w:val="28"/>
              </w:rPr>
            </w:pPr>
            <w:r w:rsidRPr="00B01373">
              <w:rPr>
                <w:sz w:val="28"/>
                <w:szCs w:val="28"/>
              </w:rPr>
              <w:t xml:space="preserve">Звіти з експертної грошової оцінки земельних ділянок підлягають рецензуванню. </w:t>
            </w:r>
          </w:p>
          <w:p w14:paraId="1EFBF11D" w14:textId="77777777" w:rsidR="001C0624" w:rsidRPr="00B01373" w:rsidRDefault="001C0624" w:rsidP="001C0624">
            <w:pPr>
              <w:pStyle w:val="3"/>
              <w:jc w:val="both"/>
              <w:rPr>
                <w:sz w:val="28"/>
                <w:szCs w:val="28"/>
              </w:rPr>
            </w:pPr>
            <w:r w:rsidRPr="00B01373">
              <w:rPr>
                <w:sz w:val="28"/>
                <w:szCs w:val="28"/>
              </w:rPr>
              <w:t xml:space="preserve">Рецензування звіту з експертної грошової оцінки земельних ділянок здійснюється у разі обов'язкового проведення експертної грошової оцінки земельних ділянок, а також на вимогу заінтересованих осіб та в інших випадках, визначених законом. </w:t>
            </w:r>
          </w:p>
          <w:p w14:paraId="425DAD64" w14:textId="77777777" w:rsidR="001C0624" w:rsidRPr="00B01373" w:rsidRDefault="001C0624" w:rsidP="001C0624">
            <w:pPr>
              <w:pStyle w:val="3"/>
              <w:jc w:val="both"/>
              <w:rPr>
                <w:sz w:val="28"/>
                <w:szCs w:val="28"/>
              </w:rPr>
            </w:pPr>
            <w:r w:rsidRPr="00B01373">
              <w:rPr>
                <w:sz w:val="28"/>
                <w:szCs w:val="28"/>
              </w:rPr>
              <w:t>Підставою для рецензування звіту з експертної грошової оцінки земельних ділянок на вимогу заінтересованих осіб є їх письмове звернення до осіб, яким відповідно до цього Закону надано право здійснювати рецензування.</w:t>
            </w:r>
          </w:p>
          <w:p w14:paraId="1ED1B696" w14:textId="77777777" w:rsidR="001C0624" w:rsidRPr="00B01373" w:rsidRDefault="001C0624" w:rsidP="001C0624">
            <w:pPr>
              <w:pStyle w:val="3"/>
              <w:jc w:val="both"/>
              <w:rPr>
                <w:sz w:val="28"/>
                <w:szCs w:val="28"/>
              </w:rPr>
            </w:pPr>
            <w:r w:rsidRPr="00B01373">
              <w:rPr>
                <w:sz w:val="28"/>
                <w:szCs w:val="28"/>
              </w:rPr>
              <w:t xml:space="preserve">Порядок рецензування звітів з експертної грошової оцінки земельних ділянок визначається Кабінетом Міністрів України. </w:t>
            </w:r>
          </w:p>
          <w:p w14:paraId="6E56697D" w14:textId="77777777" w:rsidR="001C0624" w:rsidRPr="00B01373" w:rsidRDefault="001C0624" w:rsidP="001C0624">
            <w:pPr>
              <w:pStyle w:val="3"/>
              <w:jc w:val="both"/>
              <w:rPr>
                <w:sz w:val="28"/>
                <w:szCs w:val="28"/>
              </w:rPr>
            </w:pPr>
            <w:r w:rsidRPr="00B01373">
              <w:rPr>
                <w:sz w:val="28"/>
                <w:szCs w:val="28"/>
              </w:rPr>
              <w:t xml:space="preserve">Рецензування звітів з експертної грошової оцінки земельних ділянок здійснюється: </w:t>
            </w:r>
          </w:p>
          <w:p w14:paraId="0419C7D1" w14:textId="77777777" w:rsidR="001C0624" w:rsidRPr="00B01373" w:rsidRDefault="001C0624" w:rsidP="001C0624">
            <w:pPr>
              <w:pStyle w:val="3"/>
              <w:jc w:val="both"/>
              <w:rPr>
                <w:sz w:val="28"/>
                <w:szCs w:val="28"/>
              </w:rPr>
            </w:pPr>
            <w:r w:rsidRPr="00B01373">
              <w:rPr>
                <w:sz w:val="28"/>
                <w:szCs w:val="28"/>
              </w:rPr>
              <w:lastRenderedPageBreak/>
              <w:t xml:space="preserve">оцінювачами з експертної грошової оцінки земельних ділянок із стажем практичної роботи не менше двох років; </w:t>
            </w:r>
          </w:p>
          <w:p w14:paraId="6C134383" w14:textId="77777777" w:rsidR="001C0624" w:rsidRPr="00B01373" w:rsidRDefault="001C0624" w:rsidP="001C0624">
            <w:pPr>
              <w:pStyle w:val="3"/>
              <w:jc w:val="both"/>
              <w:rPr>
                <w:sz w:val="28"/>
                <w:szCs w:val="28"/>
              </w:rPr>
            </w:pPr>
            <w:r w:rsidRPr="00B01373">
              <w:rPr>
                <w:sz w:val="28"/>
                <w:szCs w:val="28"/>
              </w:rPr>
              <w:t xml:space="preserve">експертними радами </w:t>
            </w:r>
            <w:proofErr w:type="spellStart"/>
            <w:r w:rsidRPr="00B01373">
              <w:rPr>
                <w:sz w:val="28"/>
                <w:szCs w:val="28"/>
              </w:rPr>
              <w:t>саморегулівних</w:t>
            </w:r>
            <w:proofErr w:type="spellEnd"/>
            <w:r w:rsidRPr="00B01373">
              <w:rPr>
                <w:sz w:val="28"/>
                <w:szCs w:val="28"/>
              </w:rPr>
              <w:t xml:space="preserve"> організацій оцінювачів з експертної грошової оцінки земельних ділянок.</w:t>
            </w:r>
            <w:r w:rsidRPr="00B01373">
              <w:rPr>
                <w:b w:val="0"/>
                <w:sz w:val="28"/>
                <w:szCs w:val="28"/>
              </w:rPr>
              <w:t xml:space="preserve"> </w:t>
            </w:r>
          </w:p>
        </w:tc>
        <w:tc>
          <w:tcPr>
            <w:tcW w:w="7316" w:type="dxa"/>
            <w:shd w:val="clear" w:color="auto" w:fill="auto"/>
          </w:tcPr>
          <w:p w14:paraId="3A11E756" w14:textId="77777777" w:rsidR="001C0624" w:rsidRPr="00B01373" w:rsidRDefault="001C0624" w:rsidP="001C0624">
            <w:pPr>
              <w:pStyle w:val="3"/>
              <w:jc w:val="both"/>
              <w:rPr>
                <w:sz w:val="28"/>
                <w:szCs w:val="28"/>
              </w:rPr>
            </w:pPr>
            <w:r w:rsidRPr="00B01373">
              <w:rPr>
                <w:sz w:val="28"/>
                <w:szCs w:val="28"/>
              </w:rPr>
              <w:lastRenderedPageBreak/>
              <w:t>виключити</w:t>
            </w:r>
          </w:p>
        </w:tc>
      </w:tr>
      <w:tr w:rsidR="001C0624" w:rsidRPr="00B01373" w14:paraId="70BC612D" w14:textId="77777777" w:rsidTr="00F823A9">
        <w:tc>
          <w:tcPr>
            <w:tcW w:w="7142" w:type="dxa"/>
            <w:shd w:val="clear" w:color="auto" w:fill="auto"/>
          </w:tcPr>
          <w:p w14:paraId="6B03227A" w14:textId="77777777" w:rsidR="001C0624" w:rsidRPr="00B01373" w:rsidRDefault="001C0624" w:rsidP="001C0624">
            <w:pPr>
              <w:pStyle w:val="3"/>
              <w:jc w:val="both"/>
              <w:rPr>
                <w:b w:val="0"/>
                <w:sz w:val="28"/>
                <w:szCs w:val="28"/>
              </w:rPr>
            </w:pPr>
            <w:r w:rsidRPr="00B01373">
              <w:rPr>
                <w:b w:val="0"/>
                <w:sz w:val="28"/>
                <w:szCs w:val="28"/>
              </w:rPr>
              <w:t>Стаття 25. Державне регулювання у сфері оцінки земель</w:t>
            </w:r>
          </w:p>
          <w:p w14:paraId="724E8419" w14:textId="77777777" w:rsidR="001C0624" w:rsidRPr="00B01373" w:rsidRDefault="001C0624" w:rsidP="001C0624">
            <w:pPr>
              <w:pStyle w:val="3"/>
              <w:jc w:val="both"/>
              <w:rPr>
                <w:b w:val="0"/>
                <w:sz w:val="28"/>
                <w:szCs w:val="28"/>
              </w:rPr>
            </w:pPr>
            <w:r w:rsidRPr="00B01373">
              <w:rPr>
                <w:b w:val="0"/>
                <w:sz w:val="28"/>
                <w:szCs w:val="28"/>
              </w:rPr>
              <w:t xml:space="preserve">Державне регулювання у сфері оцінки земель полягає в забезпеченні об'єктивності та законності проведення оцінки земель, контролю у цій сфері, впровадження в практику оціночної діяльності міжнародних норм та правил, створення конкурентного середовища для суб'єктів оціночної діяльності </w:t>
            </w:r>
            <w:r w:rsidRPr="00B01373">
              <w:rPr>
                <w:sz w:val="28"/>
                <w:szCs w:val="28"/>
              </w:rPr>
              <w:t>у сфері оцінки земель</w:t>
            </w:r>
            <w:r w:rsidRPr="00B01373">
              <w:rPr>
                <w:b w:val="0"/>
                <w:sz w:val="28"/>
                <w:szCs w:val="28"/>
              </w:rPr>
              <w:t xml:space="preserve"> і серед навчальних закладів, </w:t>
            </w:r>
            <w:r w:rsidRPr="00B01373">
              <w:rPr>
                <w:sz w:val="28"/>
                <w:szCs w:val="28"/>
              </w:rPr>
              <w:t>що здійснюють професійну підготовку оцінювачів з експертної грошової оцінки земельних ділянок</w:t>
            </w:r>
            <w:r w:rsidRPr="00B01373">
              <w:rPr>
                <w:b w:val="0"/>
                <w:sz w:val="28"/>
                <w:szCs w:val="28"/>
              </w:rPr>
              <w:t xml:space="preserve">, а також у забезпеченні суспільних інтересів з питань оцінки земель. </w:t>
            </w:r>
          </w:p>
          <w:p w14:paraId="492EB4EF" w14:textId="77777777" w:rsidR="001C0624" w:rsidRPr="00B01373" w:rsidRDefault="001C0624" w:rsidP="001C0624">
            <w:pPr>
              <w:pStyle w:val="3"/>
              <w:jc w:val="both"/>
              <w:rPr>
                <w:b w:val="0"/>
                <w:sz w:val="28"/>
                <w:szCs w:val="28"/>
              </w:rPr>
            </w:pPr>
            <w:r w:rsidRPr="00B01373">
              <w:rPr>
                <w:b w:val="0"/>
                <w:sz w:val="28"/>
                <w:szCs w:val="28"/>
              </w:rPr>
              <w:t xml:space="preserve">Державне регулювання у сфері оцінки земель здійснюють Верховна Рада України, Кабінет Міністрів України, центральний орган виконавчої влади, що забезпечує формування державної політики у сфері земельних відносин, центральний орган виконавчої влади, що реалізує державну політику у сфері земельних відносин, а також інші органи виконавчої влади відповідно до закону. </w:t>
            </w:r>
          </w:p>
          <w:p w14:paraId="1FE0066C" w14:textId="77777777" w:rsidR="001C0624" w:rsidRPr="00B01373" w:rsidRDefault="001C0624" w:rsidP="001C0624">
            <w:pPr>
              <w:pStyle w:val="3"/>
              <w:jc w:val="both"/>
              <w:rPr>
                <w:sz w:val="28"/>
                <w:szCs w:val="28"/>
              </w:rPr>
            </w:pPr>
            <w:r w:rsidRPr="00B01373">
              <w:rPr>
                <w:sz w:val="28"/>
                <w:szCs w:val="28"/>
              </w:rPr>
              <w:t xml:space="preserve">Центральний орган виконавчої влади, що реалізує державну політику у сфері земельних відносин, узагальнює дані про результати експертної грошової </w:t>
            </w:r>
            <w:r w:rsidRPr="00B01373">
              <w:rPr>
                <w:sz w:val="28"/>
                <w:szCs w:val="28"/>
              </w:rPr>
              <w:lastRenderedPageBreak/>
              <w:t xml:space="preserve">оцінки та ціну земельних ділянок і не рідше ніж раз на рік публікує їх у засобах масової інформації відповідно до закону. </w:t>
            </w:r>
          </w:p>
        </w:tc>
        <w:tc>
          <w:tcPr>
            <w:tcW w:w="7316" w:type="dxa"/>
            <w:shd w:val="clear" w:color="auto" w:fill="auto"/>
          </w:tcPr>
          <w:p w14:paraId="70632FA7" w14:textId="77777777" w:rsidR="001C0624" w:rsidRPr="00B01373" w:rsidRDefault="001C0624" w:rsidP="001C0624">
            <w:pPr>
              <w:pStyle w:val="3"/>
              <w:jc w:val="both"/>
              <w:rPr>
                <w:b w:val="0"/>
                <w:sz w:val="28"/>
                <w:szCs w:val="28"/>
              </w:rPr>
            </w:pPr>
            <w:r w:rsidRPr="00B01373">
              <w:rPr>
                <w:b w:val="0"/>
                <w:sz w:val="28"/>
                <w:szCs w:val="28"/>
              </w:rPr>
              <w:lastRenderedPageBreak/>
              <w:t>Стаття 25. Державне регулювання у сфері оцінки земель</w:t>
            </w:r>
          </w:p>
          <w:p w14:paraId="28281261" w14:textId="77777777" w:rsidR="00C63985" w:rsidRDefault="001C0624" w:rsidP="001C0624">
            <w:pPr>
              <w:pStyle w:val="3"/>
              <w:jc w:val="both"/>
              <w:rPr>
                <w:b w:val="0"/>
                <w:sz w:val="28"/>
                <w:szCs w:val="28"/>
              </w:rPr>
            </w:pPr>
            <w:r w:rsidRPr="00B01373">
              <w:rPr>
                <w:b w:val="0"/>
                <w:sz w:val="28"/>
                <w:szCs w:val="28"/>
              </w:rPr>
              <w:t xml:space="preserve">Державне регулювання у сфері оцінки земель полягає в забезпеченні об'єктивності та законності проведення оцінки земель, контролю у цій сфері, впровадження в практику оціночної діяльності міжнародних норм та правил, створення конкурентного середовища для суб'єктів оціночної діяльності і серед навчальних закладів, а також у забезпеченні суспільних інтересів з питань оцінки земель. </w:t>
            </w:r>
          </w:p>
          <w:p w14:paraId="2455DEB1" w14:textId="77777777" w:rsidR="00C63985" w:rsidRDefault="00C63985" w:rsidP="00C63985">
            <w:pPr>
              <w:pStyle w:val="3"/>
              <w:spacing w:before="0" w:beforeAutospacing="0" w:after="0" w:afterAutospacing="0"/>
              <w:jc w:val="both"/>
              <w:rPr>
                <w:b w:val="0"/>
                <w:sz w:val="28"/>
                <w:szCs w:val="28"/>
              </w:rPr>
            </w:pPr>
          </w:p>
          <w:p w14:paraId="0D4D02C5" w14:textId="77777777" w:rsidR="00C63985" w:rsidRPr="00C63985" w:rsidRDefault="00C63985" w:rsidP="00C63985">
            <w:pPr>
              <w:pStyle w:val="3"/>
              <w:spacing w:before="0" w:beforeAutospacing="0" w:after="0" w:afterAutospacing="0"/>
              <w:jc w:val="both"/>
              <w:rPr>
                <w:b w:val="0"/>
                <w:sz w:val="28"/>
                <w:szCs w:val="28"/>
              </w:rPr>
            </w:pPr>
          </w:p>
          <w:p w14:paraId="5E700A91" w14:textId="77777777" w:rsidR="001C0624" w:rsidRPr="00B01373" w:rsidRDefault="001C0624" w:rsidP="001C0624">
            <w:pPr>
              <w:pStyle w:val="3"/>
              <w:jc w:val="both"/>
              <w:rPr>
                <w:b w:val="0"/>
                <w:sz w:val="28"/>
                <w:szCs w:val="28"/>
              </w:rPr>
            </w:pPr>
            <w:r w:rsidRPr="00B01373">
              <w:rPr>
                <w:b w:val="0"/>
                <w:sz w:val="28"/>
                <w:szCs w:val="28"/>
              </w:rPr>
              <w:t xml:space="preserve">Державне регулювання у сфері оцінки земель здійснюють Верховна Рада України, Кабінет Міністрів України, центральний орган виконавчої влади, що забезпечує формування державної політики у сфері земельних відносин, центральний орган виконавчої влади, що реалізує державну політику у сфері земельних відносин, а також інші органи виконавчої влади відповідно до закону. </w:t>
            </w:r>
          </w:p>
          <w:p w14:paraId="0B525610" w14:textId="77777777" w:rsidR="001C0624" w:rsidRPr="00B01373" w:rsidRDefault="001C0624" w:rsidP="00C63985">
            <w:pPr>
              <w:pStyle w:val="3"/>
              <w:spacing w:before="0" w:beforeAutospacing="0" w:after="0" w:afterAutospacing="0"/>
              <w:jc w:val="both"/>
              <w:rPr>
                <w:sz w:val="28"/>
                <w:szCs w:val="28"/>
              </w:rPr>
            </w:pPr>
            <w:r w:rsidRPr="00B01373">
              <w:rPr>
                <w:sz w:val="28"/>
                <w:szCs w:val="28"/>
              </w:rPr>
              <w:t xml:space="preserve">виключити </w:t>
            </w:r>
          </w:p>
        </w:tc>
      </w:tr>
      <w:tr w:rsidR="001C0624" w:rsidRPr="00B01373" w14:paraId="31A9C513" w14:textId="77777777" w:rsidTr="00F823A9">
        <w:tc>
          <w:tcPr>
            <w:tcW w:w="7142" w:type="dxa"/>
            <w:shd w:val="clear" w:color="auto" w:fill="auto"/>
          </w:tcPr>
          <w:p w14:paraId="05E8F27D" w14:textId="77777777" w:rsidR="001C0624" w:rsidRPr="00B01373" w:rsidRDefault="00C63985" w:rsidP="001C0624">
            <w:pPr>
              <w:pStyle w:val="3"/>
              <w:jc w:val="both"/>
              <w:rPr>
                <w:b w:val="0"/>
                <w:sz w:val="28"/>
                <w:szCs w:val="28"/>
              </w:rPr>
            </w:pPr>
            <w:r>
              <w:rPr>
                <w:b w:val="0"/>
                <w:sz w:val="28"/>
                <w:szCs w:val="28"/>
              </w:rPr>
              <w:t>Стаття 26.</w:t>
            </w:r>
            <w:r w:rsidR="001C0624" w:rsidRPr="00B01373">
              <w:rPr>
                <w:b w:val="0"/>
                <w:sz w:val="28"/>
                <w:szCs w:val="28"/>
              </w:rPr>
              <w:t>Саморегулівні організації у сфері оцінки земель</w:t>
            </w:r>
          </w:p>
          <w:p w14:paraId="54AB51B1" w14:textId="77777777" w:rsidR="001C0624" w:rsidRPr="00B01373" w:rsidRDefault="001C0624" w:rsidP="001C0624">
            <w:pPr>
              <w:pStyle w:val="3"/>
              <w:jc w:val="both"/>
              <w:rPr>
                <w:b w:val="0"/>
                <w:sz w:val="28"/>
                <w:szCs w:val="28"/>
              </w:rPr>
            </w:pPr>
            <w:r w:rsidRPr="00B01373">
              <w:rPr>
                <w:b w:val="0"/>
                <w:sz w:val="28"/>
                <w:szCs w:val="28"/>
              </w:rPr>
              <w:t xml:space="preserve">Порядок утворення та діяльність </w:t>
            </w:r>
            <w:proofErr w:type="spellStart"/>
            <w:r w:rsidRPr="00B01373">
              <w:rPr>
                <w:b w:val="0"/>
                <w:sz w:val="28"/>
                <w:szCs w:val="28"/>
              </w:rPr>
              <w:t>саморегулівних</w:t>
            </w:r>
            <w:proofErr w:type="spellEnd"/>
            <w:r w:rsidRPr="00B01373">
              <w:rPr>
                <w:b w:val="0"/>
                <w:sz w:val="28"/>
                <w:szCs w:val="28"/>
              </w:rPr>
              <w:t xml:space="preserve"> організацій у сфері оцінки земель визначаються законодавством про об'єднання громадян, а їх повноваження - Законом України "Про оцінку майна, майнових прав та професійну оціночну діяльність в Україні". </w:t>
            </w:r>
          </w:p>
          <w:p w14:paraId="4B69DA8D" w14:textId="77777777" w:rsidR="001C0624" w:rsidRPr="00B01373" w:rsidRDefault="001C0624" w:rsidP="001C0624">
            <w:pPr>
              <w:pStyle w:val="3"/>
              <w:jc w:val="both"/>
              <w:rPr>
                <w:sz w:val="28"/>
                <w:szCs w:val="28"/>
              </w:rPr>
            </w:pPr>
            <w:proofErr w:type="spellStart"/>
            <w:r w:rsidRPr="00B01373">
              <w:rPr>
                <w:sz w:val="28"/>
                <w:szCs w:val="28"/>
              </w:rPr>
              <w:t>Саморегулівні</w:t>
            </w:r>
            <w:proofErr w:type="spellEnd"/>
            <w:r w:rsidRPr="00B01373">
              <w:rPr>
                <w:sz w:val="28"/>
                <w:szCs w:val="28"/>
              </w:rPr>
              <w:t xml:space="preserve"> організації оцінювачів з експертної грошової оцінки земельних ділянок є юридичними особами, які діють на засадах самоврядування. Діяльність </w:t>
            </w:r>
            <w:proofErr w:type="spellStart"/>
            <w:r w:rsidRPr="00B01373">
              <w:rPr>
                <w:sz w:val="28"/>
                <w:szCs w:val="28"/>
              </w:rPr>
              <w:t>саморегулівних</w:t>
            </w:r>
            <w:proofErr w:type="spellEnd"/>
            <w:r w:rsidRPr="00B01373">
              <w:rPr>
                <w:sz w:val="28"/>
                <w:szCs w:val="28"/>
              </w:rPr>
              <w:t xml:space="preserve"> організацій у сфері оцінки земель не має на меті отримання прибутку. </w:t>
            </w:r>
          </w:p>
          <w:p w14:paraId="36F2389A" w14:textId="77777777" w:rsidR="001C0624" w:rsidRPr="00B01373" w:rsidRDefault="001C0624" w:rsidP="001C0624">
            <w:pPr>
              <w:pStyle w:val="3"/>
              <w:jc w:val="both"/>
              <w:rPr>
                <w:sz w:val="28"/>
                <w:szCs w:val="28"/>
              </w:rPr>
            </w:pPr>
            <w:r w:rsidRPr="00B01373">
              <w:rPr>
                <w:sz w:val="28"/>
                <w:szCs w:val="28"/>
              </w:rPr>
              <w:t xml:space="preserve">Порядок визнання центральним органом виконавчої влади, що реалізує державну політику у сфері земельних відносин, статусу </w:t>
            </w:r>
            <w:proofErr w:type="spellStart"/>
            <w:r w:rsidRPr="00B01373">
              <w:rPr>
                <w:sz w:val="28"/>
                <w:szCs w:val="28"/>
              </w:rPr>
              <w:t>саморегулівної</w:t>
            </w:r>
            <w:proofErr w:type="spellEnd"/>
            <w:r w:rsidRPr="00B01373">
              <w:rPr>
                <w:sz w:val="28"/>
                <w:szCs w:val="28"/>
              </w:rPr>
              <w:t xml:space="preserve"> організації оцінювачів з експертної грошової оцінки земельних ділянок встановлюється Кабінетом Міністрів України. </w:t>
            </w:r>
          </w:p>
        </w:tc>
        <w:tc>
          <w:tcPr>
            <w:tcW w:w="7316" w:type="dxa"/>
            <w:shd w:val="clear" w:color="auto" w:fill="auto"/>
          </w:tcPr>
          <w:p w14:paraId="05723C92" w14:textId="77777777" w:rsidR="001C0624" w:rsidRPr="00B01373" w:rsidRDefault="001C0624" w:rsidP="001C0624">
            <w:pPr>
              <w:pStyle w:val="3"/>
              <w:jc w:val="both"/>
              <w:rPr>
                <w:b w:val="0"/>
                <w:sz w:val="28"/>
                <w:szCs w:val="28"/>
              </w:rPr>
            </w:pPr>
            <w:r w:rsidRPr="00B01373">
              <w:rPr>
                <w:b w:val="0"/>
                <w:sz w:val="28"/>
                <w:szCs w:val="28"/>
              </w:rPr>
              <w:t xml:space="preserve">Стаття 26. </w:t>
            </w:r>
            <w:proofErr w:type="spellStart"/>
            <w:r w:rsidRPr="00B01373">
              <w:rPr>
                <w:b w:val="0"/>
                <w:sz w:val="28"/>
                <w:szCs w:val="28"/>
              </w:rPr>
              <w:t>Саморегулівні</w:t>
            </w:r>
            <w:proofErr w:type="spellEnd"/>
            <w:r w:rsidRPr="00B01373">
              <w:rPr>
                <w:b w:val="0"/>
                <w:sz w:val="28"/>
                <w:szCs w:val="28"/>
              </w:rPr>
              <w:t xml:space="preserve"> організації у сфері оцінки земель</w:t>
            </w:r>
          </w:p>
          <w:p w14:paraId="0A8A719A" w14:textId="77777777" w:rsidR="001C0624" w:rsidRPr="00B01373" w:rsidRDefault="001C0624" w:rsidP="001C0624">
            <w:pPr>
              <w:pStyle w:val="3"/>
              <w:jc w:val="both"/>
              <w:rPr>
                <w:b w:val="0"/>
                <w:sz w:val="28"/>
                <w:szCs w:val="28"/>
              </w:rPr>
            </w:pPr>
            <w:r w:rsidRPr="00B01373">
              <w:rPr>
                <w:b w:val="0"/>
                <w:sz w:val="28"/>
                <w:szCs w:val="28"/>
              </w:rPr>
              <w:t xml:space="preserve">Порядок утворення та діяльність </w:t>
            </w:r>
            <w:proofErr w:type="spellStart"/>
            <w:r w:rsidRPr="00B01373">
              <w:rPr>
                <w:b w:val="0"/>
                <w:sz w:val="28"/>
                <w:szCs w:val="28"/>
              </w:rPr>
              <w:t>саморегулівних</w:t>
            </w:r>
            <w:proofErr w:type="spellEnd"/>
            <w:r w:rsidRPr="00B01373">
              <w:rPr>
                <w:b w:val="0"/>
                <w:sz w:val="28"/>
                <w:szCs w:val="28"/>
              </w:rPr>
              <w:t xml:space="preserve"> організацій у сфері оцінки земель визначаються законодавством про об'єднання громадян, а їх повноваження - Законом України "Про оцінку майна, майнових прав та професійну оціночну діяльність в Україні". </w:t>
            </w:r>
          </w:p>
          <w:p w14:paraId="7C34DC23" w14:textId="77777777" w:rsidR="001C0624" w:rsidRPr="00B01373" w:rsidRDefault="001C0624" w:rsidP="001C0624">
            <w:pPr>
              <w:pStyle w:val="3"/>
              <w:jc w:val="both"/>
              <w:rPr>
                <w:sz w:val="28"/>
                <w:szCs w:val="28"/>
              </w:rPr>
            </w:pPr>
            <w:r w:rsidRPr="00B01373">
              <w:rPr>
                <w:sz w:val="28"/>
                <w:szCs w:val="28"/>
              </w:rPr>
              <w:t>виключити</w:t>
            </w:r>
          </w:p>
          <w:p w14:paraId="12EE1797" w14:textId="77777777" w:rsidR="001C0624" w:rsidRPr="00B01373" w:rsidRDefault="001C0624" w:rsidP="001C0624">
            <w:pPr>
              <w:jc w:val="both"/>
              <w:rPr>
                <w:sz w:val="28"/>
                <w:szCs w:val="28"/>
              </w:rPr>
            </w:pPr>
          </w:p>
          <w:p w14:paraId="530BAC7C" w14:textId="77777777" w:rsidR="001C0624" w:rsidRPr="00B01373" w:rsidRDefault="001C0624" w:rsidP="001C0624">
            <w:pPr>
              <w:jc w:val="both"/>
              <w:rPr>
                <w:sz w:val="28"/>
                <w:szCs w:val="28"/>
              </w:rPr>
            </w:pPr>
          </w:p>
          <w:p w14:paraId="01E4E678" w14:textId="77777777" w:rsidR="001C0624" w:rsidRDefault="001C0624" w:rsidP="001C0624">
            <w:pPr>
              <w:jc w:val="both"/>
              <w:rPr>
                <w:sz w:val="28"/>
                <w:szCs w:val="28"/>
              </w:rPr>
            </w:pPr>
          </w:p>
          <w:p w14:paraId="456A3FC4" w14:textId="77777777" w:rsidR="00C63985" w:rsidRPr="00B01373" w:rsidRDefault="00C63985" w:rsidP="001C0624">
            <w:pPr>
              <w:jc w:val="both"/>
              <w:rPr>
                <w:sz w:val="28"/>
                <w:szCs w:val="28"/>
              </w:rPr>
            </w:pPr>
          </w:p>
          <w:p w14:paraId="181D288F" w14:textId="77777777" w:rsidR="001C0624" w:rsidRPr="00B01373" w:rsidRDefault="001C0624" w:rsidP="001C0624">
            <w:pPr>
              <w:jc w:val="both"/>
              <w:rPr>
                <w:b/>
                <w:sz w:val="28"/>
                <w:szCs w:val="28"/>
              </w:rPr>
            </w:pPr>
            <w:r w:rsidRPr="00B01373">
              <w:rPr>
                <w:b/>
                <w:sz w:val="28"/>
                <w:szCs w:val="28"/>
              </w:rPr>
              <w:t>виключити</w:t>
            </w:r>
          </w:p>
        </w:tc>
      </w:tr>
      <w:tr w:rsidR="001C0624" w:rsidRPr="00B01373" w14:paraId="12F1AE1D" w14:textId="77777777" w:rsidTr="00F823A9">
        <w:tc>
          <w:tcPr>
            <w:tcW w:w="14458" w:type="dxa"/>
            <w:gridSpan w:val="2"/>
            <w:shd w:val="clear" w:color="auto" w:fill="auto"/>
          </w:tcPr>
          <w:p w14:paraId="58FA3C8C" w14:textId="77777777" w:rsidR="001C0624" w:rsidRPr="00B01373" w:rsidRDefault="001C0624" w:rsidP="00C63985">
            <w:pPr>
              <w:pStyle w:val="3"/>
              <w:spacing w:before="120" w:beforeAutospacing="0" w:after="120" w:afterAutospacing="0"/>
              <w:jc w:val="center"/>
              <w:rPr>
                <w:sz w:val="28"/>
                <w:szCs w:val="28"/>
              </w:rPr>
            </w:pPr>
            <w:r w:rsidRPr="00B01373">
              <w:rPr>
                <w:sz w:val="28"/>
                <w:szCs w:val="28"/>
              </w:rPr>
              <w:t>Закон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tc>
      </w:tr>
      <w:tr w:rsidR="001C0624" w:rsidRPr="00B01373" w14:paraId="50802293" w14:textId="77777777" w:rsidTr="00F823A9">
        <w:tc>
          <w:tcPr>
            <w:tcW w:w="7142" w:type="dxa"/>
            <w:shd w:val="clear" w:color="auto" w:fill="auto"/>
          </w:tcPr>
          <w:p w14:paraId="5CB14D8C" w14:textId="77777777" w:rsidR="001C0624" w:rsidRPr="00B01373" w:rsidRDefault="001C0624" w:rsidP="001C0624">
            <w:pPr>
              <w:jc w:val="both"/>
              <w:rPr>
                <w:sz w:val="28"/>
                <w:szCs w:val="28"/>
                <w:shd w:val="clear" w:color="auto" w:fill="FFFFFF"/>
              </w:rPr>
            </w:pPr>
            <w:r w:rsidRPr="00B01373">
              <w:rPr>
                <w:rStyle w:val="rvts9"/>
                <w:b/>
                <w:bCs/>
                <w:sz w:val="28"/>
                <w:szCs w:val="28"/>
                <w:shd w:val="clear" w:color="auto" w:fill="FFFFFF"/>
              </w:rPr>
              <w:t xml:space="preserve">Стаття 5. </w:t>
            </w:r>
            <w:r w:rsidRPr="00B01373">
              <w:rPr>
                <w:sz w:val="28"/>
                <w:szCs w:val="28"/>
                <w:shd w:val="clear" w:color="auto" w:fill="FFFFFF"/>
              </w:rPr>
              <w:t>Порядок визначення викупної ціни</w:t>
            </w:r>
          </w:p>
          <w:p w14:paraId="18F8EAD9" w14:textId="77777777" w:rsidR="001C0624" w:rsidRPr="00B01373" w:rsidRDefault="001C0624" w:rsidP="001C0624">
            <w:pPr>
              <w:jc w:val="both"/>
              <w:rPr>
                <w:sz w:val="28"/>
                <w:szCs w:val="28"/>
                <w:shd w:val="clear" w:color="auto" w:fill="FFFFFF"/>
              </w:rPr>
            </w:pPr>
            <w:r w:rsidRPr="00B01373">
              <w:rPr>
                <w:sz w:val="28"/>
                <w:szCs w:val="28"/>
                <w:shd w:val="clear" w:color="auto" w:fill="FFFFFF"/>
              </w:rPr>
              <w:t>…</w:t>
            </w:r>
          </w:p>
          <w:p w14:paraId="20564B65" w14:textId="77777777" w:rsidR="001C0624" w:rsidRPr="00B01373" w:rsidRDefault="001C0624" w:rsidP="001C0624">
            <w:pPr>
              <w:pStyle w:val="rvps2"/>
              <w:shd w:val="clear" w:color="auto" w:fill="FFFFFF"/>
              <w:spacing w:before="0" w:beforeAutospacing="0" w:after="150" w:afterAutospacing="0"/>
              <w:ind w:firstLine="450"/>
              <w:jc w:val="both"/>
              <w:rPr>
                <w:sz w:val="28"/>
                <w:szCs w:val="28"/>
                <w:lang w:val="uk-UA"/>
              </w:rPr>
            </w:pPr>
            <w:r w:rsidRPr="00B01373">
              <w:rPr>
                <w:sz w:val="28"/>
                <w:szCs w:val="28"/>
                <w:lang w:val="uk-UA"/>
              </w:rPr>
              <w:t xml:space="preserve">2. Вартість земельної ділянки, що відчужується або передається у власність замість відчуженої, визначається </w:t>
            </w:r>
            <w:r w:rsidRPr="00B01373">
              <w:rPr>
                <w:sz w:val="28"/>
                <w:szCs w:val="28"/>
                <w:lang w:val="uk-UA"/>
              </w:rPr>
              <w:lastRenderedPageBreak/>
              <w:t xml:space="preserve">на підставі її </w:t>
            </w:r>
            <w:r w:rsidRPr="00B01373">
              <w:rPr>
                <w:b/>
                <w:sz w:val="28"/>
                <w:szCs w:val="28"/>
                <w:lang w:val="uk-UA"/>
              </w:rPr>
              <w:t xml:space="preserve">експертної </w:t>
            </w:r>
            <w:hyperlink r:id="rId18" w:anchor="w12" w:history="1">
              <w:r w:rsidRPr="00B01373">
                <w:rPr>
                  <w:b/>
                  <w:sz w:val="28"/>
                  <w:szCs w:val="28"/>
                  <w:lang w:val="uk-UA"/>
                </w:rPr>
                <w:t>грошов</w:t>
              </w:r>
            </w:hyperlink>
            <w:r w:rsidRPr="00B01373">
              <w:rPr>
                <w:b/>
                <w:sz w:val="28"/>
                <w:szCs w:val="28"/>
                <w:lang w:val="uk-UA"/>
              </w:rPr>
              <w:t>ої оцінки</w:t>
            </w:r>
            <w:r w:rsidRPr="00B01373">
              <w:rPr>
                <w:sz w:val="28"/>
                <w:szCs w:val="28"/>
                <w:lang w:val="uk-UA"/>
              </w:rPr>
              <w:t>, проведеної відповідно до закону.</w:t>
            </w:r>
          </w:p>
          <w:p w14:paraId="29971CE3"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bookmarkStart w:id="15" w:name="n50"/>
            <w:bookmarkEnd w:id="15"/>
          </w:p>
          <w:p w14:paraId="253BF6F9"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r w:rsidRPr="00B01373">
              <w:rPr>
                <w:sz w:val="28"/>
                <w:szCs w:val="28"/>
                <w:lang w:val="uk-UA"/>
              </w:rPr>
              <w:t xml:space="preserve">3. Звіти з </w:t>
            </w:r>
            <w:r w:rsidRPr="00B01373">
              <w:rPr>
                <w:b/>
                <w:sz w:val="28"/>
                <w:szCs w:val="28"/>
                <w:lang w:val="uk-UA"/>
              </w:rPr>
              <w:t>експертної </w:t>
            </w:r>
            <w:hyperlink r:id="rId19" w:anchor="w13" w:history="1">
              <w:r w:rsidRPr="00B01373">
                <w:rPr>
                  <w:b/>
                  <w:sz w:val="28"/>
                  <w:szCs w:val="28"/>
                  <w:lang w:val="uk-UA"/>
                </w:rPr>
                <w:t>грошов</w:t>
              </w:r>
            </w:hyperlink>
            <w:r w:rsidRPr="00B01373">
              <w:rPr>
                <w:b/>
                <w:sz w:val="28"/>
                <w:szCs w:val="28"/>
                <w:lang w:val="uk-UA"/>
              </w:rPr>
              <w:t>ої оцінки земельних ділянок</w:t>
            </w:r>
            <w:r w:rsidRPr="00B01373">
              <w:rPr>
                <w:sz w:val="28"/>
                <w:szCs w:val="28"/>
                <w:lang w:val="uk-UA"/>
              </w:rPr>
              <w:t xml:space="preserve">, що відчужуються, підлягають рецензуванню, </w:t>
            </w:r>
            <w:r w:rsidRPr="00B01373">
              <w:rPr>
                <w:b/>
                <w:sz w:val="28"/>
                <w:szCs w:val="28"/>
                <w:lang w:val="uk-UA"/>
              </w:rPr>
              <w:t xml:space="preserve">державній експертизі землевпорядної документації </w:t>
            </w:r>
            <w:r w:rsidRPr="00B01373">
              <w:rPr>
                <w:sz w:val="28"/>
                <w:szCs w:val="28"/>
                <w:lang w:val="uk-UA"/>
              </w:rPr>
              <w:t>у випадках та в порядку, визначених законом.</w:t>
            </w:r>
          </w:p>
          <w:p w14:paraId="087E8561"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p>
          <w:p w14:paraId="78CF8252" w14:textId="77777777" w:rsidR="001C0624" w:rsidRPr="00B01373" w:rsidRDefault="001C0624" w:rsidP="001C0624">
            <w:pPr>
              <w:pStyle w:val="rvps2"/>
              <w:shd w:val="clear" w:color="auto" w:fill="FFFFFF"/>
              <w:spacing w:before="0" w:beforeAutospacing="0" w:after="150" w:afterAutospacing="0"/>
              <w:ind w:firstLine="450"/>
              <w:jc w:val="both"/>
              <w:rPr>
                <w:sz w:val="28"/>
                <w:szCs w:val="28"/>
                <w:lang w:val="uk-UA"/>
              </w:rPr>
            </w:pPr>
            <w:bookmarkStart w:id="16" w:name="n51"/>
            <w:bookmarkEnd w:id="16"/>
            <w:r w:rsidRPr="00B01373">
              <w:rPr>
                <w:sz w:val="28"/>
                <w:szCs w:val="28"/>
                <w:lang w:val="uk-UA"/>
              </w:rPr>
              <w:t xml:space="preserve">4. Суб'єкти оціночної діяльності для проведення такої оцінки визначаються органом виконавчої влади чи органом місцевого самоврядування або особою, яка ініціювала відчуження об'єктів нерухомого майна в порядку, визначеному законом, а вартість надання послуг з рецензування </w:t>
            </w:r>
            <w:r w:rsidRPr="00B01373">
              <w:rPr>
                <w:b/>
                <w:sz w:val="28"/>
                <w:szCs w:val="28"/>
                <w:lang w:val="uk-UA"/>
              </w:rPr>
              <w:t>або проведення державної експертизи звітів з експертної грошової</w:t>
            </w:r>
            <w:r w:rsidRPr="00B01373">
              <w:rPr>
                <w:sz w:val="28"/>
                <w:szCs w:val="28"/>
                <w:lang w:val="uk-UA"/>
              </w:rPr>
              <w:t xml:space="preserve"> оцінки сплачується за рахунок коштів відповідних бюджетів.</w:t>
            </w:r>
          </w:p>
          <w:p w14:paraId="4BC78ACF" w14:textId="77777777" w:rsidR="001C0624" w:rsidRPr="00B01373" w:rsidRDefault="001C0624" w:rsidP="001C0624">
            <w:pPr>
              <w:jc w:val="both"/>
              <w:rPr>
                <w:sz w:val="28"/>
                <w:szCs w:val="28"/>
              </w:rPr>
            </w:pPr>
          </w:p>
        </w:tc>
        <w:tc>
          <w:tcPr>
            <w:tcW w:w="7316" w:type="dxa"/>
            <w:shd w:val="clear" w:color="auto" w:fill="auto"/>
          </w:tcPr>
          <w:p w14:paraId="41250D54" w14:textId="77777777" w:rsidR="001C0624" w:rsidRPr="00B01373" w:rsidRDefault="001C0624" w:rsidP="001C0624">
            <w:pPr>
              <w:jc w:val="both"/>
              <w:rPr>
                <w:sz w:val="28"/>
                <w:szCs w:val="28"/>
                <w:shd w:val="clear" w:color="auto" w:fill="FFFFFF"/>
              </w:rPr>
            </w:pPr>
            <w:r w:rsidRPr="00B01373">
              <w:rPr>
                <w:rStyle w:val="rvts9"/>
                <w:b/>
                <w:bCs/>
                <w:sz w:val="28"/>
                <w:szCs w:val="28"/>
                <w:shd w:val="clear" w:color="auto" w:fill="FFFFFF"/>
              </w:rPr>
              <w:lastRenderedPageBreak/>
              <w:t xml:space="preserve">Стаття 5. </w:t>
            </w:r>
            <w:r w:rsidRPr="00B01373">
              <w:rPr>
                <w:sz w:val="28"/>
                <w:szCs w:val="28"/>
                <w:shd w:val="clear" w:color="auto" w:fill="FFFFFF"/>
              </w:rPr>
              <w:t>Порядок визначення викупної ціни</w:t>
            </w:r>
          </w:p>
          <w:p w14:paraId="457D1918" w14:textId="77777777" w:rsidR="001C0624" w:rsidRPr="00B01373" w:rsidRDefault="001C0624" w:rsidP="001C0624">
            <w:pPr>
              <w:jc w:val="both"/>
              <w:rPr>
                <w:sz w:val="28"/>
                <w:szCs w:val="28"/>
                <w:shd w:val="clear" w:color="auto" w:fill="FFFFFF"/>
              </w:rPr>
            </w:pPr>
            <w:r w:rsidRPr="00B01373">
              <w:rPr>
                <w:sz w:val="28"/>
                <w:szCs w:val="28"/>
                <w:shd w:val="clear" w:color="auto" w:fill="FFFFFF"/>
              </w:rPr>
              <w:t>…</w:t>
            </w:r>
          </w:p>
          <w:p w14:paraId="6B3895CB" w14:textId="77777777" w:rsidR="001C0624" w:rsidRPr="00B01373" w:rsidRDefault="001C0624" w:rsidP="001C0624">
            <w:pPr>
              <w:pStyle w:val="rvps2"/>
              <w:shd w:val="clear" w:color="auto" w:fill="FFFFFF"/>
              <w:spacing w:before="0" w:beforeAutospacing="0" w:after="150" w:afterAutospacing="0"/>
              <w:ind w:firstLine="450"/>
              <w:jc w:val="both"/>
              <w:rPr>
                <w:sz w:val="28"/>
                <w:szCs w:val="28"/>
                <w:lang w:val="uk-UA"/>
              </w:rPr>
            </w:pPr>
            <w:r w:rsidRPr="00B01373">
              <w:rPr>
                <w:sz w:val="28"/>
                <w:szCs w:val="28"/>
                <w:lang w:val="uk-UA"/>
              </w:rPr>
              <w:t xml:space="preserve">2. Вартість земельної ділянки, що відчужується або передається у власність замість відчуженої, визначається на </w:t>
            </w:r>
            <w:r w:rsidRPr="00B01373">
              <w:rPr>
                <w:sz w:val="28"/>
                <w:szCs w:val="28"/>
                <w:lang w:val="uk-UA"/>
              </w:rPr>
              <w:lastRenderedPageBreak/>
              <w:t xml:space="preserve">підставі її </w:t>
            </w:r>
            <w:r w:rsidRPr="00B01373">
              <w:rPr>
                <w:b/>
                <w:sz w:val="28"/>
                <w:szCs w:val="28"/>
                <w:lang w:val="uk-UA"/>
              </w:rPr>
              <w:t>оцінки, проведеної відповідно до</w:t>
            </w:r>
            <w:r w:rsidRPr="00B01373">
              <w:rPr>
                <w:sz w:val="28"/>
                <w:szCs w:val="28"/>
                <w:lang w:val="uk-UA"/>
              </w:rPr>
              <w:t xml:space="preserve"> </w:t>
            </w:r>
            <w:r w:rsidRPr="00B01373">
              <w:rPr>
                <w:b/>
                <w:sz w:val="28"/>
                <w:szCs w:val="28"/>
                <w:shd w:val="clear" w:color="auto" w:fill="FFFFFF"/>
                <w:lang w:val="uk-UA" w:eastAsia="en-US"/>
              </w:rPr>
              <w:t xml:space="preserve">Закону України «Про </w:t>
            </w:r>
            <w:r w:rsidRPr="00B01373">
              <w:rPr>
                <w:b/>
                <w:sz w:val="28"/>
                <w:szCs w:val="28"/>
                <w:shd w:val="clear" w:color="auto" w:fill="FFFFFF"/>
                <w:lang w:val="uk-UA"/>
              </w:rPr>
              <w:t>оцінку майна, майнових прав та професійну оціночну діяльність в Україні»</w:t>
            </w:r>
            <w:r w:rsidRPr="00B01373">
              <w:rPr>
                <w:sz w:val="28"/>
                <w:szCs w:val="28"/>
                <w:lang w:val="uk-UA"/>
              </w:rPr>
              <w:t>..</w:t>
            </w:r>
          </w:p>
          <w:p w14:paraId="74D7720C" w14:textId="77777777" w:rsidR="001C0624" w:rsidRPr="00B01373" w:rsidRDefault="001C0624" w:rsidP="001C0624">
            <w:pPr>
              <w:pStyle w:val="rvps2"/>
              <w:shd w:val="clear" w:color="auto" w:fill="FFFFFF"/>
              <w:spacing w:before="0" w:beforeAutospacing="0" w:after="0" w:afterAutospacing="0"/>
              <w:ind w:firstLine="450"/>
              <w:jc w:val="both"/>
              <w:rPr>
                <w:sz w:val="28"/>
                <w:szCs w:val="28"/>
                <w:lang w:val="uk-UA"/>
              </w:rPr>
            </w:pPr>
            <w:r w:rsidRPr="00B01373">
              <w:rPr>
                <w:sz w:val="28"/>
                <w:szCs w:val="28"/>
                <w:lang w:val="uk-UA"/>
              </w:rPr>
              <w:t xml:space="preserve">3. Звіти з </w:t>
            </w:r>
            <w:r w:rsidRPr="00B01373">
              <w:rPr>
                <w:b/>
                <w:sz w:val="28"/>
                <w:szCs w:val="28"/>
                <w:lang w:val="uk-UA"/>
              </w:rPr>
              <w:t>оцінки земельних ділянок</w:t>
            </w:r>
            <w:r w:rsidRPr="00B01373">
              <w:rPr>
                <w:sz w:val="28"/>
                <w:szCs w:val="28"/>
                <w:lang w:val="uk-UA"/>
              </w:rPr>
              <w:t>, що відчужуються, підлягають рецензуванню у випадках та в порядку, визначених законом.</w:t>
            </w:r>
          </w:p>
          <w:p w14:paraId="083F2662" w14:textId="77777777" w:rsidR="001C0624" w:rsidRPr="00B01373" w:rsidRDefault="001C0624" w:rsidP="00C63985">
            <w:pPr>
              <w:pStyle w:val="rvps2"/>
              <w:shd w:val="clear" w:color="auto" w:fill="FFFFFF"/>
              <w:spacing w:before="0" w:beforeAutospacing="0" w:after="0" w:afterAutospacing="0"/>
              <w:jc w:val="both"/>
              <w:rPr>
                <w:sz w:val="28"/>
                <w:szCs w:val="28"/>
                <w:lang w:val="uk-UA"/>
              </w:rPr>
            </w:pPr>
          </w:p>
          <w:p w14:paraId="79B01FFE"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p>
          <w:p w14:paraId="74C83B6C" w14:textId="77777777" w:rsidR="001C0624" w:rsidRPr="00B01373" w:rsidRDefault="001C0624" w:rsidP="001C0624">
            <w:pPr>
              <w:pStyle w:val="rvps2"/>
              <w:shd w:val="clear" w:color="auto" w:fill="FFFFFF"/>
              <w:spacing w:before="0" w:beforeAutospacing="0" w:after="0" w:afterAutospacing="0"/>
              <w:ind w:firstLine="448"/>
              <w:jc w:val="both"/>
              <w:rPr>
                <w:sz w:val="28"/>
                <w:szCs w:val="28"/>
                <w:lang w:val="uk-UA"/>
              </w:rPr>
            </w:pPr>
            <w:r w:rsidRPr="00B01373">
              <w:rPr>
                <w:sz w:val="28"/>
                <w:szCs w:val="28"/>
                <w:lang w:val="uk-UA"/>
              </w:rPr>
              <w:t>4. Суб'єкти оціночної діяльності для проведення такої оцінки визначаються органом виконавчої влади чи органом місцевого самоврядування або особою, яка ініціювала відчуження об'єктів нерухомого майна в порядку, визначеному законом, а вартість надання послуг з рецензування оцінки сплачується за рахунок коштів відповідних бюджетів.</w:t>
            </w:r>
          </w:p>
          <w:p w14:paraId="409C8AA8" w14:textId="77777777" w:rsidR="001C0624" w:rsidRPr="00B01373" w:rsidRDefault="001C0624" w:rsidP="001C0624">
            <w:pPr>
              <w:jc w:val="both"/>
              <w:rPr>
                <w:sz w:val="28"/>
                <w:szCs w:val="28"/>
              </w:rPr>
            </w:pPr>
          </w:p>
        </w:tc>
      </w:tr>
      <w:tr w:rsidR="001C0624" w:rsidRPr="00B01373" w14:paraId="066B9B29" w14:textId="77777777" w:rsidTr="00F823A9">
        <w:tc>
          <w:tcPr>
            <w:tcW w:w="7142" w:type="dxa"/>
            <w:shd w:val="clear" w:color="auto" w:fill="auto"/>
          </w:tcPr>
          <w:p w14:paraId="5EBB4F8C" w14:textId="77777777" w:rsidR="001C0624" w:rsidRPr="00B01373" w:rsidRDefault="001C0624" w:rsidP="001C0624">
            <w:pPr>
              <w:jc w:val="both"/>
              <w:rPr>
                <w:sz w:val="28"/>
                <w:szCs w:val="28"/>
                <w:shd w:val="clear" w:color="auto" w:fill="FFFFFF"/>
              </w:rPr>
            </w:pPr>
            <w:r w:rsidRPr="00B01373">
              <w:rPr>
                <w:rStyle w:val="rvts9"/>
                <w:b/>
                <w:bCs/>
                <w:sz w:val="28"/>
                <w:szCs w:val="28"/>
                <w:shd w:val="clear" w:color="auto" w:fill="FFFFFF"/>
              </w:rPr>
              <w:lastRenderedPageBreak/>
              <w:t>Стаття 12. </w:t>
            </w:r>
            <w:r w:rsidRPr="00B01373">
              <w:rPr>
                <w:sz w:val="28"/>
                <w:szCs w:val="28"/>
                <w:shd w:val="clear" w:color="auto" w:fill="FFFFFF"/>
              </w:rPr>
              <w:t>Порядок викупу земельної ділянки, інших об'єктів нерухомого майна, що на ній розміщені, для суспільних потреб</w:t>
            </w:r>
          </w:p>
          <w:p w14:paraId="52E78826" w14:textId="77777777" w:rsidR="001C0624" w:rsidRPr="00B01373" w:rsidRDefault="001C0624" w:rsidP="001C0624">
            <w:pPr>
              <w:jc w:val="both"/>
              <w:rPr>
                <w:sz w:val="28"/>
                <w:szCs w:val="28"/>
                <w:shd w:val="clear" w:color="auto" w:fill="FFFFFF"/>
              </w:rPr>
            </w:pPr>
            <w:r w:rsidRPr="00B01373">
              <w:rPr>
                <w:sz w:val="28"/>
                <w:szCs w:val="28"/>
                <w:shd w:val="clear" w:color="auto" w:fill="FFFFFF"/>
              </w:rPr>
              <w:t>…</w:t>
            </w:r>
          </w:p>
          <w:p w14:paraId="175EEEED" w14:textId="77777777" w:rsidR="001C0624" w:rsidRPr="00B01373" w:rsidRDefault="001C0624" w:rsidP="001C0624">
            <w:pPr>
              <w:pStyle w:val="rvps2"/>
              <w:shd w:val="clear" w:color="auto" w:fill="FFFFFF"/>
              <w:spacing w:before="0" w:beforeAutospacing="0" w:after="150" w:afterAutospacing="0"/>
              <w:ind w:firstLine="450"/>
              <w:jc w:val="both"/>
              <w:rPr>
                <w:sz w:val="28"/>
                <w:szCs w:val="28"/>
                <w:lang w:val="uk-UA"/>
              </w:rPr>
            </w:pPr>
            <w:r w:rsidRPr="00B01373">
              <w:rPr>
                <w:sz w:val="28"/>
                <w:szCs w:val="28"/>
                <w:lang w:val="uk-UA"/>
              </w:rPr>
              <w:t xml:space="preserve">4. Власник земельної ділянки, інших об'єктів нерухомого майна, що на ній розміщені, щодо яких органом виконавчої влади чи органом місцевого самоврядування прийнято рішення про викуп з підстав, які допускають примусове відчуження такого майна з мотивів суспільної необхідності, зобов'язаний сприяти представникам зазначених органів і суб'єктам, уповноваженим на проведення </w:t>
            </w:r>
            <w:r w:rsidRPr="00B01373">
              <w:rPr>
                <w:b/>
                <w:sz w:val="28"/>
                <w:szCs w:val="28"/>
                <w:lang w:val="uk-UA"/>
              </w:rPr>
              <w:t>експертної грошової оцінки</w:t>
            </w:r>
            <w:r w:rsidRPr="00B01373">
              <w:rPr>
                <w:sz w:val="28"/>
                <w:szCs w:val="28"/>
                <w:lang w:val="uk-UA"/>
              </w:rPr>
              <w:t xml:space="preserve"> вартості такої земельної ділянки та оцінки </w:t>
            </w:r>
            <w:r w:rsidRPr="00B01373">
              <w:rPr>
                <w:sz w:val="28"/>
                <w:szCs w:val="28"/>
                <w:lang w:val="uk-UA"/>
              </w:rPr>
              <w:lastRenderedPageBreak/>
              <w:t>житлового будинку, інших будівель, споруд, багаторічних насаджень, що на ній розміщені, у визначенні розміру збитків, що підлягають відшкодуванню, доступі до об'єктів оцінки і до наявної у власника інформації про них.</w:t>
            </w:r>
          </w:p>
        </w:tc>
        <w:tc>
          <w:tcPr>
            <w:tcW w:w="7316" w:type="dxa"/>
            <w:shd w:val="clear" w:color="auto" w:fill="auto"/>
          </w:tcPr>
          <w:p w14:paraId="3000BAC3" w14:textId="77777777" w:rsidR="001C0624" w:rsidRPr="00B01373" w:rsidRDefault="001C0624" w:rsidP="001C0624">
            <w:pPr>
              <w:jc w:val="both"/>
              <w:rPr>
                <w:sz w:val="28"/>
                <w:szCs w:val="28"/>
                <w:shd w:val="clear" w:color="auto" w:fill="FFFFFF"/>
              </w:rPr>
            </w:pPr>
            <w:r w:rsidRPr="00B01373">
              <w:rPr>
                <w:rStyle w:val="rvts9"/>
                <w:b/>
                <w:bCs/>
                <w:sz w:val="28"/>
                <w:szCs w:val="28"/>
                <w:shd w:val="clear" w:color="auto" w:fill="FFFFFF"/>
              </w:rPr>
              <w:lastRenderedPageBreak/>
              <w:t>Стаття 12. </w:t>
            </w:r>
            <w:r w:rsidRPr="00B01373">
              <w:rPr>
                <w:sz w:val="28"/>
                <w:szCs w:val="28"/>
                <w:shd w:val="clear" w:color="auto" w:fill="FFFFFF"/>
              </w:rPr>
              <w:t>Порядок викупу земельної ділянки, інших об'єктів нерухомого майна, що на ній розміщені, для суспільних потреб</w:t>
            </w:r>
          </w:p>
          <w:p w14:paraId="27099B51" w14:textId="77777777" w:rsidR="001C0624" w:rsidRPr="00B01373" w:rsidRDefault="001C0624" w:rsidP="001C0624">
            <w:pPr>
              <w:jc w:val="both"/>
              <w:rPr>
                <w:sz w:val="28"/>
                <w:szCs w:val="28"/>
                <w:shd w:val="clear" w:color="auto" w:fill="FFFFFF"/>
              </w:rPr>
            </w:pPr>
            <w:r w:rsidRPr="00B01373">
              <w:rPr>
                <w:sz w:val="28"/>
                <w:szCs w:val="28"/>
                <w:shd w:val="clear" w:color="auto" w:fill="FFFFFF"/>
              </w:rPr>
              <w:t>…</w:t>
            </w:r>
          </w:p>
          <w:p w14:paraId="3698290D" w14:textId="77777777" w:rsidR="001C0624" w:rsidRPr="00B01373" w:rsidRDefault="001C0624" w:rsidP="001C0624">
            <w:pPr>
              <w:pStyle w:val="rvps2"/>
              <w:shd w:val="clear" w:color="auto" w:fill="FFFFFF"/>
              <w:spacing w:before="0" w:beforeAutospacing="0" w:after="150" w:afterAutospacing="0"/>
              <w:ind w:firstLine="450"/>
              <w:jc w:val="both"/>
              <w:rPr>
                <w:sz w:val="28"/>
                <w:szCs w:val="28"/>
                <w:lang w:val="uk-UA"/>
              </w:rPr>
            </w:pPr>
            <w:r w:rsidRPr="00B01373">
              <w:rPr>
                <w:sz w:val="28"/>
                <w:szCs w:val="28"/>
                <w:lang w:val="uk-UA"/>
              </w:rPr>
              <w:t xml:space="preserve">4. Власник земельної ділянки, інших об'єктів нерухомого майна, що на ній розміщені, щодо яких органом виконавчої влади чи органом місцевого самоврядування прийнято рішення про викуп з підстав, які допускають примусове відчуження такого майна з мотивів суспільної необхідності, зобов'язаний сприяти представникам зазначених органів і суб'єктам, уповноваженим на проведення </w:t>
            </w:r>
            <w:r w:rsidRPr="00B01373">
              <w:rPr>
                <w:b/>
                <w:sz w:val="28"/>
                <w:szCs w:val="28"/>
                <w:lang w:val="uk-UA"/>
              </w:rPr>
              <w:t>оцінки</w:t>
            </w:r>
            <w:r w:rsidRPr="00B01373">
              <w:rPr>
                <w:sz w:val="28"/>
                <w:szCs w:val="28"/>
                <w:lang w:val="uk-UA"/>
              </w:rPr>
              <w:t xml:space="preserve"> вартості такої земельної ділянки та оцінки житлового будинку, інших будівель, споруд, </w:t>
            </w:r>
            <w:r w:rsidRPr="00B01373">
              <w:rPr>
                <w:sz w:val="28"/>
                <w:szCs w:val="28"/>
                <w:lang w:val="uk-UA"/>
              </w:rPr>
              <w:lastRenderedPageBreak/>
              <w:t>багаторічних насаджень, що на ній розміщені, у визначенні розміру збитків, що підлягають відшкодуванню, доступі до об'єктів оцінки і до наявної у власника інформації про них.</w:t>
            </w:r>
          </w:p>
        </w:tc>
      </w:tr>
    </w:tbl>
    <w:p w14:paraId="692C39A7" w14:textId="77777777" w:rsidR="001C0624" w:rsidRPr="00B01373" w:rsidRDefault="001C0624" w:rsidP="001C0624">
      <w:pPr>
        <w:pStyle w:val="a4"/>
        <w:spacing w:before="0" w:beforeAutospacing="0" w:after="0" w:afterAutospacing="0"/>
        <w:rPr>
          <w:b/>
          <w:sz w:val="28"/>
          <w:szCs w:val="28"/>
        </w:rPr>
      </w:pPr>
    </w:p>
    <w:p w14:paraId="60AC99A0" w14:textId="77777777" w:rsidR="001C0624" w:rsidRPr="00B01373" w:rsidRDefault="001C0624" w:rsidP="001C0624">
      <w:pPr>
        <w:pStyle w:val="a4"/>
        <w:spacing w:before="0" w:beforeAutospacing="0" w:after="0" w:afterAutospacing="0"/>
        <w:rPr>
          <w:b/>
          <w:sz w:val="28"/>
          <w:szCs w:val="28"/>
        </w:rPr>
      </w:pPr>
    </w:p>
    <w:p w14:paraId="588E86C9" w14:textId="77777777" w:rsidR="001C0624" w:rsidRDefault="001C0624" w:rsidP="001C0624">
      <w:pPr>
        <w:pStyle w:val="a4"/>
        <w:spacing w:before="0" w:beforeAutospacing="0" w:after="0" w:afterAutospacing="0"/>
        <w:rPr>
          <w:b/>
          <w:sz w:val="28"/>
          <w:szCs w:val="28"/>
        </w:rPr>
      </w:pPr>
    </w:p>
    <w:p w14:paraId="6ED5A9EE" w14:textId="77777777" w:rsidR="001C0624" w:rsidRDefault="001C0624" w:rsidP="001C0624">
      <w:pPr>
        <w:pStyle w:val="a4"/>
        <w:spacing w:before="0" w:beforeAutospacing="0" w:after="0" w:afterAutospacing="0"/>
        <w:rPr>
          <w:b/>
          <w:sz w:val="28"/>
          <w:szCs w:val="28"/>
        </w:rPr>
      </w:pPr>
    </w:p>
    <w:p w14:paraId="15E4F24B" w14:textId="77777777" w:rsidR="001C0624" w:rsidRPr="00DE164E" w:rsidRDefault="001C0624" w:rsidP="00C63985">
      <w:pPr>
        <w:pStyle w:val="a4"/>
        <w:spacing w:before="0" w:beforeAutospacing="0" w:after="0" w:afterAutospacing="0"/>
        <w:ind w:firstLine="708"/>
        <w:rPr>
          <w:b/>
          <w:sz w:val="28"/>
          <w:szCs w:val="28"/>
        </w:rPr>
      </w:pPr>
      <w:r>
        <w:rPr>
          <w:b/>
          <w:sz w:val="28"/>
          <w:szCs w:val="28"/>
        </w:rPr>
        <w:t>Народні депутати України</w:t>
      </w:r>
      <w:r w:rsidRPr="00DE164E">
        <w:rPr>
          <w:b/>
          <w:sz w:val="28"/>
          <w:szCs w:val="28"/>
        </w:rPr>
        <w:tab/>
        <w:t xml:space="preserve">                                                                                                            </w:t>
      </w:r>
    </w:p>
    <w:p w14:paraId="0B2FF134" w14:textId="77777777" w:rsidR="001C0624" w:rsidRPr="00DE164E" w:rsidRDefault="001C0624" w:rsidP="001C0624">
      <w:pPr>
        <w:pStyle w:val="a4"/>
        <w:spacing w:before="0" w:beforeAutospacing="0" w:after="0" w:afterAutospacing="0"/>
        <w:rPr>
          <w:b/>
          <w:sz w:val="28"/>
          <w:szCs w:val="28"/>
        </w:rPr>
      </w:pPr>
    </w:p>
    <w:p w14:paraId="49451615" w14:textId="77777777" w:rsidR="0028231C" w:rsidRPr="003B5688" w:rsidRDefault="0028231C" w:rsidP="00E37257">
      <w:pPr>
        <w:pStyle w:val="a4"/>
        <w:spacing w:before="0" w:beforeAutospacing="0" w:after="0" w:afterAutospacing="0"/>
        <w:rPr>
          <w:b/>
          <w:sz w:val="28"/>
          <w:szCs w:val="28"/>
        </w:rPr>
      </w:pPr>
    </w:p>
    <w:sectPr w:rsidR="0028231C" w:rsidRPr="003B5688" w:rsidSect="001C0624">
      <w:headerReference w:type="default" r:id="rId20"/>
      <w:pgSz w:w="16838" w:h="11906" w:orient="landscape"/>
      <w:pgMar w:top="360" w:right="1387" w:bottom="54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A93A0" w14:textId="77777777" w:rsidR="00C04DD4" w:rsidRDefault="00C04DD4" w:rsidP="00E95D7F">
      <w:r>
        <w:separator/>
      </w:r>
    </w:p>
  </w:endnote>
  <w:endnote w:type="continuationSeparator" w:id="0">
    <w:p w14:paraId="3DB80FC1" w14:textId="77777777" w:rsidR="00C04DD4" w:rsidRDefault="00C04DD4" w:rsidP="00E9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5A11" w14:textId="77777777" w:rsidR="00C04DD4" w:rsidRDefault="00C04DD4" w:rsidP="00E95D7F">
      <w:r>
        <w:separator/>
      </w:r>
    </w:p>
  </w:footnote>
  <w:footnote w:type="continuationSeparator" w:id="0">
    <w:p w14:paraId="2A50E1C7" w14:textId="77777777" w:rsidR="00C04DD4" w:rsidRDefault="00C04DD4" w:rsidP="00E9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060B" w14:textId="18FEC387" w:rsidR="008E4A45" w:rsidRDefault="008E4A45">
    <w:pPr>
      <w:pStyle w:val="a7"/>
      <w:jc w:val="center"/>
    </w:pPr>
    <w:r>
      <w:fldChar w:fldCharType="begin"/>
    </w:r>
    <w:r>
      <w:instrText>PAGE   \* MERGEFORMAT</w:instrText>
    </w:r>
    <w:r>
      <w:fldChar w:fldCharType="separate"/>
    </w:r>
    <w:r w:rsidR="00C620EB" w:rsidRPr="00C620EB">
      <w:rPr>
        <w:noProof/>
        <w:lang w:val="ru-RU"/>
      </w:rPr>
      <w:t>21</w:t>
    </w:r>
    <w:r>
      <w:fldChar w:fldCharType="end"/>
    </w:r>
  </w:p>
  <w:p w14:paraId="5382B16E" w14:textId="77777777" w:rsidR="008E4A45" w:rsidRDefault="008E4A4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5B79"/>
    <w:multiLevelType w:val="hybridMultilevel"/>
    <w:tmpl w:val="A18E6AC4"/>
    <w:lvl w:ilvl="0" w:tplc="BD3415CC">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7"/>
    <w:rsid w:val="0000293E"/>
    <w:rsid w:val="00014622"/>
    <w:rsid w:val="00017B25"/>
    <w:rsid w:val="000405CA"/>
    <w:rsid w:val="000418AF"/>
    <w:rsid w:val="000437E2"/>
    <w:rsid w:val="00052D69"/>
    <w:rsid w:val="00063557"/>
    <w:rsid w:val="00077540"/>
    <w:rsid w:val="000837ED"/>
    <w:rsid w:val="00087C2E"/>
    <w:rsid w:val="00087E27"/>
    <w:rsid w:val="00091D0A"/>
    <w:rsid w:val="000B2324"/>
    <w:rsid w:val="0011224B"/>
    <w:rsid w:val="0011499F"/>
    <w:rsid w:val="001223CE"/>
    <w:rsid w:val="001232E2"/>
    <w:rsid w:val="00133E73"/>
    <w:rsid w:val="00134875"/>
    <w:rsid w:val="001417DD"/>
    <w:rsid w:val="001455B9"/>
    <w:rsid w:val="001466E2"/>
    <w:rsid w:val="00152810"/>
    <w:rsid w:val="00154A10"/>
    <w:rsid w:val="00185B23"/>
    <w:rsid w:val="001A711A"/>
    <w:rsid w:val="001B3A03"/>
    <w:rsid w:val="001C0624"/>
    <w:rsid w:val="001C188D"/>
    <w:rsid w:val="001D601F"/>
    <w:rsid w:val="001D6E2D"/>
    <w:rsid w:val="001D7D6B"/>
    <w:rsid w:val="001E0E10"/>
    <w:rsid w:val="00206E01"/>
    <w:rsid w:val="0022438A"/>
    <w:rsid w:val="00224B1E"/>
    <w:rsid w:val="00226901"/>
    <w:rsid w:val="00241D25"/>
    <w:rsid w:val="00265C53"/>
    <w:rsid w:val="0028231C"/>
    <w:rsid w:val="002A1A7F"/>
    <w:rsid w:val="002C27DB"/>
    <w:rsid w:val="002C4706"/>
    <w:rsid w:val="002D3F76"/>
    <w:rsid w:val="00306B90"/>
    <w:rsid w:val="003075B0"/>
    <w:rsid w:val="00327F5B"/>
    <w:rsid w:val="00333986"/>
    <w:rsid w:val="003365E4"/>
    <w:rsid w:val="00351295"/>
    <w:rsid w:val="0035326F"/>
    <w:rsid w:val="00356588"/>
    <w:rsid w:val="003877C0"/>
    <w:rsid w:val="00391C4D"/>
    <w:rsid w:val="003943A9"/>
    <w:rsid w:val="003B5688"/>
    <w:rsid w:val="003C6535"/>
    <w:rsid w:val="003C6C0F"/>
    <w:rsid w:val="003D23B9"/>
    <w:rsid w:val="003D4786"/>
    <w:rsid w:val="003D7668"/>
    <w:rsid w:val="003E3939"/>
    <w:rsid w:val="00420B16"/>
    <w:rsid w:val="00445E2B"/>
    <w:rsid w:val="00446A02"/>
    <w:rsid w:val="00451B46"/>
    <w:rsid w:val="00456DDF"/>
    <w:rsid w:val="00460F6B"/>
    <w:rsid w:val="0046254E"/>
    <w:rsid w:val="0046521C"/>
    <w:rsid w:val="00471D5D"/>
    <w:rsid w:val="004760F2"/>
    <w:rsid w:val="0049625D"/>
    <w:rsid w:val="004A2E8C"/>
    <w:rsid w:val="004A3D74"/>
    <w:rsid w:val="004C0E5A"/>
    <w:rsid w:val="004D7D81"/>
    <w:rsid w:val="00503934"/>
    <w:rsid w:val="00512FDB"/>
    <w:rsid w:val="005245F2"/>
    <w:rsid w:val="00530653"/>
    <w:rsid w:val="0053301B"/>
    <w:rsid w:val="00537B5E"/>
    <w:rsid w:val="00547E63"/>
    <w:rsid w:val="00550C39"/>
    <w:rsid w:val="00557740"/>
    <w:rsid w:val="00581BAA"/>
    <w:rsid w:val="00586A11"/>
    <w:rsid w:val="005956BB"/>
    <w:rsid w:val="005A1FFB"/>
    <w:rsid w:val="005B4170"/>
    <w:rsid w:val="005C06B7"/>
    <w:rsid w:val="005D380D"/>
    <w:rsid w:val="005E386B"/>
    <w:rsid w:val="005E71E5"/>
    <w:rsid w:val="005F33CA"/>
    <w:rsid w:val="005F4844"/>
    <w:rsid w:val="00602962"/>
    <w:rsid w:val="00611540"/>
    <w:rsid w:val="006145FA"/>
    <w:rsid w:val="00615635"/>
    <w:rsid w:val="00624F0B"/>
    <w:rsid w:val="00626C5D"/>
    <w:rsid w:val="006404A1"/>
    <w:rsid w:val="00647EE7"/>
    <w:rsid w:val="006726E3"/>
    <w:rsid w:val="006747D6"/>
    <w:rsid w:val="006762B8"/>
    <w:rsid w:val="00676610"/>
    <w:rsid w:val="0067798A"/>
    <w:rsid w:val="00697A66"/>
    <w:rsid w:val="00697EA2"/>
    <w:rsid w:val="006C4192"/>
    <w:rsid w:val="006C54CC"/>
    <w:rsid w:val="006E14BF"/>
    <w:rsid w:val="006E793B"/>
    <w:rsid w:val="006F5191"/>
    <w:rsid w:val="00704634"/>
    <w:rsid w:val="007116A1"/>
    <w:rsid w:val="0071401F"/>
    <w:rsid w:val="00721A2A"/>
    <w:rsid w:val="00722797"/>
    <w:rsid w:val="007279AC"/>
    <w:rsid w:val="00737948"/>
    <w:rsid w:val="00741E2A"/>
    <w:rsid w:val="007431A0"/>
    <w:rsid w:val="00743985"/>
    <w:rsid w:val="00745C28"/>
    <w:rsid w:val="007507C9"/>
    <w:rsid w:val="00752D2D"/>
    <w:rsid w:val="00754470"/>
    <w:rsid w:val="007559D7"/>
    <w:rsid w:val="00760313"/>
    <w:rsid w:val="00765BFA"/>
    <w:rsid w:val="007664EB"/>
    <w:rsid w:val="00772FAD"/>
    <w:rsid w:val="00775611"/>
    <w:rsid w:val="007901C4"/>
    <w:rsid w:val="0079541D"/>
    <w:rsid w:val="00795CAF"/>
    <w:rsid w:val="007A5385"/>
    <w:rsid w:val="007D4966"/>
    <w:rsid w:val="007E2AE7"/>
    <w:rsid w:val="007E5077"/>
    <w:rsid w:val="007F53E8"/>
    <w:rsid w:val="00803271"/>
    <w:rsid w:val="0080370E"/>
    <w:rsid w:val="00804EDB"/>
    <w:rsid w:val="0080505F"/>
    <w:rsid w:val="00814F40"/>
    <w:rsid w:val="00816E9E"/>
    <w:rsid w:val="00816F11"/>
    <w:rsid w:val="00851C5E"/>
    <w:rsid w:val="0085459F"/>
    <w:rsid w:val="00865B7D"/>
    <w:rsid w:val="00890223"/>
    <w:rsid w:val="008967D1"/>
    <w:rsid w:val="008C1F20"/>
    <w:rsid w:val="008C4CA0"/>
    <w:rsid w:val="008E30A1"/>
    <w:rsid w:val="008E4A45"/>
    <w:rsid w:val="008E645F"/>
    <w:rsid w:val="00902285"/>
    <w:rsid w:val="00905879"/>
    <w:rsid w:val="00915D94"/>
    <w:rsid w:val="00917F3C"/>
    <w:rsid w:val="00950CF0"/>
    <w:rsid w:val="00953755"/>
    <w:rsid w:val="009669BE"/>
    <w:rsid w:val="009711D6"/>
    <w:rsid w:val="00974DDC"/>
    <w:rsid w:val="00975D8E"/>
    <w:rsid w:val="009852A0"/>
    <w:rsid w:val="009A4972"/>
    <w:rsid w:val="009A63B6"/>
    <w:rsid w:val="009B5851"/>
    <w:rsid w:val="009C5640"/>
    <w:rsid w:val="009D6029"/>
    <w:rsid w:val="009F000A"/>
    <w:rsid w:val="00A06CE7"/>
    <w:rsid w:val="00A11658"/>
    <w:rsid w:val="00A33310"/>
    <w:rsid w:val="00A45F9A"/>
    <w:rsid w:val="00A66D36"/>
    <w:rsid w:val="00A72819"/>
    <w:rsid w:val="00A729AF"/>
    <w:rsid w:val="00A92A70"/>
    <w:rsid w:val="00AC0008"/>
    <w:rsid w:val="00AC31C5"/>
    <w:rsid w:val="00AC460A"/>
    <w:rsid w:val="00AD0755"/>
    <w:rsid w:val="00AD3CFB"/>
    <w:rsid w:val="00AD4F64"/>
    <w:rsid w:val="00AE31AD"/>
    <w:rsid w:val="00AF670F"/>
    <w:rsid w:val="00B005DE"/>
    <w:rsid w:val="00B03550"/>
    <w:rsid w:val="00B03F05"/>
    <w:rsid w:val="00B053DD"/>
    <w:rsid w:val="00B13CD8"/>
    <w:rsid w:val="00B152C4"/>
    <w:rsid w:val="00B202C7"/>
    <w:rsid w:val="00B22C9F"/>
    <w:rsid w:val="00B26FF0"/>
    <w:rsid w:val="00B314E3"/>
    <w:rsid w:val="00B364C8"/>
    <w:rsid w:val="00B3793E"/>
    <w:rsid w:val="00B447DF"/>
    <w:rsid w:val="00B478C7"/>
    <w:rsid w:val="00B52124"/>
    <w:rsid w:val="00B56EA2"/>
    <w:rsid w:val="00B57140"/>
    <w:rsid w:val="00B574F9"/>
    <w:rsid w:val="00B70772"/>
    <w:rsid w:val="00B75B37"/>
    <w:rsid w:val="00B92DFB"/>
    <w:rsid w:val="00BA107A"/>
    <w:rsid w:val="00BE10DF"/>
    <w:rsid w:val="00BE2331"/>
    <w:rsid w:val="00BF1E88"/>
    <w:rsid w:val="00BF22CA"/>
    <w:rsid w:val="00C02577"/>
    <w:rsid w:val="00C04DD4"/>
    <w:rsid w:val="00C05F3F"/>
    <w:rsid w:val="00C10C4E"/>
    <w:rsid w:val="00C222E4"/>
    <w:rsid w:val="00C2618A"/>
    <w:rsid w:val="00C3301B"/>
    <w:rsid w:val="00C35076"/>
    <w:rsid w:val="00C620EB"/>
    <w:rsid w:val="00C63985"/>
    <w:rsid w:val="00C72320"/>
    <w:rsid w:val="00C73466"/>
    <w:rsid w:val="00C76873"/>
    <w:rsid w:val="00C87DEF"/>
    <w:rsid w:val="00CA41F8"/>
    <w:rsid w:val="00CB123F"/>
    <w:rsid w:val="00CC70E1"/>
    <w:rsid w:val="00CE2AF3"/>
    <w:rsid w:val="00CE772E"/>
    <w:rsid w:val="00CF0222"/>
    <w:rsid w:val="00CF3358"/>
    <w:rsid w:val="00CF6BF4"/>
    <w:rsid w:val="00D110B4"/>
    <w:rsid w:val="00D303FC"/>
    <w:rsid w:val="00D33891"/>
    <w:rsid w:val="00D439E0"/>
    <w:rsid w:val="00D51A53"/>
    <w:rsid w:val="00D63A7C"/>
    <w:rsid w:val="00D93A75"/>
    <w:rsid w:val="00DA17B8"/>
    <w:rsid w:val="00DB1B71"/>
    <w:rsid w:val="00DB443A"/>
    <w:rsid w:val="00DC5100"/>
    <w:rsid w:val="00DE164E"/>
    <w:rsid w:val="00DF1FDE"/>
    <w:rsid w:val="00DF5464"/>
    <w:rsid w:val="00DF5B5A"/>
    <w:rsid w:val="00E051AA"/>
    <w:rsid w:val="00E3640A"/>
    <w:rsid w:val="00E37257"/>
    <w:rsid w:val="00E469DC"/>
    <w:rsid w:val="00E473D7"/>
    <w:rsid w:val="00E47BDC"/>
    <w:rsid w:val="00E53EDF"/>
    <w:rsid w:val="00E736B4"/>
    <w:rsid w:val="00E77C56"/>
    <w:rsid w:val="00E8458D"/>
    <w:rsid w:val="00E95D7F"/>
    <w:rsid w:val="00EB6F14"/>
    <w:rsid w:val="00ED7237"/>
    <w:rsid w:val="00EF1288"/>
    <w:rsid w:val="00EF2469"/>
    <w:rsid w:val="00EF3936"/>
    <w:rsid w:val="00EF5604"/>
    <w:rsid w:val="00EF6E46"/>
    <w:rsid w:val="00F06117"/>
    <w:rsid w:val="00F26599"/>
    <w:rsid w:val="00F46984"/>
    <w:rsid w:val="00F47816"/>
    <w:rsid w:val="00F644DA"/>
    <w:rsid w:val="00F6556B"/>
    <w:rsid w:val="00F90331"/>
    <w:rsid w:val="00F940B7"/>
    <w:rsid w:val="00FD22FF"/>
    <w:rsid w:val="00FD7776"/>
    <w:rsid w:val="00FE7A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9AAB3C"/>
  <w15:chartTrackingRefBased/>
  <w15:docId w15:val="{ADE2AF3F-9A73-46CF-9587-C9988F4E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8D"/>
    <w:rPr>
      <w:sz w:val="24"/>
      <w:szCs w:val="24"/>
    </w:rPr>
  </w:style>
  <w:style w:type="paragraph" w:styleId="2">
    <w:name w:val="heading 2"/>
    <w:basedOn w:val="a"/>
    <w:qFormat/>
    <w:rsid w:val="00E473D7"/>
    <w:pPr>
      <w:spacing w:before="100" w:beforeAutospacing="1" w:after="100" w:afterAutospacing="1"/>
      <w:outlineLvl w:val="1"/>
    </w:pPr>
    <w:rPr>
      <w:b/>
      <w:bCs/>
      <w:sz w:val="36"/>
      <w:szCs w:val="36"/>
    </w:rPr>
  </w:style>
  <w:style w:type="paragraph" w:styleId="3">
    <w:name w:val="heading 3"/>
    <w:basedOn w:val="a"/>
    <w:link w:val="30"/>
    <w:qFormat/>
    <w:rsid w:val="00E473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473D7"/>
    <w:pPr>
      <w:spacing w:before="100" w:beforeAutospacing="1" w:after="100" w:afterAutospacing="1"/>
    </w:pPr>
  </w:style>
  <w:style w:type="paragraph" w:customStyle="1" w:styleId="StyleZakonu">
    <w:name w:val="StyleZakonu"/>
    <w:basedOn w:val="a"/>
    <w:rsid w:val="00E473D7"/>
    <w:pPr>
      <w:spacing w:after="60" w:line="220" w:lineRule="exact"/>
      <w:ind w:firstLine="284"/>
      <w:jc w:val="both"/>
    </w:pPr>
    <w:rPr>
      <w:sz w:val="20"/>
      <w:szCs w:val="20"/>
      <w:lang w:eastAsia="ru-RU"/>
    </w:rPr>
  </w:style>
  <w:style w:type="paragraph" w:styleId="a5">
    <w:name w:val="Balloon Text"/>
    <w:basedOn w:val="a"/>
    <w:link w:val="a6"/>
    <w:rsid w:val="004C0E5A"/>
    <w:rPr>
      <w:rFonts w:ascii="Tahoma" w:hAnsi="Tahoma"/>
      <w:sz w:val="16"/>
      <w:szCs w:val="16"/>
    </w:rPr>
  </w:style>
  <w:style w:type="character" w:customStyle="1" w:styleId="a6">
    <w:name w:val="Текст у виносці Знак"/>
    <w:link w:val="a5"/>
    <w:rsid w:val="004C0E5A"/>
    <w:rPr>
      <w:rFonts w:ascii="Tahoma" w:hAnsi="Tahoma" w:cs="Tahoma"/>
      <w:sz w:val="16"/>
      <w:szCs w:val="16"/>
      <w:lang w:val="uk-UA" w:eastAsia="uk-UA"/>
    </w:rPr>
  </w:style>
  <w:style w:type="character" w:customStyle="1" w:styleId="30">
    <w:name w:val="Заголовок 3 Знак"/>
    <w:link w:val="3"/>
    <w:rsid w:val="007A5385"/>
    <w:rPr>
      <w:b/>
      <w:bCs/>
      <w:sz w:val="27"/>
      <w:szCs w:val="27"/>
      <w:lang w:val="uk-UA" w:eastAsia="uk-UA"/>
    </w:rPr>
  </w:style>
  <w:style w:type="paragraph" w:styleId="a7">
    <w:name w:val="header"/>
    <w:basedOn w:val="a"/>
    <w:link w:val="a8"/>
    <w:uiPriority w:val="99"/>
    <w:rsid w:val="00E95D7F"/>
    <w:pPr>
      <w:tabs>
        <w:tab w:val="center" w:pos="4677"/>
        <w:tab w:val="right" w:pos="9355"/>
      </w:tabs>
    </w:pPr>
  </w:style>
  <w:style w:type="character" w:customStyle="1" w:styleId="a8">
    <w:name w:val="Верхній колонтитул Знак"/>
    <w:link w:val="a7"/>
    <w:uiPriority w:val="99"/>
    <w:rsid w:val="00E95D7F"/>
    <w:rPr>
      <w:sz w:val="24"/>
      <w:szCs w:val="24"/>
      <w:lang w:val="uk-UA" w:eastAsia="uk-UA"/>
    </w:rPr>
  </w:style>
  <w:style w:type="paragraph" w:styleId="a9">
    <w:name w:val="footer"/>
    <w:basedOn w:val="a"/>
    <w:link w:val="aa"/>
    <w:rsid w:val="00E95D7F"/>
    <w:pPr>
      <w:tabs>
        <w:tab w:val="center" w:pos="4677"/>
        <w:tab w:val="right" w:pos="9355"/>
      </w:tabs>
    </w:pPr>
  </w:style>
  <w:style w:type="character" w:customStyle="1" w:styleId="aa">
    <w:name w:val="Нижній колонтитул Знак"/>
    <w:link w:val="a9"/>
    <w:rsid w:val="00E95D7F"/>
    <w:rPr>
      <w:sz w:val="24"/>
      <w:szCs w:val="24"/>
      <w:lang w:val="uk-UA" w:eastAsia="uk-UA"/>
    </w:rPr>
  </w:style>
  <w:style w:type="character" w:customStyle="1" w:styleId="BodyTextChar">
    <w:name w:val="Body Text Char"/>
    <w:locked/>
    <w:rsid w:val="00306B90"/>
    <w:rPr>
      <w:rFonts w:ascii="Times New Roman" w:hAnsi="Times New Roman" w:cs="Times New Roman" w:hint="default"/>
      <w:strike w:val="0"/>
      <w:dstrike w:val="0"/>
      <w:sz w:val="28"/>
      <w:u w:val="none"/>
      <w:effect w:val="none"/>
    </w:rPr>
  </w:style>
  <w:style w:type="paragraph" w:customStyle="1" w:styleId="ab">
    <w:name w:val="Нормальний текст"/>
    <w:basedOn w:val="a"/>
    <w:rsid w:val="00B152C4"/>
    <w:pPr>
      <w:spacing w:before="120"/>
      <w:ind w:firstLine="567"/>
    </w:pPr>
    <w:rPr>
      <w:rFonts w:ascii="Antiqua" w:hAnsi="Antiqua"/>
      <w:sz w:val="26"/>
      <w:szCs w:val="20"/>
      <w:lang w:eastAsia="ru-RU"/>
    </w:rPr>
  </w:style>
  <w:style w:type="paragraph" w:styleId="ac">
    <w:name w:val="Document Map"/>
    <w:basedOn w:val="a"/>
    <w:semiHidden/>
    <w:rsid w:val="0080505F"/>
    <w:pPr>
      <w:shd w:val="clear" w:color="auto" w:fill="000080"/>
    </w:pPr>
    <w:rPr>
      <w:rFonts w:ascii="Tahoma" w:hAnsi="Tahoma" w:cs="Tahoma"/>
      <w:sz w:val="20"/>
      <w:szCs w:val="20"/>
    </w:rPr>
  </w:style>
  <w:style w:type="paragraph" w:customStyle="1" w:styleId="rvps2">
    <w:name w:val="rvps2"/>
    <w:basedOn w:val="a"/>
    <w:rsid w:val="006145FA"/>
    <w:pPr>
      <w:spacing w:before="100" w:beforeAutospacing="1" w:after="100" w:afterAutospacing="1"/>
    </w:pPr>
    <w:rPr>
      <w:lang w:val="ru-RU" w:eastAsia="ru-RU"/>
    </w:rPr>
  </w:style>
  <w:style w:type="character" w:customStyle="1" w:styleId="rvts46">
    <w:name w:val="rvts46"/>
    <w:rsid w:val="006145FA"/>
  </w:style>
  <w:style w:type="character" w:customStyle="1" w:styleId="apple-converted-space">
    <w:name w:val="apple-converted-space"/>
    <w:rsid w:val="006145FA"/>
  </w:style>
  <w:style w:type="character" w:styleId="ad">
    <w:name w:val="Hyperlink"/>
    <w:uiPriority w:val="99"/>
    <w:unhideWhenUsed/>
    <w:rsid w:val="006145FA"/>
    <w:rPr>
      <w:color w:val="0000FF"/>
      <w:u w:val="single"/>
    </w:rPr>
  </w:style>
  <w:style w:type="character" w:customStyle="1" w:styleId="rvts9">
    <w:name w:val="rvts9"/>
    <w:rsid w:val="00DF1F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526">
      <w:bodyDiv w:val="1"/>
      <w:marLeft w:val="0"/>
      <w:marRight w:val="0"/>
      <w:marTop w:val="0"/>
      <w:marBottom w:val="0"/>
      <w:divBdr>
        <w:top w:val="none" w:sz="0" w:space="0" w:color="auto"/>
        <w:left w:val="none" w:sz="0" w:space="0" w:color="auto"/>
        <w:bottom w:val="none" w:sz="0" w:space="0" w:color="auto"/>
        <w:right w:val="none" w:sz="0" w:space="0" w:color="auto"/>
      </w:divBdr>
    </w:div>
    <w:div w:id="364528041">
      <w:bodyDiv w:val="1"/>
      <w:marLeft w:val="0"/>
      <w:marRight w:val="0"/>
      <w:marTop w:val="0"/>
      <w:marBottom w:val="0"/>
      <w:divBdr>
        <w:top w:val="none" w:sz="0" w:space="0" w:color="auto"/>
        <w:left w:val="none" w:sz="0" w:space="0" w:color="auto"/>
        <w:bottom w:val="none" w:sz="0" w:space="0" w:color="auto"/>
        <w:right w:val="none" w:sz="0" w:space="0" w:color="auto"/>
      </w:divBdr>
    </w:div>
    <w:div w:id="875390311">
      <w:bodyDiv w:val="1"/>
      <w:marLeft w:val="0"/>
      <w:marRight w:val="0"/>
      <w:marTop w:val="0"/>
      <w:marBottom w:val="0"/>
      <w:divBdr>
        <w:top w:val="none" w:sz="0" w:space="0" w:color="auto"/>
        <w:left w:val="none" w:sz="0" w:space="0" w:color="auto"/>
        <w:bottom w:val="none" w:sz="0" w:space="0" w:color="auto"/>
        <w:right w:val="none" w:sz="0" w:space="0" w:color="auto"/>
      </w:divBdr>
    </w:div>
    <w:div w:id="899174222">
      <w:bodyDiv w:val="1"/>
      <w:marLeft w:val="0"/>
      <w:marRight w:val="0"/>
      <w:marTop w:val="0"/>
      <w:marBottom w:val="0"/>
      <w:divBdr>
        <w:top w:val="none" w:sz="0" w:space="0" w:color="auto"/>
        <w:left w:val="none" w:sz="0" w:space="0" w:color="auto"/>
        <w:bottom w:val="none" w:sz="0" w:space="0" w:color="auto"/>
        <w:right w:val="none" w:sz="0" w:space="0" w:color="auto"/>
      </w:divBdr>
    </w:div>
    <w:div w:id="1053692943">
      <w:bodyDiv w:val="1"/>
      <w:marLeft w:val="0"/>
      <w:marRight w:val="0"/>
      <w:marTop w:val="0"/>
      <w:marBottom w:val="0"/>
      <w:divBdr>
        <w:top w:val="none" w:sz="0" w:space="0" w:color="auto"/>
        <w:left w:val="none" w:sz="0" w:space="0" w:color="auto"/>
        <w:bottom w:val="none" w:sz="0" w:space="0" w:color="auto"/>
        <w:right w:val="none" w:sz="0" w:space="0" w:color="auto"/>
      </w:divBdr>
    </w:div>
    <w:div w:id="1471367534">
      <w:bodyDiv w:val="1"/>
      <w:marLeft w:val="0"/>
      <w:marRight w:val="0"/>
      <w:marTop w:val="0"/>
      <w:marBottom w:val="0"/>
      <w:divBdr>
        <w:top w:val="none" w:sz="0" w:space="0" w:color="auto"/>
        <w:left w:val="none" w:sz="0" w:space="0" w:color="auto"/>
        <w:bottom w:val="none" w:sz="0" w:space="0" w:color="auto"/>
        <w:right w:val="none" w:sz="0" w:space="0" w:color="auto"/>
      </w:divBdr>
    </w:div>
    <w:div w:id="1555577230">
      <w:bodyDiv w:val="1"/>
      <w:marLeft w:val="0"/>
      <w:marRight w:val="0"/>
      <w:marTop w:val="0"/>
      <w:marBottom w:val="0"/>
      <w:divBdr>
        <w:top w:val="none" w:sz="0" w:space="0" w:color="auto"/>
        <w:left w:val="none" w:sz="0" w:space="0" w:color="auto"/>
        <w:bottom w:val="none" w:sz="0" w:space="0" w:color="auto"/>
        <w:right w:val="none" w:sz="0" w:space="0" w:color="auto"/>
      </w:divBdr>
    </w:div>
    <w:div w:id="1564872248">
      <w:bodyDiv w:val="1"/>
      <w:marLeft w:val="0"/>
      <w:marRight w:val="0"/>
      <w:marTop w:val="0"/>
      <w:marBottom w:val="0"/>
      <w:divBdr>
        <w:top w:val="none" w:sz="0" w:space="0" w:color="auto"/>
        <w:left w:val="none" w:sz="0" w:space="0" w:color="auto"/>
        <w:bottom w:val="none" w:sz="0" w:space="0" w:color="auto"/>
        <w:right w:val="none" w:sz="0" w:space="0" w:color="auto"/>
      </w:divBdr>
    </w:div>
    <w:div w:id="1587038620">
      <w:bodyDiv w:val="1"/>
      <w:marLeft w:val="0"/>
      <w:marRight w:val="0"/>
      <w:marTop w:val="0"/>
      <w:marBottom w:val="0"/>
      <w:divBdr>
        <w:top w:val="none" w:sz="0" w:space="0" w:color="auto"/>
        <w:left w:val="none" w:sz="0" w:space="0" w:color="auto"/>
        <w:bottom w:val="none" w:sz="0" w:space="0" w:color="auto"/>
        <w:right w:val="none" w:sz="0" w:space="0" w:color="auto"/>
      </w:divBdr>
    </w:div>
    <w:div w:id="1762293675">
      <w:bodyDiv w:val="1"/>
      <w:marLeft w:val="0"/>
      <w:marRight w:val="0"/>
      <w:marTop w:val="0"/>
      <w:marBottom w:val="0"/>
      <w:divBdr>
        <w:top w:val="none" w:sz="0" w:space="0" w:color="auto"/>
        <w:left w:val="none" w:sz="0" w:space="0" w:color="auto"/>
        <w:bottom w:val="none" w:sz="0" w:space="0" w:color="auto"/>
        <w:right w:val="none" w:sz="0" w:space="0" w:color="auto"/>
      </w:divBdr>
    </w:div>
    <w:div w:id="1846048767">
      <w:bodyDiv w:val="1"/>
      <w:marLeft w:val="0"/>
      <w:marRight w:val="0"/>
      <w:marTop w:val="0"/>
      <w:marBottom w:val="0"/>
      <w:divBdr>
        <w:top w:val="none" w:sz="0" w:space="0" w:color="auto"/>
        <w:left w:val="none" w:sz="0" w:space="0" w:color="auto"/>
        <w:bottom w:val="none" w:sz="0" w:space="0" w:color="auto"/>
        <w:right w:val="none" w:sz="0" w:space="0" w:color="auto"/>
      </w:divBdr>
    </w:div>
    <w:div w:id="1860581736">
      <w:bodyDiv w:val="1"/>
      <w:marLeft w:val="0"/>
      <w:marRight w:val="0"/>
      <w:marTop w:val="0"/>
      <w:marBottom w:val="0"/>
      <w:divBdr>
        <w:top w:val="none" w:sz="0" w:space="0" w:color="auto"/>
        <w:left w:val="none" w:sz="0" w:space="0" w:color="auto"/>
        <w:bottom w:val="none" w:sz="0" w:space="0" w:color="auto"/>
        <w:right w:val="none" w:sz="0" w:space="0" w:color="auto"/>
      </w:divBdr>
    </w:div>
    <w:div w:id="2057001926">
      <w:bodyDiv w:val="1"/>
      <w:marLeft w:val="0"/>
      <w:marRight w:val="0"/>
      <w:marTop w:val="0"/>
      <w:marBottom w:val="0"/>
      <w:divBdr>
        <w:top w:val="none" w:sz="0" w:space="0" w:color="auto"/>
        <w:left w:val="none" w:sz="0" w:space="0" w:color="auto"/>
        <w:bottom w:val="none" w:sz="0" w:space="0" w:color="auto"/>
        <w:right w:val="none" w:sz="0" w:space="0" w:color="auto"/>
      </w:divBdr>
    </w:div>
    <w:div w:id="20827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768-14?find=1&amp;text=%D0%B5%D0%BA%D1%81%D0%BF%D0%B5%D1%80%D1%82%D0%BD" TargetMode="External"/><Relationship Id="rId18" Type="http://schemas.openxmlformats.org/officeDocument/2006/relationships/hyperlink" Target="https://zakon.rada.gov.ua/laws/show/1559-17?find=1&amp;text=%D0%B3%D1%80%D0%BE%D1%88%D0%BE%D0%B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2768-14?find=1&amp;text=%D0%B5%D0%BA%D1%81%D0%BF%D0%B5%D1%80%D1%82%D0%BD" TargetMode="External"/><Relationship Id="rId17" Type="http://schemas.openxmlformats.org/officeDocument/2006/relationships/hyperlink" Target="https://zakon.rada.gov.ua/laws/show/2768-14?find=1&amp;text=%D0%B5%D0%BA%D1%81%D0%BF%D0%B5%D1%80%D1%82%D0%BD" TargetMode="External"/><Relationship Id="rId2" Type="http://schemas.openxmlformats.org/officeDocument/2006/relationships/customXml" Target="../customXml/item2.xml"/><Relationship Id="rId16" Type="http://schemas.openxmlformats.org/officeDocument/2006/relationships/hyperlink" Target="https://zakon.rada.gov.ua/laws/show/2768-14?find=1&amp;text=%D0%B5%D0%BA%D1%81%D0%BF%D0%B5%D1%80%D1%82%D0%B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768-14?find=1&amp;text=%D0%B5%D0%BA%D1%81%D0%BF%D0%B5%D1%80%D1%82%D0%BD" TargetMode="External"/><Relationship Id="rId5" Type="http://schemas.openxmlformats.org/officeDocument/2006/relationships/styles" Target="styles.xml"/><Relationship Id="rId15" Type="http://schemas.openxmlformats.org/officeDocument/2006/relationships/hyperlink" Target="https://zakon.rada.gov.ua/laws/show/2768-14?find=1&amp;text=%D0%B5%D0%BA%D1%81%D0%BF%D0%B5%D1%80%D1%82%D0%BD" TargetMode="External"/><Relationship Id="rId10" Type="http://schemas.openxmlformats.org/officeDocument/2006/relationships/hyperlink" Target="https://zakon.rada.gov.ua/laws/show/2768-14?find=1&amp;text=%D0%B5%D0%BA%D1%81%D0%BF%D0%B5%D1%80%D1%82%D0%BD" TargetMode="External"/><Relationship Id="rId19" Type="http://schemas.openxmlformats.org/officeDocument/2006/relationships/hyperlink" Target="https://zakon.rada.gov.ua/laws/show/1559-17?find=1&amp;text=%D0%B3%D1%80%D0%BE%D1%88%D0%BE%D0%B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2768-14?find=1&amp;text=%D0%B5%D0%BA%D1%81%D0%BF%D0%B5%D1%80%D1%82%D0%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C7707-048E-4768-ACD6-6E70A7F7A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CDA4F3-6C52-408C-9DF6-75B611A84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DB5D9-37E6-48DF-8184-3F96A67D9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25756</Words>
  <Characters>14682</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40358</CharactersWithSpaces>
  <SharedDoc>false</SharedDoc>
  <HLinks>
    <vt:vector size="66" baseType="variant">
      <vt:variant>
        <vt:i4>7077991</vt:i4>
      </vt:variant>
      <vt:variant>
        <vt:i4>30</vt:i4>
      </vt:variant>
      <vt:variant>
        <vt:i4>0</vt:i4>
      </vt:variant>
      <vt:variant>
        <vt:i4>5</vt:i4>
      </vt:variant>
      <vt:variant>
        <vt:lpwstr>https://zakon.rada.gov.ua/laws/show/1559-17?find=1&amp;text=%D0%B3%D1%80%D0%BE%D1%88%D0%BE%D0%B2</vt:lpwstr>
      </vt:variant>
      <vt:variant>
        <vt:lpwstr>w14</vt:lpwstr>
      </vt:variant>
      <vt:variant>
        <vt:i4>7077991</vt:i4>
      </vt:variant>
      <vt:variant>
        <vt:i4>27</vt:i4>
      </vt:variant>
      <vt:variant>
        <vt:i4>0</vt:i4>
      </vt:variant>
      <vt:variant>
        <vt:i4>5</vt:i4>
      </vt:variant>
      <vt:variant>
        <vt:lpwstr>https://zakon.rada.gov.ua/laws/show/1559-17?find=1&amp;text=%D0%B3%D1%80%D0%BE%D1%88%D0%BE%D0%B2</vt:lpwstr>
      </vt:variant>
      <vt:variant>
        <vt:lpwstr>w13</vt:lpwstr>
      </vt:variant>
      <vt:variant>
        <vt:i4>7077991</vt:i4>
      </vt:variant>
      <vt:variant>
        <vt:i4>24</vt:i4>
      </vt:variant>
      <vt:variant>
        <vt:i4>0</vt:i4>
      </vt:variant>
      <vt:variant>
        <vt:i4>5</vt:i4>
      </vt:variant>
      <vt:variant>
        <vt:lpwstr>https://zakon.rada.gov.ua/laws/show/1559-17?find=1&amp;text=%D0%B3%D1%80%D0%BE%D1%88%D0%BE%D0%B2</vt:lpwstr>
      </vt:variant>
      <vt:variant>
        <vt:lpwstr>w12</vt:lpwstr>
      </vt:variant>
      <vt:variant>
        <vt:i4>3539007</vt:i4>
      </vt:variant>
      <vt:variant>
        <vt:i4>21</vt:i4>
      </vt:variant>
      <vt:variant>
        <vt:i4>0</vt:i4>
      </vt:variant>
      <vt:variant>
        <vt:i4>5</vt:i4>
      </vt:variant>
      <vt:variant>
        <vt:lpwstr>https://zakon.rada.gov.ua/laws/show/2768-14?find=1&amp;text=%D0%B5%D0%BA%D1%81%D0%BF%D0%B5%D1%80%D1%82%D0%BD</vt:lpwstr>
      </vt:variant>
      <vt:variant>
        <vt:lpwstr>w19</vt:lpwstr>
      </vt:variant>
      <vt:variant>
        <vt:i4>3539007</vt:i4>
      </vt:variant>
      <vt:variant>
        <vt:i4>18</vt:i4>
      </vt:variant>
      <vt:variant>
        <vt:i4>0</vt:i4>
      </vt:variant>
      <vt:variant>
        <vt:i4>5</vt:i4>
      </vt:variant>
      <vt:variant>
        <vt:lpwstr>https://zakon.rada.gov.ua/laws/show/2768-14?find=1&amp;text=%D0%B5%D0%BA%D1%81%D0%BF%D0%B5%D1%80%D1%82%D0%BD</vt:lpwstr>
      </vt:variant>
      <vt:variant>
        <vt:lpwstr>w18</vt:lpwstr>
      </vt:variant>
      <vt:variant>
        <vt:i4>3539007</vt:i4>
      </vt:variant>
      <vt:variant>
        <vt:i4>15</vt:i4>
      </vt:variant>
      <vt:variant>
        <vt:i4>0</vt:i4>
      </vt:variant>
      <vt:variant>
        <vt:i4>5</vt:i4>
      </vt:variant>
      <vt:variant>
        <vt:lpwstr>https://zakon.rada.gov.ua/laws/show/2768-14?find=1&amp;text=%D0%B5%D0%BA%D1%81%D0%BF%D0%B5%D1%80%D1%82%D0%BD</vt:lpwstr>
      </vt:variant>
      <vt:variant>
        <vt:lpwstr>w17</vt:lpwstr>
      </vt:variant>
      <vt:variant>
        <vt:i4>3539007</vt:i4>
      </vt:variant>
      <vt:variant>
        <vt:i4>12</vt:i4>
      </vt:variant>
      <vt:variant>
        <vt:i4>0</vt:i4>
      </vt:variant>
      <vt:variant>
        <vt:i4>5</vt:i4>
      </vt:variant>
      <vt:variant>
        <vt:lpwstr>https://zakon.rada.gov.ua/laws/show/2768-14?find=1&amp;text=%D0%B5%D0%BA%D1%81%D0%BF%D0%B5%D1%80%D1%82%D0%BD</vt:lpwstr>
      </vt:variant>
      <vt:variant>
        <vt:lpwstr>w16</vt:lpwstr>
      </vt:variant>
      <vt:variant>
        <vt:i4>3539007</vt:i4>
      </vt:variant>
      <vt:variant>
        <vt:i4>9</vt:i4>
      </vt:variant>
      <vt:variant>
        <vt:i4>0</vt:i4>
      </vt:variant>
      <vt:variant>
        <vt:i4>5</vt:i4>
      </vt:variant>
      <vt:variant>
        <vt:lpwstr>https://zakon.rada.gov.ua/laws/show/2768-14?find=1&amp;text=%D0%B5%D0%BA%D1%81%D0%BF%D0%B5%D1%80%D1%82%D0%BD</vt:lpwstr>
      </vt:variant>
      <vt:variant>
        <vt:lpwstr>w15</vt:lpwstr>
      </vt:variant>
      <vt:variant>
        <vt:i4>3539007</vt:i4>
      </vt:variant>
      <vt:variant>
        <vt:i4>6</vt:i4>
      </vt:variant>
      <vt:variant>
        <vt:i4>0</vt:i4>
      </vt:variant>
      <vt:variant>
        <vt:i4>5</vt:i4>
      </vt:variant>
      <vt:variant>
        <vt:lpwstr>https://zakon.rada.gov.ua/laws/show/2768-14?find=1&amp;text=%D0%B5%D0%BA%D1%81%D0%BF%D0%B5%D1%80%D1%82%D0%BD</vt:lpwstr>
      </vt:variant>
      <vt:variant>
        <vt:lpwstr>w14</vt:lpwstr>
      </vt:variant>
      <vt:variant>
        <vt:i4>3539007</vt:i4>
      </vt:variant>
      <vt:variant>
        <vt:i4>3</vt:i4>
      </vt:variant>
      <vt:variant>
        <vt:i4>0</vt:i4>
      </vt:variant>
      <vt:variant>
        <vt:i4>5</vt:i4>
      </vt:variant>
      <vt:variant>
        <vt:lpwstr>https://zakon.rada.gov.ua/laws/show/2768-14?find=1&amp;text=%D0%B5%D0%BA%D1%81%D0%BF%D0%B5%D1%80%D1%82%D0%BD</vt:lpwstr>
      </vt:variant>
      <vt:variant>
        <vt:lpwstr>w13</vt:lpwstr>
      </vt:variant>
      <vt:variant>
        <vt:i4>3539007</vt:i4>
      </vt:variant>
      <vt:variant>
        <vt:i4>0</vt:i4>
      </vt:variant>
      <vt:variant>
        <vt:i4>0</vt:i4>
      </vt:variant>
      <vt:variant>
        <vt:i4>5</vt:i4>
      </vt:variant>
      <vt:variant>
        <vt:lpwstr>https://zakon.rada.gov.ua/laws/show/2768-14?find=1&amp;text=%D0%B5%D0%BA%D1%81%D0%BF%D0%B5%D1%80%D1%82%D0%BD</vt:lpwstr>
      </vt:variant>
      <vt:variant>
        <vt:lpwstr>w12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2021-03-31T07:23:00Z</dcterms:created>
  <dcterms:modified xsi:type="dcterms:W3CDTF">2021-03-31T07:23:00Z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