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1587" w14:textId="7A8AAD8C" w:rsidR="007033C7" w:rsidRDefault="0036091D" w:rsidP="006C67CC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0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Комітет з питань </w:t>
      </w:r>
      <w:r w:rsidR="007B6A54" w:rsidRPr="007B6A54">
        <w:rPr>
          <w:rFonts w:ascii="Times New Roman" w:eastAsia="Times New Roman" w:hAnsi="Times New Roman" w:cs="Times New Roman"/>
          <w:color w:val="333333"/>
          <w:sz w:val="28"/>
          <w:szCs w:val="28"/>
        </w:rPr>
        <w:t>з питань соціальної політики та захисту прав ветеранів</w:t>
      </w:r>
    </w:p>
    <w:p w14:paraId="004F030D" w14:textId="77777777" w:rsidR="00514851" w:rsidRDefault="00514851" w:rsidP="006C67CC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14:paraId="6891C95C" w14:textId="77777777" w:rsidR="007033C7" w:rsidRDefault="00703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BE6CF26" w14:textId="77777777" w:rsidR="007033C7" w:rsidRDefault="00382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Комітету</w:t>
      </w:r>
    </w:p>
    <w:p w14:paraId="20A5C0E5" w14:textId="77777777" w:rsidR="007033C7" w:rsidRDefault="00382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експертного висновку</w:t>
      </w:r>
    </w:p>
    <w:p w14:paraId="11E5CDBD" w14:textId="21443654" w:rsidR="007033C7" w:rsidRPr="006C67CC" w:rsidRDefault="008A30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законопроекту №</w:t>
      </w:r>
      <w:r w:rsidR="007B6A54">
        <w:rPr>
          <w:rFonts w:ascii="Times New Roman" w:eastAsia="Times New Roman" w:hAnsi="Times New Roman" w:cs="Times New Roman"/>
          <w:color w:val="000000"/>
          <w:sz w:val="28"/>
          <w:szCs w:val="28"/>
        </w:rPr>
        <w:t>5371</w:t>
      </w:r>
    </w:p>
    <w:p w14:paraId="38127625" w14:textId="77777777" w:rsidR="007033C7" w:rsidRDefault="00703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highlight w:val="white"/>
        </w:rPr>
      </w:pPr>
    </w:p>
    <w:p w14:paraId="374B42E8" w14:textId="04856E2F" w:rsidR="007033C7" w:rsidRPr="00101881" w:rsidRDefault="00382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України </w:t>
      </w:r>
      <w:r w:rsidR="004177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6A5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B6A54" w:rsidRPr="007B6A54">
        <w:rPr>
          <w:rFonts w:ascii="Times New Roman" w:eastAsia="Times New Roman" w:hAnsi="Times New Roman" w:cs="Times New Roman"/>
          <w:sz w:val="28"/>
          <w:szCs w:val="28"/>
        </w:rPr>
        <w:t xml:space="preserve"> внесення змін до деяких законодавчих актів щодо спрощення регулювання трудових відносин у сфері малого і середнього підприємництва та зменшення адміністративного навантаження на підприємницьку діяльність</w:t>
      </w:r>
      <w:r w:rsidR="00B23B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3BEF" w:rsidRPr="00B2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A54">
        <w:rPr>
          <w:rFonts w:ascii="Times New Roman" w:eastAsia="Times New Roman" w:hAnsi="Times New Roman" w:cs="Times New Roman"/>
          <w:sz w:val="28"/>
          <w:szCs w:val="28"/>
        </w:rPr>
        <w:t>(реєстр. № 5371</w:t>
      </w:r>
      <w:r w:rsidR="006C67CC" w:rsidRPr="006C67C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381DC8">
        <w:rPr>
          <w:rFonts w:ascii="Times New Roman" w:eastAsia="Times New Roman" w:hAnsi="Times New Roman" w:cs="Times New Roman"/>
          <w:sz w:val="28"/>
          <w:szCs w:val="28"/>
        </w:rPr>
        <w:t>поданий</w:t>
      </w:r>
      <w:r w:rsidR="0010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A54">
        <w:rPr>
          <w:rFonts w:ascii="Times New Roman" w:eastAsia="Times New Roman" w:hAnsi="Times New Roman" w:cs="Times New Roman"/>
          <w:sz w:val="28"/>
          <w:szCs w:val="28"/>
        </w:rPr>
        <w:t xml:space="preserve">народними депутатами України </w:t>
      </w:r>
      <w:proofErr w:type="spellStart"/>
      <w:r w:rsidR="007B6A54">
        <w:rPr>
          <w:rFonts w:ascii="Times New Roman" w:eastAsia="Times New Roman" w:hAnsi="Times New Roman" w:cs="Times New Roman"/>
          <w:sz w:val="28"/>
          <w:szCs w:val="28"/>
        </w:rPr>
        <w:t>Третьяковою</w:t>
      </w:r>
      <w:proofErr w:type="spellEnd"/>
      <w:r w:rsidR="007B6A54">
        <w:rPr>
          <w:rFonts w:ascii="Times New Roman" w:eastAsia="Times New Roman" w:hAnsi="Times New Roman" w:cs="Times New Roman"/>
          <w:sz w:val="28"/>
          <w:szCs w:val="28"/>
        </w:rPr>
        <w:t xml:space="preserve"> Г.М., </w:t>
      </w:r>
      <w:proofErr w:type="spellStart"/>
      <w:r w:rsidR="007B6A54">
        <w:rPr>
          <w:rFonts w:ascii="Times New Roman" w:eastAsia="Times New Roman" w:hAnsi="Times New Roman" w:cs="Times New Roman"/>
          <w:sz w:val="28"/>
          <w:szCs w:val="28"/>
        </w:rPr>
        <w:t>Камельчуком</w:t>
      </w:r>
      <w:proofErr w:type="spellEnd"/>
      <w:r w:rsidR="007B6A54">
        <w:rPr>
          <w:rFonts w:ascii="Times New Roman" w:eastAsia="Times New Roman" w:hAnsi="Times New Roman" w:cs="Times New Roman"/>
          <w:sz w:val="28"/>
          <w:szCs w:val="28"/>
        </w:rPr>
        <w:t xml:space="preserve"> Ю.О. та іншими.</w:t>
      </w:r>
    </w:p>
    <w:p w14:paraId="70CB57F5" w14:textId="7E8575B4" w:rsidR="00A770FD" w:rsidRPr="00A770FD" w:rsidRDefault="0011787A" w:rsidP="00A770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</w:t>
      </w:r>
      <w:r w:rsidR="006C67CC" w:rsidRPr="006C67CC">
        <w:rPr>
          <w:rFonts w:ascii="Times New Roman" w:eastAsia="Times New Roman" w:hAnsi="Times New Roman" w:cs="Times New Roman"/>
          <w:sz w:val="28"/>
          <w:szCs w:val="28"/>
        </w:rPr>
        <w:t xml:space="preserve">до пояснювальної записки проект </w:t>
      </w:r>
      <w:r w:rsidR="00993A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C67CC" w:rsidRPr="006C67CC">
        <w:rPr>
          <w:rFonts w:ascii="Times New Roman" w:eastAsia="Times New Roman" w:hAnsi="Times New Roman" w:cs="Times New Roman"/>
          <w:sz w:val="28"/>
          <w:szCs w:val="28"/>
        </w:rPr>
        <w:t xml:space="preserve">акону розроблено </w:t>
      </w:r>
      <w:r w:rsidR="003E3779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="007B6A54" w:rsidRPr="007B6A54">
        <w:rPr>
          <w:rFonts w:ascii="Times New Roman" w:eastAsia="Times New Roman" w:hAnsi="Times New Roman" w:cs="Times New Roman"/>
          <w:sz w:val="28"/>
          <w:szCs w:val="28"/>
        </w:rPr>
        <w:t>спрощення регулювання трудових відносин у сфері малого і середнього підприємництва та зменшення адміністративного навантаження на підприємницьку діяльність.</w:t>
      </w:r>
    </w:p>
    <w:p w14:paraId="390FC793" w14:textId="18E6DB55" w:rsidR="00636EAD" w:rsidRPr="00636EAD" w:rsidRDefault="00636EAD" w:rsidP="00A770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EAD"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проекті акта </w:t>
      </w:r>
      <w:r w:rsidR="007B6A54">
        <w:rPr>
          <w:rFonts w:ascii="Times New Roman" w:eastAsia="Times New Roman" w:hAnsi="Times New Roman" w:cs="Times New Roman"/>
          <w:b/>
          <w:sz w:val="28"/>
          <w:szCs w:val="28"/>
        </w:rPr>
        <w:t>не виявлено положень</w:t>
      </w:r>
      <w:r w:rsidRPr="00636EAD">
        <w:rPr>
          <w:rFonts w:ascii="Times New Roman" w:eastAsia="Times New Roman" w:hAnsi="Times New Roman" w:cs="Times New Roman"/>
          <w:b/>
          <w:sz w:val="28"/>
          <w:szCs w:val="28"/>
        </w:rPr>
        <w:t>, які можуть сприяти вчиненню корупційних правопорушень або правопорушень, пов’язаних з корупцією.</w:t>
      </w:r>
    </w:p>
    <w:p w14:paraId="32585A20" w14:textId="5B75B839" w:rsidR="00A6186A" w:rsidRPr="00270D0F" w:rsidRDefault="00A6186A" w:rsidP="00A618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Разом з тим, слід зауважити, 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запропонована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стаття 49</w:t>
      </w:r>
      <w:r w:rsidRPr="00270D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5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Кодексу Законів</w:t>
      </w:r>
      <w:r w:rsidRPr="00270D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про працю України (далі - КЗпП)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узгоджується зі статтею 55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 Господарськ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lastRenderedPageBreak/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 України (далі - ГКУ)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частині визначення критеріїв для віднесення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до суб’єктів малого або середнього підприємництва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Відтак,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 55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ГКУ до таких критеріїв відносить не лише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кільк</w:t>
      </w:r>
      <w:r w:rsidR="00993A1C">
        <w:rPr>
          <w:rFonts w:ascii="Times New Roman" w:eastAsia="Times New Roman" w:hAnsi="Times New Roman" w:cs="Times New Roman"/>
          <w:sz w:val="28"/>
          <w:szCs w:val="28"/>
        </w:rPr>
        <w:t>ість</w:t>
      </w:r>
      <w:bookmarkStart w:id="0" w:name="_GoBack"/>
      <w:bookmarkEnd w:id="0"/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 працюючих,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й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річний дохід від будь-якої діяльності.</w:t>
      </w:r>
    </w:p>
    <w:p w14:paraId="4F0E2560" w14:textId="3629EF49" w:rsidR="00511BB4" w:rsidRDefault="00A6186A" w:rsidP="00A618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Також частина </w:t>
      </w:r>
      <w:r>
        <w:rPr>
          <w:rFonts w:ascii="Times New Roman" w:eastAsia="Times New Roman" w:hAnsi="Times New Roman" w:cs="Times New Roman"/>
          <w:sz w:val="28"/>
          <w:szCs w:val="28"/>
        </w:rPr>
        <w:t>шоста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 статті 49</w:t>
      </w:r>
      <w:r w:rsidRPr="00270D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 xml:space="preserve"> КЗпП, згідно з якою тривалість </w:t>
      </w:r>
      <w:r>
        <w:rPr>
          <w:rFonts w:ascii="Times New Roman" w:eastAsia="Times New Roman" w:hAnsi="Times New Roman" w:cs="Times New Roman"/>
          <w:sz w:val="28"/>
          <w:szCs w:val="28"/>
        </w:rPr>
        <w:t>та розмір оплати р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оботи у нічний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визначається за домовленістю між працівником та роботодавцем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9C6">
        <w:rPr>
          <w:rFonts w:ascii="Times New Roman" w:eastAsia="Times New Roman" w:hAnsi="Times New Roman" w:cs="Times New Roman"/>
          <w:color w:val="000000"/>
          <w:sz w:val="28"/>
          <w:szCs w:val="28"/>
        </w:rPr>
        <w:t>у трудовому договорі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, має бути узгоджена з чинними статтями 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270D0F">
        <w:rPr>
          <w:rFonts w:ascii="Times New Roman" w:eastAsia="Times New Roman" w:hAnsi="Times New Roman" w:cs="Times New Roman"/>
          <w:sz w:val="28"/>
          <w:szCs w:val="28"/>
        </w:rPr>
        <w:t>108 КЗпП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встановлюють інший порядок їх визначення. </w:t>
      </w:r>
    </w:p>
    <w:p w14:paraId="38B3FFA3" w14:textId="435D99E5" w:rsidR="00D24878" w:rsidRPr="00E13563" w:rsidRDefault="00D24878" w:rsidP="00511BB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України, Комітет на своєму засіданні </w:t>
      </w:r>
      <w:r w:rsidR="0010188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54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верес</w:t>
      </w:r>
      <w:r w:rsidR="00BA66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82814">
        <w:rPr>
          <w:rFonts w:ascii="Times New Roman" w:eastAsia="Times New Roman" w:hAnsi="Times New Roman" w:cs="Times New Roman"/>
          <w:sz w:val="28"/>
          <w:szCs w:val="28"/>
        </w:rPr>
        <w:t xml:space="preserve">2021 року (протокол № </w:t>
      </w:r>
      <w:r w:rsidR="00395C8B">
        <w:rPr>
          <w:rFonts w:ascii="Times New Roman" w:eastAsia="Times New Roman" w:hAnsi="Times New Roman" w:cs="Times New Roman"/>
          <w:sz w:val="28"/>
          <w:szCs w:val="28"/>
        </w:rPr>
        <w:t>91</w:t>
      </w:r>
      <w:r w:rsidR="00382814">
        <w:rPr>
          <w:rFonts w:ascii="Times New Roman" w:eastAsia="Times New Roman" w:hAnsi="Times New Roman" w:cs="Times New Roman"/>
          <w:sz w:val="28"/>
          <w:szCs w:val="28"/>
        </w:rPr>
        <w:t xml:space="preserve">) дійшов висновку та прийняв рішення, що </w:t>
      </w:r>
      <w:r w:rsidR="007B6A54" w:rsidRPr="007B6A54">
        <w:rPr>
          <w:rFonts w:ascii="Times New Roman" w:eastAsia="Times New Roman" w:hAnsi="Times New Roman" w:cs="Times New Roman"/>
          <w:sz w:val="28"/>
          <w:szCs w:val="28"/>
        </w:rPr>
        <w:t>проект Закону України «Про внесення змін до деяких законодавчих актів щодо спрощення регулювання трудових відносин у сфері малого і середнього підприємництва та зменшення адміністративного навантаження на підприємницьк</w:t>
      </w:r>
      <w:r w:rsidR="007B6A54">
        <w:rPr>
          <w:rFonts w:ascii="Times New Roman" w:eastAsia="Times New Roman" w:hAnsi="Times New Roman" w:cs="Times New Roman"/>
          <w:sz w:val="28"/>
          <w:szCs w:val="28"/>
        </w:rPr>
        <w:t>у діяльність»                      (реєстр. № 5371),</w:t>
      </w:r>
      <w:r w:rsidR="00603BAF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ідповідає вимогам антикорупційного законодавства.</w:t>
      </w:r>
    </w:p>
    <w:p w14:paraId="25DD193F" w14:textId="77777777" w:rsidR="00DD6D89" w:rsidRDefault="00DD6D89" w:rsidP="006E20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1E5DA1" w14:textId="276B4B0C" w:rsidR="00DD6D89" w:rsidRPr="00DD6D89" w:rsidRDefault="00E22730" w:rsidP="00DD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Перший заступник Голови Комітету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3F5A">
        <w:rPr>
          <w:rFonts w:ascii="Times New Roman" w:eastAsia="Times New Roman" w:hAnsi="Times New Roman" w:cs="Times New Roman"/>
          <w:sz w:val="28"/>
          <w:szCs w:val="28"/>
        </w:rPr>
        <w:tab/>
      </w:r>
      <w:r w:rsidR="00395C8B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sz w:val="28"/>
          <w:szCs w:val="28"/>
        </w:rPr>
        <w:t>Юрчишин</w:t>
      </w:r>
    </w:p>
    <w:sectPr w:rsidR="00DD6D89" w:rsidRPr="00DD6D89" w:rsidSect="002D4E03">
      <w:headerReference w:type="default" r:id="rId11"/>
      <w:headerReference w:type="first" r:id="rId12"/>
      <w:pgSz w:w="11906" w:h="16838"/>
      <w:pgMar w:top="709" w:right="567" w:bottom="1134" w:left="1701" w:header="426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7EB27" w14:textId="77777777" w:rsidR="00D83B74" w:rsidRDefault="00D83B74">
      <w:pPr>
        <w:spacing w:after="0" w:line="240" w:lineRule="auto"/>
      </w:pPr>
      <w:r>
        <w:separator/>
      </w:r>
    </w:p>
  </w:endnote>
  <w:endnote w:type="continuationSeparator" w:id="0">
    <w:p w14:paraId="2A2DDD90" w14:textId="77777777" w:rsidR="00D83B74" w:rsidRDefault="00D8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8A82" w14:textId="77777777" w:rsidR="00D83B74" w:rsidRDefault="00D83B74">
      <w:pPr>
        <w:spacing w:after="0" w:line="240" w:lineRule="auto"/>
      </w:pPr>
      <w:r>
        <w:separator/>
      </w:r>
    </w:p>
  </w:footnote>
  <w:footnote w:type="continuationSeparator" w:id="0">
    <w:p w14:paraId="6549CA90" w14:textId="77777777" w:rsidR="00D83B74" w:rsidRDefault="00D8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18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3D2543" w14:textId="6950F8A4" w:rsidR="006C67CC" w:rsidRPr="008A35CE" w:rsidRDefault="006C67CC">
        <w:pPr>
          <w:pStyle w:val="a7"/>
          <w:jc w:val="center"/>
          <w:rPr>
            <w:rFonts w:ascii="Times New Roman" w:hAnsi="Times New Roman" w:cs="Times New Roman"/>
          </w:rPr>
        </w:pPr>
        <w:r w:rsidRPr="008A35CE">
          <w:rPr>
            <w:rFonts w:ascii="Times New Roman" w:hAnsi="Times New Roman" w:cs="Times New Roman"/>
          </w:rPr>
          <w:fldChar w:fldCharType="begin"/>
        </w:r>
        <w:r w:rsidRPr="008A35CE">
          <w:rPr>
            <w:rFonts w:ascii="Times New Roman" w:hAnsi="Times New Roman" w:cs="Times New Roman"/>
          </w:rPr>
          <w:instrText>PAGE   \* MERGEFORMAT</w:instrText>
        </w:r>
        <w:r w:rsidRPr="008A35CE">
          <w:rPr>
            <w:rFonts w:ascii="Times New Roman" w:hAnsi="Times New Roman" w:cs="Times New Roman"/>
          </w:rPr>
          <w:fldChar w:fldCharType="separate"/>
        </w:r>
        <w:r w:rsidR="00993A1C">
          <w:rPr>
            <w:rFonts w:ascii="Times New Roman" w:hAnsi="Times New Roman" w:cs="Times New Roman"/>
            <w:noProof/>
          </w:rPr>
          <w:t>2</w:t>
        </w:r>
        <w:r w:rsidRPr="008A35CE">
          <w:rPr>
            <w:rFonts w:ascii="Times New Roman" w:hAnsi="Times New Roman" w:cs="Times New Roman"/>
          </w:rPr>
          <w:fldChar w:fldCharType="end"/>
        </w:r>
      </w:p>
    </w:sdtContent>
  </w:sdt>
  <w:p w14:paraId="1ECB3FD4" w14:textId="77777777" w:rsidR="006C67CC" w:rsidRDefault="006C67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8127" w14:textId="77777777" w:rsidR="008A35CE" w:rsidRDefault="008A35CE"/>
  <w:tbl>
    <w:tblPr>
      <w:tblStyle w:val="a5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7033C7" w14:paraId="5D034762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7BA68BB5" w14:textId="77777777"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3F4A9717" w14:textId="77777777"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2B931C68" w14:textId="77777777"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45B58D75" w14:textId="77777777"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</w:rPr>
            <w:drawing>
              <wp:anchor distT="360045" distB="0" distL="114300" distR="114300" simplePos="0" relativeHeight="251658240" behindDoc="0" locked="0" layoutInCell="1" hidden="0" allowOverlap="1" wp14:anchorId="5CDD4C17" wp14:editId="30BCE413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100ACE0" w14:textId="77777777"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71F4F260" w14:textId="77777777"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вул. М. Грушевського, 5,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61D653D7" w14:textId="77777777" w:rsidR="007033C7" w:rsidRDefault="007033C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6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7033C7" w14:paraId="65E4DADE" w14:textId="77777777">
      <w:tc>
        <w:tcPr>
          <w:tcW w:w="1087" w:type="dxa"/>
          <w:tcBorders>
            <w:top w:val="nil"/>
          </w:tcBorders>
        </w:tcPr>
        <w:p w14:paraId="765B45C1" w14:textId="77777777"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268FF779" w14:textId="77777777"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C15A842" w14:textId="77777777"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17AD7043" w14:textId="77777777" w:rsidR="007033C7" w:rsidRDefault="007033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A4E"/>
    <w:multiLevelType w:val="hybridMultilevel"/>
    <w:tmpl w:val="89E0C45E"/>
    <w:lvl w:ilvl="0" w:tplc="BC826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7"/>
    <w:rsid w:val="00001C8D"/>
    <w:rsid w:val="00021271"/>
    <w:rsid w:val="000455D8"/>
    <w:rsid w:val="00063F5A"/>
    <w:rsid w:val="00084732"/>
    <w:rsid w:val="000A2343"/>
    <w:rsid w:val="000E0288"/>
    <w:rsid w:val="0010009A"/>
    <w:rsid w:val="00101881"/>
    <w:rsid w:val="0011787A"/>
    <w:rsid w:val="00166291"/>
    <w:rsid w:val="00166ECC"/>
    <w:rsid w:val="001D3D7E"/>
    <w:rsid w:val="001F065C"/>
    <w:rsid w:val="002A6B2E"/>
    <w:rsid w:val="002D4E03"/>
    <w:rsid w:val="00325E2B"/>
    <w:rsid w:val="00357F58"/>
    <w:rsid w:val="0036091D"/>
    <w:rsid w:val="00381DBD"/>
    <w:rsid w:val="00381DC8"/>
    <w:rsid w:val="00382814"/>
    <w:rsid w:val="00395C8B"/>
    <w:rsid w:val="003A1E80"/>
    <w:rsid w:val="003C3E4D"/>
    <w:rsid w:val="003E3779"/>
    <w:rsid w:val="0041772A"/>
    <w:rsid w:val="004413E6"/>
    <w:rsid w:val="004E4319"/>
    <w:rsid w:val="004E62EF"/>
    <w:rsid w:val="004F7F73"/>
    <w:rsid w:val="00511BB4"/>
    <w:rsid w:val="00514851"/>
    <w:rsid w:val="005274BE"/>
    <w:rsid w:val="00545BB6"/>
    <w:rsid w:val="005D0057"/>
    <w:rsid w:val="005D1BB5"/>
    <w:rsid w:val="00603BAF"/>
    <w:rsid w:val="00636EAD"/>
    <w:rsid w:val="00686760"/>
    <w:rsid w:val="006A0CC0"/>
    <w:rsid w:val="006B5050"/>
    <w:rsid w:val="006C67CC"/>
    <w:rsid w:val="006E2031"/>
    <w:rsid w:val="007033C7"/>
    <w:rsid w:val="00734DA2"/>
    <w:rsid w:val="00751693"/>
    <w:rsid w:val="00762568"/>
    <w:rsid w:val="00765892"/>
    <w:rsid w:val="00784F0B"/>
    <w:rsid w:val="007925DA"/>
    <w:rsid w:val="007B6A54"/>
    <w:rsid w:val="007C08F7"/>
    <w:rsid w:val="007E2305"/>
    <w:rsid w:val="008A301B"/>
    <w:rsid w:val="008A35CE"/>
    <w:rsid w:val="009239C6"/>
    <w:rsid w:val="00930F38"/>
    <w:rsid w:val="0093452E"/>
    <w:rsid w:val="00943BDA"/>
    <w:rsid w:val="00993A1C"/>
    <w:rsid w:val="00993E18"/>
    <w:rsid w:val="00993F28"/>
    <w:rsid w:val="009A7759"/>
    <w:rsid w:val="009F49AC"/>
    <w:rsid w:val="00A0356B"/>
    <w:rsid w:val="00A14B8C"/>
    <w:rsid w:val="00A45B40"/>
    <w:rsid w:val="00A53E96"/>
    <w:rsid w:val="00A6186A"/>
    <w:rsid w:val="00A770FD"/>
    <w:rsid w:val="00AE406C"/>
    <w:rsid w:val="00AF42B4"/>
    <w:rsid w:val="00B23BEF"/>
    <w:rsid w:val="00BA6601"/>
    <w:rsid w:val="00C52F91"/>
    <w:rsid w:val="00C730FE"/>
    <w:rsid w:val="00CB4FB5"/>
    <w:rsid w:val="00CE0463"/>
    <w:rsid w:val="00D0110A"/>
    <w:rsid w:val="00D21649"/>
    <w:rsid w:val="00D24878"/>
    <w:rsid w:val="00D774C0"/>
    <w:rsid w:val="00D83B74"/>
    <w:rsid w:val="00DC4640"/>
    <w:rsid w:val="00DD6D89"/>
    <w:rsid w:val="00E13563"/>
    <w:rsid w:val="00E22730"/>
    <w:rsid w:val="00E277DC"/>
    <w:rsid w:val="00E43623"/>
    <w:rsid w:val="00E66201"/>
    <w:rsid w:val="00EE16E4"/>
    <w:rsid w:val="00F40DE6"/>
    <w:rsid w:val="00F57140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0626"/>
  <w15:docId w15:val="{CFE6D7E1-54CD-4FF6-ADA7-BEAF89D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D6D89"/>
  </w:style>
  <w:style w:type="paragraph" w:styleId="a9">
    <w:name w:val="footer"/>
    <w:basedOn w:val="a"/>
    <w:link w:val="aa"/>
    <w:uiPriority w:val="99"/>
    <w:unhideWhenUsed/>
    <w:rsid w:val="00D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D6D89"/>
  </w:style>
  <w:style w:type="paragraph" w:styleId="ab">
    <w:name w:val="List Paragraph"/>
    <w:basedOn w:val="a"/>
    <w:uiPriority w:val="34"/>
    <w:qFormat/>
    <w:rsid w:val="006C67CC"/>
    <w:pPr>
      <w:spacing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A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A35CE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1485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51485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4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DE2E-D534-434A-B3AF-7B8747857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6F6E-F742-4450-B01B-17CA809FB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DC0F8-8401-456B-B71C-E96FE54D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46D0A-1993-4584-BB98-C8EB213C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Документ_648865.docx</dc:title>
  <dc:creator/>
  <cp:lastModifiedBy>Мігай Михайло Михайлович</cp:lastModifiedBy>
  <cp:revision>4</cp:revision>
  <dcterms:created xsi:type="dcterms:W3CDTF">2021-09-22T11:10:00Z</dcterms:created>
  <dcterms:modified xsi:type="dcterms:W3CDTF">2021-09-22T13:12:00Z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