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D6" w:rsidRPr="003A40DB" w:rsidRDefault="007A42D6" w:rsidP="003B6653">
      <w:pPr>
        <w:pStyle w:val="Standard"/>
        <w:jc w:val="center"/>
        <w:rPr>
          <w:rFonts w:cs="Times New Roman"/>
          <w:b/>
          <w:sz w:val="28"/>
          <w:szCs w:val="28"/>
          <w:lang w:val="uk-UA"/>
        </w:rPr>
      </w:pPr>
      <w:bookmarkStart w:id="0" w:name="_GoBack"/>
      <w:bookmarkEnd w:id="0"/>
      <w:r w:rsidRPr="003A40DB">
        <w:rPr>
          <w:rFonts w:cs="Times New Roman"/>
          <w:b/>
          <w:sz w:val="28"/>
          <w:szCs w:val="28"/>
          <w:lang w:val="uk-UA"/>
        </w:rPr>
        <w:t>ПОЯСНЮВАЛЬНА ЗАПИСКА</w:t>
      </w:r>
    </w:p>
    <w:p w:rsidR="00660331" w:rsidRPr="003A40DB" w:rsidRDefault="007A42D6" w:rsidP="003B6653">
      <w:pPr>
        <w:jc w:val="center"/>
        <w:rPr>
          <w:rFonts w:cs="Times New Roman"/>
          <w:b/>
          <w:sz w:val="28"/>
          <w:szCs w:val="28"/>
          <w:lang w:val="uk-UA"/>
        </w:rPr>
      </w:pPr>
      <w:r w:rsidRPr="003A40DB">
        <w:rPr>
          <w:rFonts w:cs="Times New Roman"/>
          <w:b/>
          <w:sz w:val="28"/>
          <w:szCs w:val="28"/>
          <w:lang w:val="uk-UA"/>
        </w:rPr>
        <w:t xml:space="preserve">до проекту </w:t>
      </w:r>
      <w:r w:rsidR="00240271" w:rsidRPr="003A40DB">
        <w:rPr>
          <w:rFonts w:cs="Times New Roman"/>
          <w:b/>
          <w:sz w:val="28"/>
          <w:szCs w:val="28"/>
          <w:lang w:val="uk-UA"/>
        </w:rPr>
        <w:t>постанови Верховної Ради України</w:t>
      </w:r>
    </w:p>
    <w:p w:rsidR="00240271" w:rsidRPr="003A40DB" w:rsidRDefault="00240271" w:rsidP="00484D55">
      <w:pPr>
        <w:pStyle w:val="3"/>
        <w:shd w:val="clear" w:color="auto" w:fill="FFFFFF"/>
        <w:spacing w:before="0"/>
        <w:jc w:val="center"/>
        <w:textAlignment w:val="baseline"/>
        <w:rPr>
          <w:rFonts w:ascii="Times New Roman" w:hAnsi="Times New Roman" w:cs="Times New Roman"/>
          <w:b/>
          <w:bCs/>
          <w:color w:val="auto"/>
          <w:sz w:val="28"/>
          <w:szCs w:val="28"/>
        </w:rPr>
      </w:pPr>
      <w:r w:rsidRPr="003A40DB">
        <w:rPr>
          <w:rFonts w:ascii="Times New Roman" w:hAnsi="Times New Roman" w:cs="Times New Roman"/>
          <w:b/>
          <w:bCs/>
          <w:color w:val="auto"/>
          <w:sz w:val="28"/>
          <w:szCs w:val="28"/>
        </w:rPr>
        <w:t>"</w:t>
      </w:r>
      <w:r w:rsidR="00484D55" w:rsidRPr="003A40DB">
        <w:rPr>
          <w:rFonts w:ascii="Times New Roman" w:hAnsi="Times New Roman" w:cs="Times New Roman"/>
          <w:b/>
          <w:bCs/>
          <w:color w:val="auto"/>
          <w:sz w:val="28"/>
          <w:szCs w:val="28"/>
        </w:rPr>
        <w:t xml:space="preserve">Про заходи, спрямовані на </w:t>
      </w:r>
      <w:r w:rsidR="00484D55" w:rsidRPr="003A40DB">
        <w:rPr>
          <w:rFonts w:ascii="Times New Roman" w:hAnsi="Times New Roman" w:cs="Times New Roman"/>
          <w:b/>
          <w:color w:val="auto"/>
          <w:sz w:val="28"/>
          <w:szCs w:val="28"/>
        </w:rPr>
        <w:t xml:space="preserve">вшанування пам’яті загиблих дітей та </w:t>
      </w:r>
      <w:r w:rsidR="00484D55" w:rsidRPr="003A40DB">
        <w:rPr>
          <w:rFonts w:ascii="Times New Roman" w:hAnsi="Times New Roman" w:cs="Times New Roman"/>
          <w:b/>
          <w:bCs/>
          <w:color w:val="auto"/>
          <w:sz w:val="28"/>
          <w:szCs w:val="28"/>
        </w:rPr>
        <w:t xml:space="preserve">посилення </w:t>
      </w:r>
      <w:r w:rsidR="00484D55" w:rsidRPr="003A40DB">
        <w:rPr>
          <w:rFonts w:ascii="Times New Roman" w:hAnsi="Times New Roman" w:cs="Times New Roman"/>
          <w:b/>
          <w:bCs/>
          <w:color w:val="auto"/>
          <w:sz w:val="28"/>
          <w:szCs w:val="28"/>
          <w:shd w:val="clear" w:color="auto" w:fill="FFFFFF"/>
        </w:rPr>
        <w:t>соціального захисту дітей, які постраждали внаслідок воєнних дій та збройних конфліктів</w:t>
      </w:r>
      <w:r w:rsidRPr="003A40DB">
        <w:rPr>
          <w:rFonts w:ascii="Times New Roman" w:hAnsi="Times New Roman" w:cs="Times New Roman"/>
          <w:b/>
          <w:bCs/>
          <w:color w:val="auto"/>
          <w:sz w:val="28"/>
          <w:szCs w:val="28"/>
        </w:rPr>
        <w:t>"</w:t>
      </w:r>
      <w:r w:rsidR="00733B2D" w:rsidRPr="003A40DB">
        <w:rPr>
          <w:rFonts w:ascii="Times New Roman" w:hAnsi="Times New Roman" w:cs="Times New Roman"/>
          <w:b/>
          <w:bCs/>
          <w:color w:val="auto"/>
          <w:sz w:val="28"/>
          <w:szCs w:val="28"/>
        </w:rPr>
        <w:t xml:space="preserve"> </w:t>
      </w:r>
    </w:p>
    <w:p w:rsidR="007A42D6" w:rsidRPr="003A40DB" w:rsidRDefault="007A42D6" w:rsidP="003B6653">
      <w:pPr>
        <w:pStyle w:val="Standard"/>
        <w:ind w:firstLine="737"/>
        <w:jc w:val="center"/>
        <w:rPr>
          <w:rFonts w:cs="Times New Roman"/>
          <w:b/>
          <w:bCs/>
          <w:sz w:val="28"/>
          <w:szCs w:val="28"/>
          <w:lang w:val="uk-UA"/>
        </w:rPr>
      </w:pPr>
    </w:p>
    <w:p w:rsidR="00E576F5" w:rsidRPr="003A40DB" w:rsidRDefault="00E576F5" w:rsidP="00196F7D">
      <w:pPr>
        <w:autoSpaceDE w:val="0"/>
        <w:autoSpaceDN w:val="0"/>
        <w:adjustRightInd w:val="0"/>
        <w:ind w:firstLine="737"/>
        <w:jc w:val="both"/>
        <w:rPr>
          <w:rFonts w:cs="Times New Roman"/>
          <w:b/>
          <w:bCs/>
          <w:sz w:val="28"/>
          <w:szCs w:val="28"/>
          <w:lang w:val="uk-UA"/>
        </w:rPr>
      </w:pPr>
      <w:r w:rsidRPr="003A40DB">
        <w:rPr>
          <w:rFonts w:cs="Times New Roman"/>
          <w:b/>
          <w:bCs/>
          <w:sz w:val="28"/>
          <w:szCs w:val="28"/>
          <w:lang w:val="uk-UA"/>
        </w:rPr>
        <w:t xml:space="preserve">1. Обґрунтування необхідності прийняття акта </w:t>
      </w:r>
    </w:p>
    <w:p w:rsidR="00764491" w:rsidRPr="003A40DB" w:rsidRDefault="003A40DB" w:rsidP="00B06FF1">
      <w:pPr>
        <w:ind w:firstLine="737"/>
        <w:jc w:val="both"/>
        <w:rPr>
          <w:rFonts w:cs="Times New Roman"/>
          <w:bCs/>
          <w:sz w:val="28"/>
          <w:szCs w:val="28"/>
          <w:shd w:val="clear" w:color="auto" w:fill="FFFFFF"/>
          <w:lang w:val="uk-UA"/>
        </w:rPr>
      </w:pPr>
      <w:r w:rsidRPr="003A40DB">
        <w:rPr>
          <w:rFonts w:cs="Times New Roman"/>
          <w:bCs/>
          <w:sz w:val="28"/>
          <w:szCs w:val="28"/>
          <w:shd w:val="clear" w:color="auto" w:fill="FFFFFF"/>
          <w:lang w:val="uk-UA"/>
        </w:rPr>
        <w:t>Бойові дії</w:t>
      </w:r>
      <w:r w:rsidR="004D1DFA" w:rsidRPr="003A40DB">
        <w:rPr>
          <w:rFonts w:cs="Times New Roman"/>
          <w:bCs/>
          <w:sz w:val="28"/>
          <w:szCs w:val="28"/>
          <w:shd w:val="clear" w:color="auto" w:fill="FFFFFF"/>
          <w:lang w:val="uk-UA"/>
        </w:rPr>
        <w:t xml:space="preserve"> </w:t>
      </w:r>
      <w:r w:rsidR="00764491" w:rsidRPr="003A40DB">
        <w:rPr>
          <w:rFonts w:cs="Times New Roman"/>
          <w:bCs/>
          <w:sz w:val="28"/>
          <w:szCs w:val="28"/>
          <w:shd w:val="clear" w:color="auto" w:fill="FFFFFF"/>
          <w:lang w:val="uk-UA"/>
        </w:rPr>
        <w:t>на Донбасі прин</w:t>
      </w:r>
      <w:r w:rsidRPr="003A40DB">
        <w:rPr>
          <w:rFonts w:cs="Times New Roman"/>
          <w:bCs/>
          <w:sz w:val="28"/>
          <w:szCs w:val="28"/>
          <w:shd w:val="clear" w:color="auto" w:fill="FFFFFF"/>
          <w:lang w:val="uk-UA"/>
        </w:rPr>
        <w:t>если</w:t>
      </w:r>
      <w:r w:rsidR="00764491" w:rsidRPr="003A40DB">
        <w:rPr>
          <w:rFonts w:cs="Times New Roman"/>
          <w:bCs/>
          <w:sz w:val="28"/>
          <w:szCs w:val="28"/>
          <w:shd w:val="clear" w:color="auto" w:fill="FFFFFF"/>
          <w:lang w:val="uk-UA"/>
        </w:rPr>
        <w:t xml:space="preserve"> страждання і біль мільйонам людей в Україні, </w:t>
      </w:r>
      <w:r w:rsidR="004D1DFA" w:rsidRPr="003A40DB">
        <w:rPr>
          <w:rFonts w:cs="Times New Roman"/>
          <w:bCs/>
          <w:sz w:val="28"/>
          <w:szCs w:val="28"/>
          <w:shd w:val="clear" w:color="auto" w:fill="FFFFFF"/>
          <w:lang w:val="uk-UA"/>
        </w:rPr>
        <w:t>і особливо постраждали родини, у яких безвинними жертвами воєнних дій стали діти.</w:t>
      </w:r>
    </w:p>
    <w:p w:rsidR="00F90031" w:rsidRPr="003A40DB" w:rsidRDefault="004D1DFA" w:rsidP="00B06FF1">
      <w:pPr>
        <w:ind w:firstLine="737"/>
        <w:jc w:val="both"/>
        <w:rPr>
          <w:rFonts w:cs="Times New Roman"/>
          <w:bCs/>
          <w:sz w:val="28"/>
          <w:szCs w:val="28"/>
          <w:shd w:val="clear" w:color="auto" w:fill="FFFFFF"/>
          <w:lang w:val="uk-UA"/>
        </w:rPr>
      </w:pPr>
      <w:r w:rsidRPr="003A40DB">
        <w:rPr>
          <w:rFonts w:cs="Times New Roman"/>
          <w:bCs/>
          <w:sz w:val="28"/>
          <w:szCs w:val="28"/>
          <w:shd w:val="clear" w:color="auto" w:fill="FFFFFF"/>
          <w:lang w:val="uk-UA"/>
        </w:rPr>
        <w:t>За інформацією Управління Верховного комісара ООН з прав людини</w:t>
      </w:r>
      <w:r w:rsidR="00621FF1" w:rsidRPr="003A40DB">
        <w:rPr>
          <w:rFonts w:cs="Times New Roman"/>
          <w:bCs/>
          <w:sz w:val="28"/>
          <w:szCs w:val="28"/>
          <w:shd w:val="clear" w:color="auto" w:fill="FFFFFF"/>
          <w:lang w:val="uk-UA"/>
        </w:rPr>
        <w:t>, з</w:t>
      </w:r>
      <w:r w:rsidR="00F90031" w:rsidRPr="003A40DB">
        <w:rPr>
          <w:rFonts w:cs="Times New Roman"/>
          <w:bCs/>
          <w:sz w:val="28"/>
          <w:szCs w:val="28"/>
          <w:shd w:val="clear" w:color="auto" w:fill="FFFFFF"/>
          <w:lang w:val="uk-UA"/>
        </w:rPr>
        <w:t>а весь період конфлікту</w:t>
      </w:r>
      <w:r w:rsidR="00130CA0" w:rsidRPr="003A40DB">
        <w:rPr>
          <w:rFonts w:cs="Times New Roman"/>
          <w:bCs/>
          <w:sz w:val="28"/>
          <w:szCs w:val="28"/>
          <w:shd w:val="clear" w:color="auto" w:fill="FFFFFF"/>
          <w:lang w:val="uk-UA"/>
        </w:rPr>
        <w:t xml:space="preserve"> на сході України – </w:t>
      </w:r>
      <w:r w:rsidR="00F90031" w:rsidRPr="003A40DB">
        <w:rPr>
          <w:rFonts w:cs="Times New Roman"/>
          <w:bCs/>
          <w:sz w:val="28"/>
          <w:szCs w:val="28"/>
          <w:shd w:val="clear" w:color="auto" w:fill="FFFFFF"/>
          <w:lang w:val="uk-UA"/>
        </w:rPr>
        <w:t>з 14 квітня 2014 року по 31 січня 2021 року</w:t>
      </w:r>
      <w:r w:rsidR="00621FF1" w:rsidRPr="003A40DB">
        <w:rPr>
          <w:rFonts w:cs="Times New Roman"/>
          <w:bCs/>
          <w:sz w:val="28"/>
          <w:szCs w:val="28"/>
          <w:shd w:val="clear" w:color="auto" w:fill="FFFFFF"/>
          <w:lang w:val="uk-UA"/>
        </w:rPr>
        <w:t>,</w:t>
      </w:r>
      <w:r w:rsidR="00130CA0" w:rsidRPr="003A40DB">
        <w:rPr>
          <w:rFonts w:cs="Times New Roman"/>
          <w:bCs/>
          <w:sz w:val="28"/>
          <w:szCs w:val="28"/>
          <w:shd w:val="clear" w:color="auto" w:fill="FFFFFF"/>
          <w:lang w:val="uk-UA"/>
        </w:rPr>
        <w:t xml:space="preserve"> – у</w:t>
      </w:r>
      <w:r w:rsidR="00621FF1" w:rsidRPr="003A40DB">
        <w:rPr>
          <w:rFonts w:cs="Times New Roman"/>
          <w:bCs/>
          <w:sz w:val="28"/>
          <w:szCs w:val="28"/>
          <w:shd w:val="clear" w:color="auto" w:fill="FFFFFF"/>
          <w:lang w:val="uk-UA"/>
        </w:rPr>
        <w:t xml:space="preserve"> зв'язку з веденням бойових дій і їх наслідками, загалом </w:t>
      </w:r>
      <w:r w:rsidR="00F90031" w:rsidRPr="003A40DB">
        <w:rPr>
          <w:rFonts w:cs="Times New Roman"/>
          <w:bCs/>
          <w:sz w:val="28"/>
          <w:szCs w:val="28"/>
          <w:shd w:val="clear" w:color="auto" w:fill="FFFFFF"/>
          <w:lang w:val="uk-UA"/>
        </w:rPr>
        <w:t xml:space="preserve">серед цивільного </w:t>
      </w:r>
      <w:r w:rsidR="00621FF1" w:rsidRPr="003A40DB">
        <w:rPr>
          <w:rFonts w:cs="Times New Roman"/>
          <w:bCs/>
          <w:sz w:val="28"/>
          <w:szCs w:val="28"/>
          <w:shd w:val="clear" w:color="auto" w:fill="FFFFFF"/>
          <w:lang w:val="uk-UA"/>
        </w:rPr>
        <w:t xml:space="preserve">(мирного) </w:t>
      </w:r>
      <w:r w:rsidR="00F90031" w:rsidRPr="003A40DB">
        <w:rPr>
          <w:rFonts w:cs="Times New Roman"/>
          <w:bCs/>
          <w:sz w:val="28"/>
          <w:szCs w:val="28"/>
          <w:shd w:val="clear" w:color="auto" w:fill="FFFFFF"/>
          <w:lang w:val="uk-UA"/>
        </w:rPr>
        <w:t xml:space="preserve">населення </w:t>
      </w:r>
      <w:r w:rsidR="00621FF1" w:rsidRPr="003A40DB">
        <w:rPr>
          <w:rFonts w:cs="Times New Roman"/>
          <w:bCs/>
          <w:sz w:val="28"/>
          <w:szCs w:val="28"/>
          <w:shd w:val="clear" w:color="auto" w:fill="FFFFFF"/>
          <w:lang w:val="uk-UA"/>
        </w:rPr>
        <w:t>загинуло 3077 осіб, у тому числі 148 дітей</w:t>
      </w:r>
      <w:r w:rsidR="00130CA0" w:rsidRPr="003A40DB">
        <w:rPr>
          <w:rFonts w:cs="Times New Roman"/>
          <w:bCs/>
          <w:sz w:val="28"/>
          <w:szCs w:val="28"/>
          <w:shd w:val="clear" w:color="auto" w:fill="FFFFFF"/>
          <w:lang w:val="uk-UA"/>
        </w:rPr>
        <w:t xml:space="preserve"> (</w:t>
      </w:r>
      <w:r w:rsidR="00F90031" w:rsidRPr="003A40DB">
        <w:rPr>
          <w:rFonts w:cs="Times New Roman"/>
          <w:bCs/>
          <w:sz w:val="28"/>
          <w:szCs w:val="28"/>
          <w:shd w:val="clear" w:color="auto" w:fill="FFFFFF"/>
          <w:lang w:val="uk-UA"/>
        </w:rPr>
        <w:t>99 хлопчиків</w:t>
      </w:r>
      <w:r w:rsidR="00130CA0" w:rsidRPr="003A40DB">
        <w:rPr>
          <w:rFonts w:cs="Times New Roman"/>
          <w:bCs/>
          <w:sz w:val="28"/>
          <w:szCs w:val="28"/>
          <w:shd w:val="clear" w:color="auto" w:fill="FFFFFF"/>
          <w:lang w:val="uk-UA"/>
        </w:rPr>
        <w:t xml:space="preserve"> і</w:t>
      </w:r>
      <w:r w:rsidR="00F90031" w:rsidRPr="003A40DB">
        <w:rPr>
          <w:rFonts w:cs="Times New Roman"/>
          <w:bCs/>
          <w:sz w:val="28"/>
          <w:szCs w:val="28"/>
          <w:shd w:val="clear" w:color="auto" w:fill="FFFFFF"/>
          <w:lang w:val="uk-UA"/>
        </w:rPr>
        <w:t xml:space="preserve"> 49 дівчаток</w:t>
      </w:r>
      <w:r w:rsidR="00130CA0" w:rsidRPr="003A40DB">
        <w:rPr>
          <w:rFonts w:cs="Times New Roman"/>
          <w:bCs/>
          <w:sz w:val="28"/>
          <w:szCs w:val="28"/>
          <w:shd w:val="clear" w:color="auto" w:fill="FFFFFF"/>
          <w:lang w:val="uk-UA"/>
        </w:rPr>
        <w:t>)</w:t>
      </w:r>
      <w:r w:rsidRPr="003A40DB">
        <w:rPr>
          <w:rStyle w:val="af"/>
          <w:bCs/>
          <w:sz w:val="28"/>
          <w:szCs w:val="28"/>
          <w:shd w:val="clear" w:color="auto" w:fill="FFFFFF"/>
          <w:lang w:val="uk-UA"/>
        </w:rPr>
        <w:footnoteReference w:id="1"/>
      </w:r>
      <w:r w:rsidRPr="003A40DB">
        <w:rPr>
          <w:rFonts w:cs="Times New Roman"/>
          <w:bCs/>
          <w:sz w:val="28"/>
          <w:szCs w:val="28"/>
          <w:shd w:val="clear" w:color="auto" w:fill="FFFFFF"/>
          <w:lang w:val="uk-UA"/>
        </w:rPr>
        <w:t>.</w:t>
      </w:r>
      <w:r w:rsidR="008A1D4E" w:rsidRPr="003A40DB">
        <w:rPr>
          <w:rFonts w:cs="Times New Roman"/>
          <w:bCs/>
          <w:sz w:val="28"/>
          <w:szCs w:val="28"/>
          <w:shd w:val="clear" w:color="auto" w:fill="FFFFFF"/>
          <w:lang w:val="uk-UA"/>
        </w:rPr>
        <w:t xml:space="preserve"> При цьому також було поранено понад 7 тисяч мирних громадян, у їх числі – майже 400 дітей.</w:t>
      </w:r>
    </w:p>
    <w:p w:rsidR="00F90031" w:rsidRPr="003A40DB" w:rsidRDefault="008A1D4E" w:rsidP="00B06FF1">
      <w:pPr>
        <w:ind w:firstLine="737"/>
        <w:jc w:val="both"/>
        <w:rPr>
          <w:rFonts w:cs="Times New Roman"/>
          <w:bCs/>
          <w:sz w:val="28"/>
          <w:szCs w:val="28"/>
          <w:shd w:val="clear" w:color="auto" w:fill="FFFFFF"/>
          <w:lang w:val="uk-UA"/>
        </w:rPr>
      </w:pPr>
      <w:r w:rsidRPr="003A40DB">
        <w:rPr>
          <w:rFonts w:cs="Times New Roman"/>
          <w:bCs/>
          <w:sz w:val="28"/>
          <w:szCs w:val="28"/>
          <w:shd w:val="clear" w:color="auto" w:fill="FFFFFF"/>
          <w:lang w:val="uk-UA"/>
        </w:rPr>
        <w:t xml:space="preserve">Лише через спрацювання </w:t>
      </w:r>
      <w:r w:rsidR="00F90031" w:rsidRPr="003A40DB">
        <w:rPr>
          <w:rFonts w:cs="Times New Roman"/>
          <w:bCs/>
          <w:sz w:val="28"/>
          <w:szCs w:val="28"/>
          <w:shd w:val="clear" w:color="auto" w:fill="FFFFFF"/>
          <w:lang w:val="uk-UA"/>
        </w:rPr>
        <w:t xml:space="preserve">мін і вибухонебезпечних </w:t>
      </w:r>
      <w:r w:rsidRPr="003A40DB">
        <w:rPr>
          <w:rFonts w:cs="Times New Roman"/>
          <w:bCs/>
          <w:sz w:val="28"/>
          <w:szCs w:val="28"/>
          <w:shd w:val="clear" w:color="auto" w:fill="FFFFFF"/>
          <w:lang w:val="uk-UA"/>
        </w:rPr>
        <w:t xml:space="preserve">предметів, як повідомив у квітні 2021 р. Дитячий фонд ООН (ЮНІСЕФ), з початку воєнних дій </w:t>
      </w:r>
      <w:r w:rsidR="00F90031" w:rsidRPr="003A40DB">
        <w:rPr>
          <w:rFonts w:cs="Times New Roman"/>
          <w:bCs/>
          <w:sz w:val="28"/>
          <w:szCs w:val="28"/>
          <w:shd w:val="clear" w:color="auto" w:fill="FFFFFF"/>
          <w:lang w:val="uk-UA"/>
        </w:rPr>
        <w:t xml:space="preserve">на Донбасі загинули 42 дитини, а 144 </w:t>
      </w:r>
      <w:r w:rsidRPr="003A40DB">
        <w:rPr>
          <w:rFonts w:cs="Times New Roman"/>
          <w:bCs/>
          <w:sz w:val="28"/>
          <w:szCs w:val="28"/>
          <w:shd w:val="clear" w:color="auto" w:fill="FFFFFF"/>
          <w:lang w:val="uk-UA"/>
        </w:rPr>
        <w:t xml:space="preserve">– були </w:t>
      </w:r>
      <w:r w:rsidR="00F90031" w:rsidRPr="003A40DB">
        <w:rPr>
          <w:rFonts w:cs="Times New Roman"/>
          <w:bCs/>
          <w:sz w:val="28"/>
          <w:szCs w:val="28"/>
          <w:shd w:val="clear" w:color="auto" w:fill="FFFFFF"/>
          <w:lang w:val="uk-UA"/>
        </w:rPr>
        <w:t xml:space="preserve">поранені. </w:t>
      </w:r>
    </w:p>
    <w:p w:rsidR="005C2251" w:rsidRPr="003A40DB" w:rsidRDefault="005C2251" w:rsidP="00B06FF1">
      <w:pPr>
        <w:ind w:firstLine="737"/>
        <w:jc w:val="both"/>
        <w:rPr>
          <w:rFonts w:cs="Times New Roman"/>
          <w:bCs/>
          <w:sz w:val="28"/>
          <w:szCs w:val="28"/>
          <w:shd w:val="clear" w:color="auto" w:fill="FFFFFF"/>
          <w:lang w:val="uk-UA"/>
        </w:rPr>
      </w:pPr>
      <w:r w:rsidRPr="003A40DB">
        <w:rPr>
          <w:rFonts w:cs="Times New Roman"/>
          <w:bCs/>
          <w:sz w:val="28"/>
          <w:szCs w:val="28"/>
          <w:shd w:val="clear" w:color="auto" w:fill="FFFFFF"/>
          <w:lang w:val="uk-UA"/>
        </w:rPr>
        <w:t xml:space="preserve">Безумовно, необхідним є як належне вшанування на державному рівні пам’яті дітей, які загинули на території України внаслідок воєнних дій та збройних конфліктів, так і надання відповідної соціальної підтримки тим дітям, що </w:t>
      </w:r>
      <w:r w:rsidR="007449A9" w:rsidRPr="003A40DB">
        <w:rPr>
          <w:rFonts w:cs="Times New Roman"/>
          <w:bCs/>
          <w:sz w:val="28"/>
          <w:szCs w:val="28"/>
          <w:shd w:val="clear" w:color="auto" w:fill="FFFFFF"/>
          <w:lang w:val="uk-UA"/>
        </w:rPr>
        <w:t xml:space="preserve">фізично і психологічно </w:t>
      </w:r>
      <w:r w:rsidRPr="003A40DB">
        <w:rPr>
          <w:rFonts w:cs="Times New Roman"/>
          <w:bCs/>
          <w:sz w:val="28"/>
          <w:szCs w:val="28"/>
          <w:shd w:val="clear" w:color="auto" w:fill="FFFFFF"/>
          <w:lang w:val="uk-UA"/>
        </w:rPr>
        <w:t xml:space="preserve">постраждали </w:t>
      </w:r>
      <w:r w:rsidR="007449A9" w:rsidRPr="003A40DB">
        <w:rPr>
          <w:rFonts w:cs="Times New Roman"/>
          <w:bCs/>
          <w:sz w:val="28"/>
          <w:szCs w:val="28"/>
          <w:shd w:val="clear" w:color="auto" w:fill="FFFFFF"/>
          <w:lang w:val="uk-UA"/>
        </w:rPr>
        <w:t>від них</w:t>
      </w:r>
      <w:r w:rsidRPr="003A40DB">
        <w:rPr>
          <w:rFonts w:cs="Times New Roman"/>
          <w:bCs/>
          <w:sz w:val="28"/>
          <w:szCs w:val="28"/>
          <w:shd w:val="clear" w:color="auto" w:fill="FFFFFF"/>
          <w:lang w:val="uk-UA"/>
        </w:rPr>
        <w:t xml:space="preserve">. </w:t>
      </w:r>
    </w:p>
    <w:p w:rsidR="00B06FF1" w:rsidRPr="003A40DB" w:rsidRDefault="00B06FF1" w:rsidP="00B06FF1">
      <w:pPr>
        <w:ind w:firstLine="737"/>
        <w:jc w:val="both"/>
        <w:rPr>
          <w:rFonts w:cs="Times New Roman"/>
          <w:sz w:val="28"/>
          <w:szCs w:val="28"/>
          <w:shd w:val="clear" w:color="auto" w:fill="FFFFFF"/>
          <w:lang w:val="uk-UA"/>
        </w:rPr>
      </w:pPr>
      <w:r w:rsidRPr="003A40DB">
        <w:rPr>
          <w:rFonts w:cs="Times New Roman"/>
          <w:bCs/>
          <w:sz w:val="28"/>
          <w:szCs w:val="28"/>
          <w:shd w:val="clear" w:color="auto" w:fill="FFFFFF"/>
          <w:lang w:val="uk-UA"/>
        </w:rPr>
        <w:t xml:space="preserve">Законом України "Про внесення змін до деяких законодавчих актів України щодо посилення соціального захисту дітей та підтримки сімей з дітьми" </w:t>
      </w:r>
      <w:r w:rsidR="00F26E77" w:rsidRPr="003A40DB">
        <w:rPr>
          <w:rFonts w:cs="Times New Roman"/>
          <w:bCs/>
          <w:sz w:val="28"/>
          <w:szCs w:val="28"/>
          <w:shd w:val="clear" w:color="auto" w:fill="FFFFFF"/>
          <w:lang w:val="uk-UA"/>
        </w:rPr>
        <w:t xml:space="preserve">від </w:t>
      </w:r>
      <w:r w:rsidR="00F26E77" w:rsidRPr="003A40DB">
        <w:rPr>
          <w:rStyle w:val="rvts44"/>
          <w:bCs/>
          <w:sz w:val="28"/>
          <w:szCs w:val="28"/>
          <w:shd w:val="clear" w:color="auto" w:fill="FFFFFF"/>
          <w:lang w:val="uk-UA"/>
        </w:rPr>
        <w:t>26 січня 2016 року № 936-VIII</w:t>
      </w:r>
      <w:r w:rsidR="00F26E77" w:rsidRPr="003A40DB">
        <w:rPr>
          <w:rFonts w:cs="Times New Roman"/>
          <w:bCs/>
          <w:sz w:val="28"/>
          <w:szCs w:val="28"/>
          <w:shd w:val="clear" w:color="auto" w:fill="FFFFFF"/>
          <w:lang w:val="uk-UA"/>
        </w:rPr>
        <w:t xml:space="preserve"> </w:t>
      </w:r>
      <w:r w:rsidRPr="003A40DB">
        <w:rPr>
          <w:rFonts w:cs="Times New Roman"/>
          <w:sz w:val="28"/>
          <w:szCs w:val="28"/>
          <w:shd w:val="clear" w:color="auto" w:fill="FFFFFF"/>
          <w:lang w:val="uk-UA"/>
        </w:rPr>
        <w:t xml:space="preserve">було запроваджено поняття "дитина, яка постраждала внаслідок воєнних дій та збройних конфліктів, - </w:t>
      </w:r>
      <w:r w:rsidR="003A40DB" w:rsidRPr="003A40DB">
        <w:rPr>
          <w:sz w:val="28"/>
          <w:szCs w:val="28"/>
          <w:shd w:val="clear" w:color="auto" w:fill="FFFFFF"/>
          <w:lang w:val="uk-UA"/>
        </w:rPr>
        <w:t>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r w:rsidRPr="003A40DB">
        <w:rPr>
          <w:rFonts w:cs="Times New Roman"/>
          <w:sz w:val="28"/>
          <w:szCs w:val="28"/>
          <w:shd w:val="clear" w:color="auto" w:fill="FFFFFF"/>
          <w:lang w:val="uk-UA"/>
        </w:rPr>
        <w:t>".</w:t>
      </w:r>
    </w:p>
    <w:p w:rsidR="00B06FF1" w:rsidRPr="003A40DB" w:rsidRDefault="00B06FF1" w:rsidP="00B06FF1">
      <w:pPr>
        <w:ind w:firstLine="737"/>
        <w:jc w:val="both"/>
        <w:rPr>
          <w:rFonts w:cs="Times New Roman"/>
          <w:sz w:val="28"/>
          <w:szCs w:val="28"/>
          <w:shd w:val="clear" w:color="auto" w:fill="FFFFFF"/>
          <w:lang w:val="uk-UA"/>
        </w:rPr>
      </w:pPr>
      <w:r w:rsidRPr="003A40DB">
        <w:rPr>
          <w:rFonts w:cs="Times New Roman"/>
          <w:sz w:val="28"/>
          <w:szCs w:val="28"/>
          <w:shd w:val="clear" w:color="auto" w:fill="FFFFFF"/>
          <w:lang w:val="uk-UA"/>
        </w:rPr>
        <w:t xml:space="preserve">При цьому для таких дітей не було встановлено жодних </w:t>
      </w:r>
      <w:r w:rsidR="00F26E77" w:rsidRPr="003A40DB">
        <w:rPr>
          <w:rFonts w:cs="Times New Roman"/>
          <w:sz w:val="28"/>
          <w:szCs w:val="28"/>
          <w:shd w:val="clear" w:color="auto" w:fill="FFFFFF"/>
          <w:lang w:val="uk-UA"/>
        </w:rPr>
        <w:t>соціальних гарантій</w:t>
      </w:r>
      <w:r w:rsidRPr="003A40DB">
        <w:rPr>
          <w:rFonts w:cs="Times New Roman"/>
          <w:sz w:val="28"/>
          <w:szCs w:val="28"/>
          <w:shd w:val="clear" w:color="auto" w:fill="FFFFFF"/>
          <w:lang w:val="uk-UA"/>
        </w:rPr>
        <w:t>, які носять матеріальний характер. На державу покладено обов’язок вживати всіх необхідних заходів для забезпечення захисту дітей, догляду за ними та возз’єднання їх із членами сім’ї, включаючи розшук, звільнення з полону, повернення в Україну дітей, незаконно вивезених за кордон. На відповідні міністерства покладено обов’язок створювати умови для медичної, психологічної, педагогічної реабілітації та соціальної реінтеграції дітей, які постраждали внаслідок воєнних дій і збройних конфліктів.</w:t>
      </w:r>
    </w:p>
    <w:p w:rsidR="001D63AE" w:rsidRPr="003A40DB" w:rsidRDefault="00B06FF1" w:rsidP="00B06FF1">
      <w:pPr>
        <w:ind w:firstLine="737"/>
        <w:jc w:val="both"/>
        <w:rPr>
          <w:rFonts w:cs="Times New Roman"/>
          <w:bCs/>
          <w:sz w:val="28"/>
          <w:szCs w:val="28"/>
          <w:shd w:val="clear" w:color="auto" w:fill="FFFFFF"/>
          <w:lang w:val="uk-UA"/>
        </w:rPr>
      </w:pPr>
      <w:r w:rsidRPr="003A40DB">
        <w:rPr>
          <w:rFonts w:cs="Times New Roman"/>
          <w:sz w:val="28"/>
          <w:szCs w:val="28"/>
          <w:shd w:val="clear" w:color="auto" w:fill="FFFFFF"/>
          <w:lang w:val="uk-UA"/>
        </w:rPr>
        <w:t xml:space="preserve">Постановою Кабінету Міністрів України від 05.04.2017 </w:t>
      </w:r>
      <w:r w:rsidRPr="003A40DB">
        <w:rPr>
          <w:rFonts w:cs="Times New Roman"/>
          <w:bCs/>
          <w:sz w:val="28"/>
          <w:szCs w:val="28"/>
          <w:shd w:val="clear" w:color="auto" w:fill="FFFFFF"/>
          <w:lang w:val="uk-UA"/>
        </w:rPr>
        <w:t>№ 268</w:t>
      </w:r>
      <w:r w:rsidRPr="003A40DB">
        <w:rPr>
          <w:rFonts w:cs="Times New Roman"/>
          <w:b/>
          <w:bCs/>
          <w:sz w:val="28"/>
          <w:szCs w:val="28"/>
          <w:shd w:val="clear" w:color="auto" w:fill="FFFFFF"/>
          <w:lang w:val="uk-UA"/>
        </w:rPr>
        <w:t> </w:t>
      </w:r>
      <w:r w:rsidRPr="003A40DB">
        <w:rPr>
          <w:rFonts w:cs="Times New Roman"/>
          <w:sz w:val="28"/>
          <w:szCs w:val="28"/>
          <w:shd w:val="clear" w:color="auto" w:fill="FFFFFF"/>
          <w:lang w:val="uk-UA"/>
        </w:rPr>
        <w:t xml:space="preserve"> затверджено </w:t>
      </w:r>
      <w:r w:rsidRPr="003A40DB">
        <w:rPr>
          <w:rFonts w:cs="Times New Roman"/>
          <w:bCs/>
          <w:sz w:val="28"/>
          <w:szCs w:val="28"/>
          <w:shd w:val="clear" w:color="auto" w:fill="FFFFFF"/>
          <w:lang w:val="uk-UA"/>
        </w:rPr>
        <w:t>Порядок надання статусу дитини, яка постраждала внаслідок воєнних дій та збройних конфліктів</w:t>
      </w:r>
      <w:r w:rsidR="0073131D">
        <w:rPr>
          <w:rFonts w:cs="Times New Roman"/>
          <w:bCs/>
          <w:sz w:val="28"/>
          <w:szCs w:val="28"/>
          <w:shd w:val="clear" w:color="auto" w:fill="FFFFFF"/>
          <w:lang w:val="uk-UA"/>
        </w:rPr>
        <w:t xml:space="preserve"> (далі – Порядок)</w:t>
      </w:r>
      <w:r w:rsidRPr="003A40DB">
        <w:rPr>
          <w:rFonts w:cs="Times New Roman"/>
          <w:bCs/>
          <w:sz w:val="28"/>
          <w:szCs w:val="28"/>
          <w:shd w:val="clear" w:color="auto" w:fill="FFFFFF"/>
          <w:lang w:val="uk-UA"/>
        </w:rPr>
        <w:t>.</w:t>
      </w:r>
      <w:r w:rsidR="008A1D4E" w:rsidRPr="003A40DB">
        <w:rPr>
          <w:rFonts w:cs="Times New Roman"/>
          <w:bCs/>
          <w:sz w:val="28"/>
          <w:szCs w:val="28"/>
          <w:shd w:val="clear" w:color="auto" w:fill="FFFFFF"/>
          <w:lang w:val="uk-UA"/>
        </w:rPr>
        <w:t xml:space="preserve"> Однак на практиці </w:t>
      </w:r>
      <w:r w:rsidR="001D63AE" w:rsidRPr="003A40DB">
        <w:rPr>
          <w:rFonts w:cs="Times New Roman"/>
          <w:bCs/>
          <w:sz w:val="28"/>
          <w:szCs w:val="28"/>
          <w:shd w:val="clear" w:color="auto" w:fill="FFFFFF"/>
          <w:lang w:val="uk-UA"/>
        </w:rPr>
        <w:lastRenderedPageBreak/>
        <w:t>набуття вказаного статусу є надзвичайно складним для постраждалих дітей і їхніх родин, а отримання необхідних цій категорії діток соціальних пільг і гарантій – фактично неможливим. Це спричинює посилення соціальної напруги і дефіциту соціальної справедливості в українському суспільстві. Адже склалася надзвичайна диспропорція між загальною кількістю постраждалих унаслідок збройного конфлікту дітей і кількістю тих із них, хто отримав вищевказаний статус постраждалої дитини.</w:t>
      </w:r>
    </w:p>
    <w:p w:rsidR="001D63AE" w:rsidRPr="003A40DB" w:rsidRDefault="001D63AE" w:rsidP="00EF5C40">
      <w:pPr>
        <w:ind w:firstLine="737"/>
        <w:jc w:val="both"/>
        <w:rPr>
          <w:rFonts w:cs="Times New Roman"/>
          <w:bCs/>
          <w:sz w:val="28"/>
          <w:szCs w:val="28"/>
          <w:shd w:val="clear" w:color="auto" w:fill="FFFFFF"/>
          <w:lang w:val="uk-UA"/>
        </w:rPr>
      </w:pPr>
      <w:r w:rsidRPr="003A40DB">
        <w:rPr>
          <w:rFonts w:cs="Times New Roman"/>
          <w:bCs/>
          <w:sz w:val="28"/>
          <w:szCs w:val="28"/>
          <w:shd w:val="clear" w:color="auto" w:fill="FFFFFF"/>
          <w:lang w:val="uk-UA"/>
        </w:rPr>
        <w:t xml:space="preserve">Так, за оцінками ЮНІСЕФ, на сьогодні через конфлікт на Донбасі продовжують зазнавати серйозних ризиків для </w:t>
      </w:r>
      <w:r w:rsidR="002C13A7" w:rsidRPr="003A40DB">
        <w:rPr>
          <w:rFonts w:cs="Times New Roman"/>
          <w:bCs/>
          <w:sz w:val="28"/>
          <w:szCs w:val="28"/>
          <w:shd w:val="clear" w:color="auto" w:fill="FFFFFF"/>
          <w:lang w:val="uk-UA"/>
        </w:rPr>
        <w:t xml:space="preserve">свого </w:t>
      </w:r>
      <w:r w:rsidRPr="003A40DB">
        <w:rPr>
          <w:rFonts w:cs="Times New Roman"/>
          <w:bCs/>
          <w:sz w:val="28"/>
          <w:szCs w:val="28"/>
          <w:shd w:val="clear" w:color="auto" w:fill="FFFFFF"/>
          <w:lang w:val="uk-UA"/>
        </w:rPr>
        <w:t>фізичного здоров’я і психологічного благополуччя</w:t>
      </w:r>
      <w:r w:rsidR="002C13A7" w:rsidRPr="003A40DB">
        <w:rPr>
          <w:rFonts w:cs="Times New Roman"/>
          <w:bCs/>
          <w:sz w:val="28"/>
          <w:szCs w:val="28"/>
          <w:shd w:val="clear" w:color="auto" w:fill="FFFFFF"/>
          <w:lang w:val="uk-UA"/>
        </w:rPr>
        <w:t xml:space="preserve"> понад 430 тисяч дітей.</w:t>
      </w:r>
    </w:p>
    <w:p w:rsidR="00EF5C40" w:rsidRPr="003A40DB" w:rsidRDefault="002C13A7" w:rsidP="00EF5C40">
      <w:pPr>
        <w:ind w:firstLine="737"/>
        <w:jc w:val="both"/>
        <w:rPr>
          <w:rFonts w:cs="Times New Roman"/>
          <w:bCs/>
          <w:sz w:val="28"/>
          <w:szCs w:val="28"/>
          <w:shd w:val="clear" w:color="auto" w:fill="FFFFFF"/>
          <w:lang w:val="uk-UA"/>
        </w:rPr>
      </w:pPr>
      <w:r w:rsidRPr="003A40DB">
        <w:rPr>
          <w:rFonts w:cs="Times New Roman"/>
          <w:bCs/>
          <w:sz w:val="28"/>
          <w:szCs w:val="28"/>
          <w:shd w:val="clear" w:color="auto" w:fill="FFFFFF"/>
          <w:lang w:val="uk-UA"/>
        </w:rPr>
        <w:t>При цьому, с</w:t>
      </w:r>
      <w:r w:rsidR="00EF5C40" w:rsidRPr="003A40DB">
        <w:rPr>
          <w:rFonts w:cs="Times New Roman"/>
          <w:bCs/>
          <w:sz w:val="28"/>
          <w:szCs w:val="28"/>
          <w:shd w:val="clear" w:color="auto" w:fill="FFFFFF"/>
          <w:lang w:val="uk-UA"/>
        </w:rPr>
        <w:t xml:space="preserve">таном на </w:t>
      </w:r>
      <w:r w:rsidRPr="003A40DB">
        <w:rPr>
          <w:rFonts w:cs="Times New Roman"/>
          <w:bCs/>
          <w:sz w:val="28"/>
          <w:szCs w:val="28"/>
          <w:shd w:val="clear" w:color="auto" w:fill="FFFFFF"/>
          <w:lang w:val="uk-UA"/>
        </w:rPr>
        <w:t xml:space="preserve">кінець </w:t>
      </w:r>
      <w:r w:rsidR="00EF5C40" w:rsidRPr="003A40DB">
        <w:rPr>
          <w:rFonts w:cs="Times New Roman"/>
          <w:bCs/>
          <w:sz w:val="28"/>
          <w:szCs w:val="28"/>
          <w:shd w:val="clear" w:color="auto" w:fill="FFFFFF"/>
          <w:lang w:val="uk-UA"/>
        </w:rPr>
        <w:t>січня 2021 року</w:t>
      </w:r>
      <w:r w:rsidRPr="003A40DB">
        <w:rPr>
          <w:rFonts w:cs="Times New Roman"/>
          <w:bCs/>
          <w:sz w:val="28"/>
          <w:szCs w:val="28"/>
          <w:shd w:val="clear" w:color="auto" w:fill="FFFFFF"/>
          <w:lang w:val="uk-UA"/>
        </w:rPr>
        <w:t xml:space="preserve">, як повідомляє Міністерство соціальної політики України, </w:t>
      </w:r>
      <w:r w:rsidR="00EF5C40" w:rsidRPr="003A40DB">
        <w:rPr>
          <w:rFonts w:cs="Times New Roman"/>
          <w:bCs/>
          <w:sz w:val="28"/>
          <w:szCs w:val="28"/>
          <w:shd w:val="clear" w:color="auto" w:fill="FFFFFF"/>
          <w:lang w:val="uk-UA"/>
        </w:rPr>
        <w:t xml:space="preserve">статус </w:t>
      </w:r>
      <w:r w:rsidRPr="003A40DB">
        <w:rPr>
          <w:rFonts w:cs="Times New Roman"/>
          <w:bCs/>
          <w:sz w:val="28"/>
          <w:szCs w:val="28"/>
          <w:shd w:val="clear" w:color="auto" w:fill="FFFFFF"/>
          <w:lang w:val="uk-UA"/>
        </w:rPr>
        <w:t xml:space="preserve">дитини, </w:t>
      </w:r>
      <w:r w:rsidR="00EF5C40" w:rsidRPr="003A40DB">
        <w:rPr>
          <w:rFonts w:cs="Times New Roman"/>
          <w:bCs/>
          <w:sz w:val="28"/>
          <w:szCs w:val="28"/>
          <w:shd w:val="clear" w:color="auto" w:fill="FFFFFF"/>
          <w:lang w:val="uk-UA"/>
        </w:rPr>
        <w:t>постраждалої внаслідок воєнних дій та збройних конфліктів</w:t>
      </w:r>
      <w:r w:rsidRPr="003A40DB">
        <w:rPr>
          <w:rFonts w:cs="Times New Roman"/>
          <w:bCs/>
          <w:sz w:val="28"/>
          <w:szCs w:val="28"/>
          <w:shd w:val="clear" w:color="auto" w:fill="FFFFFF"/>
          <w:lang w:val="uk-UA"/>
        </w:rPr>
        <w:t>, загалом було надано лише 57 тис. 771 українській дитині</w:t>
      </w:r>
      <w:r w:rsidR="00EF5C40" w:rsidRPr="003A40DB">
        <w:rPr>
          <w:rFonts w:cs="Times New Roman"/>
          <w:bCs/>
          <w:sz w:val="28"/>
          <w:szCs w:val="28"/>
          <w:shd w:val="clear" w:color="auto" w:fill="FFFFFF"/>
          <w:lang w:val="uk-UA"/>
        </w:rPr>
        <w:t>.</w:t>
      </w:r>
      <w:r w:rsidRPr="003A40DB">
        <w:rPr>
          <w:rFonts w:cs="Times New Roman"/>
          <w:bCs/>
          <w:sz w:val="28"/>
          <w:szCs w:val="28"/>
          <w:shd w:val="clear" w:color="auto" w:fill="FFFFFF"/>
          <w:lang w:val="uk-UA"/>
        </w:rPr>
        <w:t xml:space="preserve"> І</w:t>
      </w:r>
      <w:r w:rsidR="00EF5C40" w:rsidRPr="003A40DB">
        <w:rPr>
          <w:rFonts w:cs="Times New Roman"/>
          <w:bCs/>
          <w:sz w:val="28"/>
          <w:szCs w:val="28"/>
          <w:shd w:val="clear" w:color="auto" w:fill="FFFFFF"/>
          <w:lang w:val="uk-UA"/>
        </w:rPr>
        <w:t xml:space="preserve">з цієї кількості 93 дитини отримали поранення, контузію та каліцтво, 57 </w:t>
      </w:r>
      <w:r w:rsidRPr="003A40DB">
        <w:rPr>
          <w:rFonts w:cs="Times New Roman"/>
          <w:bCs/>
          <w:sz w:val="28"/>
          <w:szCs w:val="28"/>
          <w:shd w:val="clear" w:color="auto" w:fill="FFFFFF"/>
          <w:lang w:val="uk-UA"/>
        </w:rPr>
        <w:t xml:space="preserve">тис. </w:t>
      </w:r>
      <w:r w:rsidR="00EF5C40" w:rsidRPr="003A40DB">
        <w:rPr>
          <w:rFonts w:cs="Times New Roman"/>
          <w:bCs/>
          <w:sz w:val="28"/>
          <w:szCs w:val="28"/>
          <w:shd w:val="clear" w:color="auto" w:fill="FFFFFF"/>
          <w:lang w:val="uk-UA"/>
        </w:rPr>
        <w:t xml:space="preserve">677 дітей зазнали психологічного насильства, а одна </w:t>
      </w:r>
      <w:r w:rsidRPr="003A40DB">
        <w:rPr>
          <w:rFonts w:cs="Times New Roman"/>
          <w:bCs/>
          <w:sz w:val="28"/>
          <w:szCs w:val="28"/>
          <w:shd w:val="clear" w:color="auto" w:fill="FFFFFF"/>
          <w:lang w:val="uk-UA"/>
        </w:rPr>
        <w:t xml:space="preserve">– </w:t>
      </w:r>
      <w:r w:rsidR="00EF5C40" w:rsidRPr="003A40DB">
        <w:rPr>
          <w:rFonts w:cs="Times New Roman"/>
          <w:bCs/>
          <w:sz w:val="28"/>
          <w:szCs w:val="28"/>
          <w:shd w:val="clear" w:color="auto" w:fill="FFFFFF"/>
          <w:lang w:val="uk-UA"/>
        </w:rPr>
        <w:t xml:space="preserve">потерпіла від фізичного насильства. </w:t>
      </w:r>
    </w:p>
    <w:p w:rsidR="005C2251" w:rsidRDefault="002C13A7" w:rsidP="00EF5C40">
      <w:pPr>
        <w:ind w:firstLine="737"/>
        <w:jc w:val="both"/>
        <w:rPr>
          <w:rFonts w:cs="Times New Roman"/>
          <w:bCs/>
          <w:sz w:val="28"/>
          <w:szCs w:val="28"/>
          <w:shd w:val="clear" w:color="auto" w:fill="FFFFFF"/>
          <w:lang w:val="uk-UA"/>
        </w:rPr>
      </w:pPr>
      <w:r w:rsidRPr="003A40DB">
        <w:rPr>
          <w:rFonts w:cs="Times New Roman"/>
          <w:bCs/>
          <w:sz w:val="28"/>
          <w:szCs w:val="28"/>
          <w:shd w:val="clear" w:color="auto" w:fill="FFFFFF"/>
          <w:lang w:val="uk-UA"/>
        </w:rPr>
        <w:t xml:space="preserve">Надзвичайно складною залишається ситуація із наданням статусу постраждалих </w:t>
      </w:r>
      <w:r w:rsidR="009434A9">
        <w:rPr>
          <w:rFonts w:cs="Times New Roman"/>
          <w:bCs/>
          <w:sz w:val="28"/>
          <w:szCs w:val="28"/>
          <w:shd w:val="clear" w:color="auto" w:fill="FFFFFF"/>
          <w:lang w:val="uk-UA"/>
        </w:rPr>
        <w:t>в</w:t>
      </w:r>
      <w:r w:rsidRPr="003A40DB">
        <w:rPr>
          <w:rFonts w:cs="Times New Roman"/>
          <w:bCs/>
          <w:sz w:val="28"/>
          <w:szCs w:val="28"/>
          <w:shd w:val="clear" w:color="auto" w:fill="FFFFFF"/>
          <w:lang w:val="uk-UA"/>
        </w:rPr>
        <w:t>наслідок воєнних дій та збройних конфліктів для дітей з числа внутрішньо переміщених осіб</w:t>
      </w:r>
      <w:r w:rsidR="005C2251" w:rsidRPr="003A40DB">
        <w:rPr>
          <w:rFonts w:cs="Times New Roman"/>
          <w:bCs/>
          <w:sz w:val="28"/>
          <w:szCs w:val="28"/>
          <w:shd w:val="clear" w:color="auto" w:fill="FFFFFF"/>
          <w:lang w:val="uk-UA"/>
        </w:rPr>
        <w:t xml:space="preserve"> (ВПО)</w:t>
      </w:r>
      <w:r w:rsidRPr="003A40DB">
        <w:rPr>
          <w:rFonts w:cs="Times New Roman"/>
          <w:bCs/>
          <w:sz w:val="28"/>
          <w:szCs w:val="28"/>
          <w:shd w:val="clear" w:color="auto" w:fill="FFFFFF"/>
          <w:lang w:val="uk-UA"/>
        </w:rPr>
        <w:t xml:space="preserve">. </w:t>
      </w:r>
      <w:r w:rsidR="005C2251" w:rsidRPr="003A40DB">
        <w:rPr>
          <w:rFonts w:cs="Times New Roman"/>
          <w:bCs/>
          <w:sz w:val="28"/>
          <w:szCs w:val="28"/>
          <w:shd w:val="clear" w:color="auto" w:fill="FFFFFF"/>
          <w:lang w:val="uk-UA"/>
        </w:rPr>
        <w:t>За інформацією Мінсоцполітики, с</w:t>
      </w:r>
      <w:r w:rsidR="00EF5C40" w:rsidRPr="003A40DB">
        <w:rPr>
          <w:rFonts w:cs="Times New Roman"/>
          <w:bCs/>
          <w:sz w:val="28"/>
          <w:szCs w:val="28"/>
          <w:shd w:val="clear" w:color="auto" w:fill="FFFFFF"/>
          <w:lang w:val="uk-UA"/>
        </w:rPr>
        <w:t xml:space="preserve">таном на січень 2021 року в Україні </w:t>
      </w:r>
      <w:r w:rsidR="005C2251" w:rsidRPr="003A40DB">
        <w:rPr>
          <w:rFonts w:cs="Times New Roman"/>
          <w:bCs/>
          <w:sz w:val="28"/>
          <w:szCs w:val="28"/>
          <w:shd w:val="clear" w:color="auto" w:fill="FFFFFF"/>
          <w:lang w:val="uk-UA"/>
        </w:rPr>
        <w:t xml:space="preserve">офіційно обліковано </w:t>
      </w:r>
      <w:r w:rsidR="00EF5C40" w:rsidRPr="003A40DB">
        <w:rPr>
          <w:rFonts w:cs="Times New Roman"/>
          <w:bCs/>
          <w:sz w:val="28"/>
          <w:szCs w:val="28"/>
          <w:shd w:val="clear" w:color="auto" w:fill="FFFFFF"/>
          <w:lang w:val="uk-UA"/>
        </w:rPr>
        <w:t>понад 1,4 мільйона ВПО</w:t>
      </w:r>
      <w:r w:rsidR="005C2251" w:rsidRPr="003A40DB">
        <w:rPr>
          <w:rFonts w:cs="Times New Roman"/>
          <w:bCs/>
          <w:sz w:val="28"/>
          <w:szCs w:val="28"/>
          <w:shd w:val="clear" w:color="auto" w:fill="FFFFFF"/>
          <w:lang w:val="uk-UA"/>
        </w:rPr>
        <w:t xml:space="preserve">, у тому числі </w:t>
      </w:r>
      <w:r w:rsidR="00EF5C40" w:rsidRPr="003A40DB">
        <w:rPr>
          <w:rFonts w:cs="Times New Roman"/>
          <w:bCs/>
          <w:sz w:val="28"/>
          <w:szCs w:val="28"/>
          <w:shd w:val="clear" w:color="auto" w:fill="FFFFFF"/>
          <w:lang w:val="uk-UA"/>
        </w:rPr>
        <w:t xml:space="preserve">196 </w:t>
      </w:r>
      <w:r w:rsidR="005C2251" w:rsidRPr="003A40DB">
        <w:rPr>
          <w:rFonts w:cs="Times New Roman"/>
          <w:bCs/>
          <w:sz w:val="28"/>
          <w:szCs w:val="28"/>
          <w:shd w:val="clear" w:color="auto" w:fill="FFFFFF"/>
          <w:lang w:val="uk-UA"/>
        </w:rPr>
        <w:t xml:space="preserve">тис. </w:t>
      </w:r>
      <w:r w:rsidR="00EF5C40" w:rsidRPr="003A40DB">
        <w:rPr>
          <w:rFonts w:cs="Times New Roman"/>
          <w:bCs/>
          <w:sz w:val="28"/>
          <w:szCs w:val="28"/>
          <w:shd w:val="clear" w:color="auto" w:fill="FFFFFF"/>
          <w:lang w:val="uk-UA"/>
        </w:rPr>
        <w:t>130 дітей</w:t>
      </w:r>
      <w:r w:rsidR="005C2251" w:rsidRPr="003A40DB">
        <w:rPr>
          <w:rFonts w:cs="Times New Roman"/>
          <w:bCs/>
          <w:sz w:val="28"/>
          <w:szCs w:val="28"/>
          <w:shd w:val="clear" w:color="auto" w:fill="FFFFFF"/>
          <w:lang w:val="uk-UA"/>
        </w:rPr>
        <w:t xml:space="preserve"> (з них </w:t>
      </w:r>
      <w:r w:rsidR="00EF5C40" w:rsidRPr="003A40DB">
        <w:rPr>
          <w:rFonts w:cs="Times New Roman"/>
          <w:bCs/>
          <w:sz w:val="28"/>
          <w:szCs w:val="28"/>
          <w:shd w:val="clear" w:color="auto" w:fill="FFFFFF"/>
          <w:lang w:val="uk-UA"/>
        </w:rPr>
        <w:t xml:space="preserve">186 </w:t>
      </w:r>
      <w:r w:rsidR="005C2251" w:rsidRPr="003A40DB">
        <w:rPr>
          <w:rFonts w:cs="Times New Roman"/>
          <w:bCs/>
          <w:sz w:val="28"/>
          <w:szCs w:val="28"/>
          <w:shd w:val="clear" w:color="auto" w:fill="FFFFFF"/>
          <w:lang w:val="uk-UA"/>
        </w:rPr>
        <w:t xml:space="preserve">тис. </w:t>
      </w:r>
      <w:r w:rsidR="00EF5C40" w:rsidRPr="003A40DB">
        <w:rPr>
          <w:rFonts w:cs="Times New Roman"/>
          <w:bCs/>
          <w:sz w:val="28"/>
          <w:szCs w:val="28"/>
          <w:shd w:val="clear" w:color="auto" w:fill="FFFFFF"/>
          <w:lang w:val="uk-UA"/>
        </w:rPr>
        <w:t>739 неповнолітніх перемістились із Донецької та Луганської областей</w:t>
      </w:r>
      <w:r w:rsidR="005C2251" w:rsidRPr="003A40DB">
        <w:rPr>
          <w:rFonts w:cs="Times New Roman"/>
          <w:bCs/>
          <w:sz w:val="28"/>
          <w:szCs w:val="28"/>
          <w:shd w:val="clear" w:color="auto" w:fill="FFFFFF"/>
          <w:lang w:val="uk-UA"/>
        </w:rPr>
        <w:t xml:space="preserve">). Водночас, за офіційними оцінками, </w:t>
      </w:r>
      <w:r w:rsidR="00EF5C40" w:rsidRPr="003A40DB">
        <w:rPr>
          <w:rFonts w:cs="Times New Roman"/>
          <w:bCs/>
          <w:sz w:val="28"/>
          <w:szCs w:val="28"/>
          <w:shd w:val="clear" w:color="auto" w:fill="FFFFFF"/>
          <w:lang w:val="uk-UA"/>
        </w:rPr>
        <w:t xml:space="preserve">в Україні лише </w:t>
      </w:r>
      <w:r w:rsidR="005C2251" w:rsidRPr="003A40DB">
        <w:rPr>
          <w:rFonts w:cs="Times New Roman"/>
          <w:bCs/>
          <w:sz w:val="28"/>
          <w:szCs w:val="28"/>
          <w:shd w:val="clear" w:color="auto" w:fill="FFFFFF"/>
          <w:lang w:val="uk-UA"/>
        </w:rPr>
        <w:t xml:space="preserve">приблизно </w:t>
      </w:r>
      <w:r w:rsidR="00EF5C40" w:rsidRPr="003A40DB">
        <w:rPr>
          <w:rFonts w:cs="Times New Roman"/>
          <w:bCs/>
          <w:sz w:val="28"/>
          <w:szCs w:val="28"/>
          <w:shd w:val="clear" w:color="auto" w:fill="FFFFFF"/>
          <w:lang w:val="uk-UA"/>
        </w:rPr>
        <w:t>20% від загальної кількості дітей</w:t>
      </w:r>
      <w:r w:rsidR="005C2251" w:rsidRPr="003A40DB">
        <w:rPr>
          <w:rFonts w:cs="Times New Roman"/>
          <w:bCs/>
          <w:sz w:val="28"/>
          <w:szCs w:val="28"/>
          <w:shd w:val="clear" w:color="auto" w:fill="FFFFFF"/>
          <w:lang w:val="uk-UA"/>
        </w:rPr>
        <w:t xml:space="preserve"> з числа ВПО </w:t>
      </w:r>
      <w:r w:rsidR="00EF5C40" w:rsidRPr="003A40DB">
        <w:rPr>
          <w:rFonts w:cs="Times New Roman"/>
          <w:bCs/>
          <w:sz w:val="28"/>
          <w:szCs w:val="28"/>
          <w:shd w:val="clear" w:color="auto" w:fill="FFFFFF"/>
          <w:lang w:val="uk-UA"/>
        </w:rPr>
        <w:t>отримали статус постраждалих внаслідок воєнних дій та збройних конфліктів</w:t>
      </w:r>
      <w:r w:rsidR="005C2251" w:rsidRPr="003A40DB">
        <w:rPr>
          <w:rFonts w:cs="Times New Roman"/>
          <w:bCs/>
          <w:sz w:val="28"/>
          <w:szCs w:val="28"/>
          <w:shd w:val="clear" w:color="auto" w:fill="FFFFFF"/>
          <w:lang w:val="uk-UA"/>
        </w:rPr>
        <w:t>.</w:t>
      </w:r>
    </w:p>
    <w:p w:rsidR="00E77830" w:rsidRDefault="00E77830" w:rsidP="00EF5C40">
      <w:pPr>
        <w:ind w:firstLine="737"/>
        <w:jc w:val="both"/>
        <w:rPr>
          <w:rFonts w:cs="Times New Roman"/>
          <w:bCs/>
          <w:sz w:val="28"/>
          <w:szCs w:val="28"/>
          <w:shd w:val="clear" w:color="auto" w:fill="FFFFFF"/>
          <w:lang w:val="uk-UA"/>
        </w:rPr>
      </w:pPr>
      <w:r>
        <w:rPr>
          <w:rFonts w:cs="Times New Roman"/>
          <w:bCs/>
          <w:sz w:val="28"/>
          <w:szCs w:val="28"/>
          <w:shd w:val="clear" w:color="auto" w:fill="FFFFFF"/>
          <w:lang w:val="uk-UA"/>
        </w:rPr>
        <w:t xml:space="preserve">Однією із причин цього можна вважати відсутність належної соціальної підтримки такий дітей, що стримує людей </w:t>
      </w:r>
      <w:r w:rsidR="009434A9">
        <w:rPr>
          <w:rFonts w:cs="Times New Roman"/>
          <w:bCs/>
          <w:sz w:val="28"/>
          <w:szCs w:val="28"/>
          <w:shd w:val="clear" w:color="auto" w:fill="FFFFFF"/>
          <w:lang w:val="uk-UA"/>
        </w:rPr>
        <w:t>від</w:t>
      </w:r>
      <w:r>
        <w:rPr>
          <w:rFonts w:cs="Times New Roman"/>
          <w:bCs/>
          <w:sz w:val="28"/>
          <w:szCs w:val="28"/>
          <w:shd w:val="clear" w:color="auto" w:fill="FFFFFF"/>
          <w:lang w:val="uk-UA"/>
        </w:rPr>
        <w:t xml:space="preserve"> звернення до органів опіки і піклування для отримання статусу.</w:t>
      </w:r>
    </w:p>
    <w:p w:rsidR="00B06FF1" w:rsidRPr="003A40DB" w:rsidRDefault="00E77830" w:rsidP="0073131D">
      <w:pPr>
        <w:ind w:firstLine="737"/>
        <w:jc w:val="both"/>
        <w:rPr>
          <w:rFonts w:cs="Times New Roman"/>
          <w:bCs/>
          <w:sz w:val="28"/>
          <w:szCs w:val="28"/>
          <w:shd w:val="clear" w:color="auto" w:fill="FFFFFF"/>
          <w:lang w:val="uk-UA"/>
        </w:rPr>
      </w:pPr>
      <w:r>
        <w:rPr>
          <w:rFonts w:cs="Times New Roman"/>
          <w:bCs/>
          <w:sz w:val="28"/>
          <w:szCs w:val="28"/>
          <w:shd w:val="clear" w:color="auto" w:fill="FFFFFF"/>
          <w:lang w:val="uk-UA"/>
        </w:rPr>
        <w:t>Іншою причиною є складність процедури отримання статусу</w:t>
      </w:r>
      <w:r w:rsidR="002B33CF">
        <w:rPr>
          <w:rFonts w:cs="Times New Roman"/>
          <w:bCs/>
          <w:sz w:val="28"/>
          <w:szCs w:val="28"/>
          <w:shd w:val="clear" w:color="auto" w:fill="FFFFFF"/>
          <w:lang w:val="uk-UA"/>
        </w:rPr>
        <w:t xml:space="preserve"> дітьми, </w:t>
      </w:r>
      <w:r>
        <w:rPr>
          <w:rFonts w:cs="Times New Roman"/>
          <w:bCs/>
          <w:sz w:val="28"/>
          <w:szCs w:val="28"/>
          <w:shd w:val="clear" w:color="auto" w:fill="FFFFFF"/>
          <w:lang w:val="uk-UA"/>
        </w:rPr>
        <w:t xml:space="preserve">щодо </w:t>
      </w:r>
      <w:r w:rsidR="002B33CF">
        <w:rPr>
          <w:rFonts w:cs="Times New Roman"/>
          <w:bCs/>
          <w:sz w:val="28"/>
          <w:szCs w:val="28"/>
          <w:shd w:val="clear" w:color="auto" w:fill="FFFFFF"/>
          <w:lang w:val="uk-UA"/>
        </w:rPr>
        <w:t>яких</w:t>
      </w:r>
      <w:r>
        <w:rPr>
          <w:rFonts w:cs="Times New Roman"/>
          <w:bCs/>
          <w:sz w:val="28"/>
          <w:szCs w:val="28"/>
          <w:shd w:val="clear" w:color="auto" w:fill="FFFFFF"/>
          <w:lang w:val="uk-UA"/>
        </w:rPr>
        <w:t xml:space="preserve"> були вчинені кр</w:t>
      </w:r>
      <w:r w:rsidR="002B33CF">
        <w:rPr>
          <w:rFonts w:cs="Times New Roman"/>
          <w:bCs/>
          <w:sz w:val="28"/>
          <w:szCs w:val="28"/>
          <w:shd w:val="clear" w:color="auto" w:fill="FFFFFF"/>
          <w:lang w:val="uk-UA"/>
        </w:rPr>
        <w:t>имінально-</w:t>
      </w:r>
      <w:r>
        <w:rPr>
          <w:rFonts w:cs="Times New Roman"/>
          <w:bCs/>
          <w:sz w:val="28"/>
          <w:szCs w:val="28"/>
          <w:shd w:val="clear" w:color="auto" w:fill="FFFFFF"/>
          <w:lang w:val="uk-UA"/>
        </w:rPr>
        <w:t>карні діяння</w:t>
      </w:r>
      <w:r w:rsidR="0073131D">
        <w:rPr>
          <w:rFonts w:cs="Times New Roman"/>
          <w:bCs/>
          <w:sz w:val="28"/>
          <w:szCs w:val="28"/>
          <w:shd w:val="clear" w:color="auto" w:fill="FFFFFF"/>
          <w:lang w:val="uk-UA"/>
        </w:rPr>
        <w:t xml:space="preserve">, оскільки </w:t>
      </w:r>
      <w:r w:rsidR="00B06FF1" w:rsidRPr="003A40DB">
        <w:rPr>
          <w:rFonts w:cs="Times New Roman"/>
          <w:bCs/>
          <w:sz w:val="28"/>
          <w:szCs w:val="28"/>
          <w:shd w:val="clear" w:color="auto" w:fill="FFFFFF"/>
          <w:lang w:val="uk-UA"/>
        </w:rPr>
        <w:t xml:space="preserve">Порядок виписаний так, що </w:t>
      </w:r>
      <w:r w:rsidR="00F26E77" w:rsidRPr="003A40DB">
        <w:rPr>
          <w:rFonts w:cs="Times New Roman"/>
          <w:bCs/>
          <w:sz w:val="28"/>
          <w:szCs w:val="28"/>
          <w:shd w:val="clear" w:color="auto" w:fill="FFFFFF"/>
          <w:lang w:val="uk-UA"/>
        </w:rPr>
        <w:t>в існуючій ситуації майже унеможливлює</w:t>
      </w:r>
      <w:r w:rsidR="00B06FF1" w:rsidRPr="003A40DB">
        <w:rPr>
          <w:rFonts w:cs="Times New Roman"/>
          <w:bCs/>
          <w:sz w:val="28"/>
          <w:szCs w:val="28"/>
          <w:shd w:val="clear" w:color="auto" w:fill="FFFFFF"/>
          <w:lang w:val="uk-UA"/>
        </w:rPr>
        <w:t xml:space="preserve"> отримання статусу дітьми, </w:t>
      </w:r>
      <w:r w:rsidR="002B33CF">
        <w:rPr>
          <w:rFonts w:cs="Times New Roman"/>
          <w:bCs/>
          <w:sz w:val="28"/>
          <w:szCs w:val="28"/>
          <w:shd w:val="clear" w:color="auto" w:fill="FFFFFF"/>
          <w:lang w:val="uk-UA"/>
        </w:rPr>
        <w:t>так як</w:t>
      </w:r>
      <w:r w:rsidR="00B06FF1" w:rsidRPr="003A40DB">
        <w:rPr>
          <w:rFonts w:cs="Times New Roman"/>
          <w:bCs/>
          <w:sz w:val="28"/>
          <w:szCs w:val="28"/>
          <w:shd w:val="clear" w:color="auto" w:fill="FFFFFF"/>
          <w:lang w:val="uk-UA"/>
        </w:rPr>
        <w:t xml:space="preserve"> вимагає надання документів, які підтверджують подання </w:t>
      </w:r>
      <w:r w:rsidR="00B06FF1" w:rsidRPr="003A40DB">
        <w:rPr>
          <w:rFonts w:cs="Times New Roman"/>
          <w:sz w:val="28"/>
          <w:szCs w:val="28"/>
          <w:shd w:val="clear" w:color="auto" w:fill="FFFFFF"/>
          <w:lang w:val="uk-UA"/>
        </w:rPr>
        <w:t>заяв про вчинення кримінального правопорушення щодо дитини, про залучення дитини до кримінального провадження як потерпілої або визнання дитини потерпілою, а також витягу з Єдиного реєстру досудових розслідувань про відкриття кримінального провадження за вказаною заявою про вчинення злочину щодо дитини та висновку експерта за результатами судової експертизи, яка встановлює факт отримання дитиною поранення, контузії, каліцтва, зазнання фізичного, сексуального, психологічного насильства внаслідок воєнних дій та збройних конфліктів.</w:t>
      </w:r>
    </w:p>
    <w:p w:rsidR="00B06FF1" w:rsidRPr="003A40DB" w:rsidRDefault="00B06FF1" w:rsidP="00B06FF1">
      <w:pPr>
        <w:ind w:firstLine="737"/>
        <w:jc w:val="both"/>
        <w:rPr>
          <w:rFonts w:cs="Times New Roman"/>
          <w:sz w:val="28"/>
          <w:szCs w:val="28"/>
          <w:shd w:val="clear" w:color="auto" w:fill="FFFFFF"/>
          <w:lang w:val="uk-UA"/>
        </w:rPr>
      </w:pPr>
      <w:r w:rsidRPr="003A40DB">
        <w:rPr>
          <w:rFonts w:cs="Times New Roman"/>
          <w:sz w:val="28"/>
          <w:szCs w:val="28"/>
          <w:shd w:val="clear" w:color="auto" w:fill="FFFFFF"/>
          <w:lang w:val="uk-UA"/>
        </w:rPr>
        <w:t>Основна проблема в тому, що люди, які залиш</w:t>
      </w:r>
      <w:r w:rsidR="00F26E77" w:rsidRPr="003A40DB">
        <w:rPr>
          <w:rFonts w:cs="Times New Roman"/>
          <w:sz w:val="28"/>
          <w:szCs w:val="28"/>
          <w:shd w:val="clear" w:color="auto" w:fill="FFFFFF"/>
          <w:lang w:val="uk-UA"/>
        </w:rPr>
        <w:t>и</w:t>
      </w:r>
      <w:r w:rsidRPr="003A40DB">
        <w:rPr>
          <w:rFonts w:cs="Times New Roman"/>
          <w:sz w:val="28"/>
          <w:szCs w:val="28"/>
          <w:shd w:val="clear" w:color="auto" w:fill="FFFFFF"/>
          <w:lang w:val="uk-UA"/>
        </w:rPr>
        <w:t xml:space="preserve">ли місце конфлікту разом із дітьми, </w:t>
      </w:r>
      <w:r w:rsidR="009434A9">
        <w:rPr>
          <w:rFonts w:cs="Times New Roman"/>
          <w:sz w:val="28"/>
          <w:szCs w:val="28"/>
          <w:shd w:val="clear" w:color="auto" w:fill="FFFFFF"/>
          <w:lang w:val="uk-UA"/>
        </w:rPr>
        <w:t xml:space="preserve">щодо яких були вчинені злочини, </w:t>
      </w:r>
      <w:r w:rsidRPr="003A40DB">
        <w:rPr>
          <w:rFonts w:cs="Times New Roman"/>
          <w:sz w:val="28"/>
          <w:szCs w:val="28"/>
          <w:shd w:val="clear" w:color="auto" w:fill="FFFFFF"/>
          <w:lang w:val="uk-UA"/>
        </w:rPr>
        <w:t>не зверта</w:t>
      </w:r>
      <w:r w:rsidR="00F26E77" w:rsidRPr="003A40DB">
        <w:rPr>
          <w:rFonts w:cs="Times New Roman"/>
          <w:sz w:val="28"/>
          <w:szCs w:val="28"/>
          <w:shd w:val="clear" w:color="auto" w:fill="FFFFFF"/>
          <w:lang w:val="uk-UA"/>
        </w:rPr>
        <w:t>ли</w:t>
      </w:r>
      <w:r w:rsidRPr="003A40DB">
        <w:rPr>
          <w:rFonts w:cs="Times New Roman"/>
          <w:sz w:val="28"/>
          <w:szCs w:val="28"/>
          <w:shd w:val="clear" w:color="auto" w:fill="FFFFFF"/>
          <w:lang w:val="uk-UA"/>
        </w:rPr>
        <w:t xml:space="preserve">ся до правоохоронних органів з відповідними заявами, а тому сьогодні </w:t>
      </w:r>
      <w:r w:rsidR="009434A9">
        <w:rPr>
          <w:rFonts w:cs="Times New Roman"/>
          <w:sz w:val="28"/>
          <w:szCs w:val="28"/>
          <w:shd w:val="clear" w:color="auto" w:fill="FFFFFF"/>
          <w:lang w:val="uk-UA"/>
        </w:rPr>
        <w:t xml:space="preserve">такі </w:t>
      </w:r>
      <w:r w:rsidRPr="003A40DB">
        <w:rPr>
          <w:rFonts w:cs="Times New Roman"/>
          <w:sz w:val="28"/>
          <w:szCs w:val="28"/>
          <w:shd w:val="clear" w:color="auto" w:fill="FFFFFF"/>
          <w:lang w:val="uk-UA"/>
        </w:rPr>
        <w:t>діти у своїй більшості позбавлені можливості отримання статусу.</w:t>
      </w:r>
    </w:p>
    <w:p w:rsidR="00B06FF1" w:rsidRPr="003A40DB" w:rsidRDefault="00B06FF1" w:rsidP="00B06FF1">
      <w:pPr>
        <w:ind w:firstLine="737"/>
        <w:jc w:val="both"/>
        <w:rPr>
          <w:rFonts w:cs="Times New Roman"/>
          <w:sz w:val="28"/>
          <w:szCs w:val="28"/>
          <w:shd w:val="clear" w:color="auto" w:fill="FFFFFF"/>
          <w:lang w:val="uk-UA"/>
        </w:rPr>
      </w:pPr>
      <w:r w:rsidRPr="003A40DB">
        <w:rPr>
          <w:rFonts w:cs="Times New Roman"/>
          <w:sz w:val="28"/>
          <w:szCs w:val="28"/>
          <w:shd w:val="clear" w:color="auto" w:fill="FFFFFF"/>
          <w:lang w:val="uk-UA"/>
        </w:rPr>
        <w:t xml:space="preserve">Але слід зазначити, що будь-яка дитина, яка змушена була залишити свій </w:t>
      </w:r>
      <w:r w:rsidRPr="003A40DB">
        <w:rPr>
          <w:rFonts w:cs="Times New Roman"/>
          <w:sz w:val="28"/>
          <w:szCs w:val="28"/>
          <w:shd w:val="clear" w:color="auto" w:fill="FFFFFF"/>
          <w:lang w:val="uk-UA"/>
        </w:rPr>
        <w:lastRenderedPageBreak/>
        <w:t>дім через збройний конфлікт, автоматично повинна вважатися постраждалою від такого конфлікту, оскільки як мінімум вона зазнала психологічних страждань через розлуку з близькими чи друзями</w:t>
      </w:r>
      <w:r w:rsidR="000F121F" w:rsidRPr="003A40DB">
        <w:rPr>
          <w:rFonts w:cs="Times New Roman"/>
          <w:sz w:val="28"/>
          <w:szCs w:val="28"/>
          <w:shd w:val="clear" w:color="auto" w:fill="FFFFFF"/>
          <w:lang w:val="uk-UA"/>
        </w:rPr>
        <w:t xml:space="preserve">, не говорячи вже про тих дітей, які отримали інвалідність через </w:t>
      </w:r>
      <w:r w:rsidR="000F121F" w:rsidRPr="003A40DB">
        <w:rPr>
          <w:rFonts w:cs="Times New Roman"/>
          <w:sz w:val="28"/>
          <w:szCs w:val="28"/>
          <w:lang w:val="uk-UA"/>
        </w:rPr>
        <w:t xml:space="preserve">поранення чи інші ушкодження здоров’я але не звернулися до правоохоронних органів з </w:t>
      </w:r>
      <w:r w:rsidR="000F121F" w:rsidRPr="003A40DB">
        <w:rPr>
          <w:rFonts w:cs="Times New Roman"/>
          <w:sz w:val="28"/>
          <w:szCs w:val="28"/>
          <w:shd w:val="clear" w:color="auto" w:fill="FFFFFF"/>
          <w:lang w:val="uk-UA"/>
        </w:rPr>
        <w:t>відповідною заявою.</w:t>
      </w:r>
    </w:p>
    <w:p w:rsidR="002154BE" w:rsidRDefault="000F121F" w:rsidP="002154BE">
      <w:pPr>
        <w:ind w:firstLine="737"/>
        <w:jc w:val="both"/>
        <w:rPr>
          <w:rFonts w:cs="Times New Roman"/>
          <w:sz w:val="28"/>
          <w:szCs w:val="28"/>
          <w:shd w:val="clear" w:color="auto" w:fill="FFFFFF"/>
          <w:lang w:val="uk-UA"/>
        </w:rPr>
      </w:pPr>
      <w:r w:rsidRPr="003A40DB">
        <w:rPr>
          <w:rFonts w:cs="Times New Roman"/>
          <w:sz w:val="28"/>
          <w:szCs w:val="28"/>
          <w:shd w:val="clear" w:color="auto" w:fill="FFFFFF"/>
          <w:lang w:val="uk-UA"/>
        </w:rPr>
        <w:t xml:space="preserve">Тому сьогодні гостро стоїть питання необхідності спрощення Порядку </w:t>
      </w:r>
      <w:r w:rsidR="002154BE" w:rsidRPr="003A40DB">
        <w:rPr>
          <w:rFonts w:cs="Times New Roman"/>
          <w:sz w:val="28"/>
          <w:szCs w:val="28"/>
          <w:shd w:val="clear" w:color="auto" w:fill="FFFFFF"/>
          <w:lang w:val="uk-UA"/>
        </w:rPr>
        <w:t>в частині усунення залежності надання статусу від необхідності доведення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w:t>
      </w:r>
      <w:r w:rsidR="00484D55" w:rsidRPr="003A40DB">
        <w:rPr>
          <w:rFonts w:cs="Times New Roman"/>
          <w:sz w:val="28"/>
          <w:szCs w:val="28"/>
          <w:shd w:val="clear" w:color="auto" w:fill="FFFFFF"/>
          <w:lang w:val="uk-UA"/>
        </w:rPr>
        <w:t>х органах, реєстрації злочину у</w:t>
      </w:r>
      <w:r w:rsidR="002154BE" w:rsidRPr="003A40DB">
        <w:rPr>
          <w:rFonts w:cs="Times New Roman"/>
          <w:sz w:val="28"/>
          <w:szCs w:val="28"/>
          <w:shd w:val="clear" w:color="auto" w:fill="FFFFFF"/>
          <w:lang w:val="uk-UA"/>
        </w:rPr>
        <w:t xml:space="preserve"> Єдиному реєстрі досудових розслідувань про відкриття кримінального провадження.</w:t>
      </w:r>
    </w:p>
    <w:p w:rsidR="0073131D" w:rsidRPr="003A40DB" w:rsidRDefault="0073131D" w:rsidP="002154BE">
      <w:pPr>
        <w:ind w:firstLine="737"/>
        <w:jc w:val="both"/>
        <w:rPr>
          <w:rFonts w:cs="Times New Roman"/>
          <w:sz w:val="28"/>
          <w:szCs w:val="28"/>
          <w:shd w:val="clear" w:color="auto" w:fill="FFFFFF"/>
          <w:lang w:val="uk-UA"/>
        </w:rPr>
      </w:pPr>
      <w:r>
        <w:rPr>
          <w:rFonts w:cs="Times New Roman"/>
          <w:sz w:val="28"/>
          <w:szCs w:val="28"/>
          <w:shd w:val="clear" w:color="auto" w:fill="FFFFFF"/>
          <w:lang w:val="uk-UA"/>
        </w:rPr>
        <w:t xml:space="preserve">Ще однією проблемою, яка сьогодні спостерігається, є порушення окремими </w:t>
      </w:r>
      <w:r>
        <w:rPr>
          <w:rFonts w:cs="Times New Roman"/>
          <w:bCs/>
          <w:sz w:val="28"/>
          <w:szCs w:val="28"/>
          <w:shd w:val="clear" w:color="auto" w:fill="FFFFFF"/>
          <w:lang w:val="uk-UA"/>
        </w:rPr>
        <w:t xml:space="preserve">органами опіки і піклування </w:t>
      </w:r>
      <w:r w:rsidRPr="003A40DB">
        <w:rPr>
          <w:rFonts w:cs="Times New Roman"/>
          <w:sz w:val="28"/>
          <w:szCs w:val="28"/>
          <w:shd w:val="clear" w:color="auto" w:fill="FFFFFF"/>
          <w:lang w:val="uk-UA"/>
        </w:rPr>
        <w:t xml:space="preserve">Порядку </w:t>
      </w:r>
      <w:r>
        <w:rPr>
          <w:rFonts w:cs="Times New Roman"/>
          <w:sz w:val="28"/>
          <w:szCs w:val="28"/>
          <w:shd w:val="clear" w:color="auto" w:fill="FFFFFF"/>
          <w:lang w:val="uk-UA"/>
        </w:rPr>
        <w:t>в частині безпідставної відмови у наданні статусу, а також протиправного позбавлення такого статусу. У такій ситуації Уряд зобов’язаний вжити заходів для ліквідації порушень та упередження їх у майбутньому.</w:t>
      </w:r>
    </w:p>
    <w:p w:rsidR="000F121F" w:rsidRPr="0073131D" w:rsidRDefault="000F121F" w:rsidP="000F121F">
      <w:pPr>
        <w:ind w:firstLine="737"/>
        <w:jc w:val="both"/>
        <w:rPr>
          <w:rFonts w:cs="Times New Roman"/>
          <w:sz w:val="28"/>
          <w:szCs w:val="28"/>
          <w:shd w:val="clear" w:color="auto" w:fill="FFFFFF"/>
          <w:lang w:val="uk-UA"/>
        </w:rPr>
      </w:pPr>
      <w:r w:rsidRPr="0073131D">
        <w:rPr>
          <w:rFonts w:cs="Times New Roman"/>
          <w:sz w:val="28"/>
          <w:szCs w:val="28"/>
          <w:shd w:val="clear" w:color="auto" w:fill="FFFFFF"/>
          <w:lang w:val="uk-UA"/>
        </w:rPr>
        <w:t>Крім того, не можна залишити поза увагою питання соціального захисту дітей</w:t>
      </w:r>
      <w:r w:rsidR="0073131D" w:rsidRPr="0073131D">
        <w:rPr>
          <w:rFonts w:cs="Times New Roman"/>
          <w:sz w:val="28"/>
          <w:szCs w:val="28"/>
          <w:shd w:val="clear" w:color="auto" w:fill="FFFFFF"/>
          <w:lang w:val="uk-UA"/>
        </w:rPr>
        <w:t xml:space="preserve">, </w:t>
      </w:r>
      <w:r w:rsidR="0073131D" w:rsidRPr="0073131D">
        <w:rPr>
          <w:rFonts w:cs="Times New Roman"/>
          <w:bCs/>
          <w:sz w:val="28"/>
          <w:szCs w:val="28"/>
          <w:shd w:val="clear" w:color="auto" w:fill="FFFFFF"/>
          <w:lang w:val="uk-UA"/>
        </w:rPr>
        <w:t>які постраждали внаслідок воєнних дій та збройних конфліктів, у тому числі дітей</w:t>
      </w:r>
      <w:r w:rsidRPr="0073131D">
        <w:rPr>
          <w:rFonts w:cs="Times New Roman"/>
          <w:sz w:val="28"/>
          <w:szCs w:val="28"/>
          <w:shd w:val="clear" w:color="auto" w:fill="FFFFFF"/>
          <w:lang w:val="uk-UA"/>
        </w:rPr>
        <w:t xml:space="preserve"> з інвалідністю</w:t>
      </w:r>
      <w:r w:rsidRPr="0073131D">
        <w:rPr>
          <w:rFonts w:cs="Times New Roman"/>
          <w:bCs/>
          <w:sz w:val="28"/>
          <w:szCs w:val="28"/>
          <w:shd w:val="clear" w:color="auto" w:fill="FFFFFF"/>
          <w:lang w:val="uk-UA"/>
        </w:rPr>
        <w:t>.</w:t>
      </w:r>
    </w:p>
    <w:p w:rsidR="000F121F" w:rsidRPr="003A40DB" w:rsidRDefault="000F121F" w:rsidP="000F121F">
      <w:pPr>
        <w:ind w:firstLine="737"/>
        <w:jc w:val="both"/>
        <w:rPr>
          <w:rFonts w:cs="Times New Roman"/>
          <w:sz w:val="28"/>
          <w:szCs w:val="28"/>
          <w:lang w:val="uk-UA"/>
        </w:rPr>
      </w:pPr>
      <w:r w:rsidRPr="003A40DB">
        <w:rPr>
          <w:rFonts w:cs="Times New Roman"/>
          <w:sz w:val="28"/>
          <w:szCs w:val="28"/>
          <w:lang w:val="uk-UA"/>
        </w:rPr>
        <w:t>Держава не має жодного морального права залишити таких дітей сам на сам зі своїми проблемами, вона просто зобов’язана вживати всіх можливих заходів для створення належних умов для їх соціальної адаптації та реабілітації, а також для належно рівня соціального захисту.</w:t>
      </w:r>
    </w:p>
    <w:p w:rsidR="00196F7D" w:rsidRPr="003A40DB" w:rsidRDefault="00196F7D" w:rsidP="0069792E">
      <w:pPr>
        <w:pStyle w:val="Standard"/>
        <w:ind w:firstLine="737"/>
        <w:jc w:val="both"/>
        <w:rPr>
          <w:rFonts w:cs="Times New Roman"/>
          <w:sz w:val="28"/>
          <w:szCs w:val="28"/>
          <w:lang w:val="uk-UA"/>
        </w:rPr>
      </w:pPr>
    </w:p>
    <w:p w:rsidR="00E576F5" w:rsidRPr="003A40DB" w:rsidRDefault="00E576F5" w:rsidP="003B6653">
      <w:pPr>
        <w:autoSpaceDE w:val="0"/>
        <w:autoSpaceDN w:val="0"/>
        <w:adjustRightInd w:val="0"/>
        <w:ind w:firstLine="737"/>
        <w:jc w:val="both"/>
        <w:rPr>
          <w:rFonts w:cs="Times New Roman"/>
          <w:b/>
          <w:bCs/>
          <w:sz w:val="28"/>
          <w:szCs w:val="28"/>
          <w:lang w:val="uk-UA"/>
        </w:rPr>
      </w:pPr>
      <w:r w:rsidRPr="003A40DB">
        <w:rPr>
          <w:rFonts w:cs="Times New Roman"/>
          <w:b/>
          <w:bCs/>
          <w:sz w:val="28"/>
          <w:szCs w:val="28"/>
          <w:lang w:val="uk-UA"/>
        </w:rPr>
        <w:t xml:space="preserve">2. Цілі і завдання прийняття акта </w:t>
      </w:r>
    </w:p>
    <w:p w:rsidR="00E576F5" w:rsidRPr="003A40DB" w:rsidRDefault="00E576F5" w:rsidP="003B6653">
      <w:pPr>
        <w:autoSpaceDE w:val="0"/>
        <w:autoSpaceDN w:val="0"/>
        <w:adjustRightInd w:val="0"/>
        <w:ind w:firstLine="737"/>
        <w:jc w:val="both"/>
        <w:rPr>
          <w:rFonts w:cs="Times New Roman"/>
          <w:bCs/>
          <w:sz w:val="28"/>
          <w:szCs w:val="28"/>
          <w:lang w:val="uk-UA"/>
        </w:rPr>
      </w:pPr>
      <w:r w:rsidRPr="003A40DB">
        <w:rPr>
          <w:rFonts w:cs="Times New Roman"/>
          <w:bCs/>
          <w:sz w:val="28"/>
          <w:szCs w:val="28"/>
          <w:lang w:val="uk-UA"/>
        </w:rPr>
        <w:t xml:space="preserve">Цілі і завдання прийняття акта – </w:t>
      </w:r>
      <w:r w:rsidR="000F121F" w:rsidRPr="003A40DB">
        <w:rPr>
          <w:rFonts w:cs="Times New Roman"/>
          <w:sz w:val="28"/>
          <w:szCs w:val="28"/>
          <w:lang w:val="uk-UA"/>
        </w:rPr>
        <w:t xml:space="preserve">забезпечення </w:t>
      </w:r>
      <w:r w:rsidR="00F90031" w:rsidRPr="003A40DB">
        <w:rPr>
          <w:rFonts w:cs="Times New Roman"/>
          <w:sz w:val="28"/>
          <w:szCs w:val="28"/>
          <w:lang w:val="uk-UA"/>
        </w:rPr>
        <w:t xml:space="preserve">належного вшанування пам’яті загиблих дітей, а також </w:t>
      </w:r>
      <w:r w:rsidR="000F121F" w:rsidRPr="003A40DB">
        <w:rPr>
          <w:rFonts w:cs="Times New Roman"/>
          <w:sz w:val="28"/>
          <w:szCs w:val="28"/>
          <w:lang w:val="uk-UA"/>
        </w:rPr>
        <w:t>захисту прав та інтересів дітей, які постраждали внаслідок воєнних дій та збройних конфліктів</w:t>
      </w:r>
      <w:r w:rsidRPr="003A40DB">
        <w:rPr>
          <w:rFonts w:cs="Times New Roman"/>
          <w:bCs/>
          <w:sz w:val="28"/>
          <w:szCs w:val="28"/>
          <w:lang w:val="uk-UA"/>
        </w:rPr>
        <w:t>.</w:t>
      </w:r>
    </w:p>
    <w:p w:rsidR="00E576F5" w:rsidRPr="003A40DB" w:rsidRDefault="00E576F5" w:rsidP="003B6653">
      <w:pPr>
        <w:ind w:firstLine="737"/>
        <w:jc w:val="both"/>
        <w:rPr>
          <w:rFonts w:cs="Times New Roman"/>
          <w:sz w:val="28"/>
          <w:szCs w:val="28"/>
          <w:lang w:val="uk-UA"/>
        </w:rPr>
      </w:pPr>
    </w:p>
    <w:p w:rsidR="00E576F5" w:rsidRPr="003A40DB" w:rsidRDefault="00E576F5" w:rsidP="0069792E">
      <w:pPr>
        <w:autoSpaceDE w:val="0"/>
        <w:autoSpaceDN w:val="0"/>
        <w:adjustRightInd w:val="0"/>
        <w:ind w:firstLine="737"/>
        <w:jc w:val="both"/>
        <w:rPr>
          <w:rFonts w:cs="Times New Roman"/>
          <w:b/>
          <w:bCs/>
          <w:sz w:val="28"/>
          <w:szCs w:val="28"/>
          <w:lang w:val="uk-UA"/>
        </w:rPr>
      </w:pPr>
      <w:r w:rsidRPr="003A40DB">
        <w:rPr>
          <w:rFonts w:cs="Times New Roman"/>
          <w:b/>
          <w:bCs/>
          <w:sz w:val="28"/>
          <w:szCs w:val="28"/>
          <w:lang w:val="uk-UA"/>
        </w:rPr>
        <w:t>3. Загальна характеристика і основні положення проекту акта</w:t>
      </w:r>
    </w:p>
    <w:p w:rsidR="0069792E" w:rsidRPr="0073131D" w:rsidRDefault="000F121F" w:rsidP="0073131D">
      <w:pPr>
        <w:ind w:firstLine="737"/>
        <w:jc w:val="both"/>
        <w:rPr>
          <w:rFonts w:cs="Times New Roman"/>
          <w:sz w:val="28"/>
          <w:szCs w:val="28"/>
          <w:lang w:val="uk-UA"/>
        </w:rPr>
      </w:pPr>
      <w:r w:rsidRPr="0073131D">
        <w:rPr>
          <w:rFonts w:cs="Times New Roman"/>
          <w:sz w:val="28"/>
          <w:szCs w:val="28"/>
          <w:lang w:val="uk-UA"/>
        </w:rPr>
        <w:t>Проектом постанови пропонується</w:t>
      </w:r>
      <w:r w:rsidR="0069792E" w:rsidRPr="0073131D">
        <w:rPr>
          <w:rFonts w:cs="Times New Roman"/>
          <w:sz w:val="28"/>
          <w:szCs w:val="28"/>
          <w:lang w:val="uk-UA"/>
        </w:rPr>
        <w:t>:</w:t>
      </w:r>
    </w:p>
    <w:p w:rsidR="0073131D" w:rsidRPr="0073131D" w:rsidRDefault="0073131D" w:rsidP="0073131D">
      <w:pPr>
        <w:ind w:firstLine="737"/>
        <w:jc w:val="both"/>
        <w:rPr>
          <w:sz w:val="28"/>
          <w:szCs w:val="28"/>
          <w:lang w:val="uk-UA"/>
        </w:rPr>
      </w:pPr>
      <w:r w:rsidRPr="0073131D">
        <w:rPr>
          <w:sz w:val="28"/>
          <w:szCs w:val="28"/>
          <w:lang w:val="uk-UA"/>
        </w:rPr>
        <w:t xml:space="preserve">1. Вшанувати на державному рівні в Міжнародний день дітей - безневинних жертв агресії (4 червня) пам’ять дітей, які загинули на території України </w:t>
      </w:r>
      <w:r w:rsidRPr="0073131D">
        <w:rPr>
          <w:bCs/>
          <w:sz w:val="28"/>
          <w:szCs w:val="28"/>
          <w:shd w:val="clear" w:color="auto" w:fill="FFFFFF"/>
          <w:lang w:val="uk-UA"/>
        </w:rPr>
        <w:t>внаслідок воєнних дій та збройних конфліктів.</w:t>
      </w:r>
    </w:p>
    <w:p w:rsidR="0073131D" w:rsidRPr="0073131D" w:rsidRDefault="0073131D" w:rsidP="0073131D">
      <w:pPr>
        <w:ind w:firstLine="737"/>
        <w:jc w:val="both"/>
        <w:rPr>
          <w:sz w:val="28"/>
          <w:szCs w:val="28"/>
          <w:lang w:val="uk-UA"/>
        </w:rPr>
      </w:pPr>
      <w:r w:rsidRPr="0073131D">
        <w:rPr>
          <w:sz w:val="28"/>
          <w:szCs w:val="28"/>
          <w:lang w:val="uk-UA"/>
        </w:rPr>
        <w:t xml:space="preserve">2. Рекомендувати Кабінету Міністрів України у двотижневий строк з дня прийняття цієї Постанови розробити та затвердити план заходів щодо вшанування на державному рівні пам’яті дітей, які загинули внаслідок </w:t>
      </w:r>
      <w:r w:rsidRPr="0073131D">
        <w:rPr>
          <w:bCs/>
          <w:sz w:val="28"/>
          <w:szCs w:val="28"/>
          <w:shd w:val="clear" w:color="auto" w:fill="FFFFFF"/>
          <w:lang w:val="uk-UA"/>
        </w:rPr>
        <w:t>воєнних дій та збройних конфліктів</w:t>
      </w:r>
      <w:r w:rsidRPr="0073131D">
        <w:rPr>
          <w:sz w:val="28"/>
          <w:szCs w:val="28"/>
          <w:lang w:val="uk-UA"/>
        </w:rPr>
        <w:t>.</w:t>
      </w:r>
    </w:p>
    <w:p w:rsidR="0073131D" w:rsidRPr="0073131D" w:rsidRDefault="0073131D" w:rsidP="0073131D">
      <w:pPr>
        <w:ind w:firstLine="737"/>
        <w:jc w:val="both"/>
        <w:rPr>
          <w:sz w:val="28"/>
          <w:szCs w:val="28"/>
          <w:lang w:val="uk-UA"/>
        </w:rPr>
      </w:pPr>
      <w:r w:rsidRPr="0073131D">
        <w:rPr>
          <w:sz w:val="28"/>
          <w:szCs w:val="28"/>
          <w:lang w:val="uk-UA"/>
        </w:rPr>
        <w:t xml:space="preserve">3. Рекомендувати місцевим органам виконавчої влади вшанувати на місцевому рівні пам’ять дітей, які загинули внаслідок </w:t>
      </w:r>
      <w:r w:rsidRPr="0073131D">
        <w:rPr>
          <w:bCs/>
          <w:sz w:val="28"/>
          <w:szCs w:val="28"/>
          <w:shd w:val="clear" w:color="auto" w:fill="FFFFFF"/>
          <w:lang w:val="uk-UA"/>
        </w:rPr>
        <w:t>воєнних дій та збройних конфліктів,</w:t>
      </w:r>
      <w:r w:rsidRPr="0073131D">
        <w:rPr>
          <w:sz w:val="28"/>
          <w:szCs w:val="28"/>
          <w:lang w:val="uk-UA"/>
        </w:rPr>
        <w:t>шляхом найменування навчальних закладів, закладів позашкільної освіти, топонімічних об’єктів.</w:t>
      </w:r>
    </w:p>
    <w:p w:rsidR="0073131D" w:rsidRPr="0073131D" w:rsidRDefault="0073131D" w:rsidP="0073131D">
      <w:pPr>
        <w:ind w:firstLine="737"/>
        <w:jc w:val="both"/>
        <w:rPr>
          <w:sz w:val="28"/>
          <w:szCs w:val="28"/>
          <w:lang w:val="uk-UA"/>
        </w:rPr>
      </w:pPr>
      <w:bookmarkStart w:id="1" w:name="n10"/>
      <w:bookmarkStart w:id="2" w:name="n15"/>
      <w:bookmarkStart w:id="3" w:name="n18"/>
      <w:bookmarkEnd w:id="1"/>
      <w:bookmarkEnd w:id="2"/>
      <w:bookmarkEnd w:id="3"/>
      <w:r w:rsidRPr="0073131D">
        <w:rPr>
          <w:sz w:val="28"/>
          <w:szCs w:val="28"/>
          <w:lang w:val="uk-UA"/>
        </w:rPr>
        <w:t xml:space="preserve">4. Рекомендувати Державному комітету телебачення і радіомовлення України організувати тематичні теле- і радіопередачі, присвячені </w:t>
      </w:r>
      <w:bookmarkStart w:id="4" w:name="n19"/>
      <w:bookmarkEnd w:id="4"/>
      <w:r w:rsidRPr="0073131D">
        <w:rPr>
          <w:sz w:val="28"/>
          <w:szCs w:val="28"/>
          <w:lang w:val="uk-UA"/>
        </w:rPr>
        <w:t xml:space="preserve">вшануванню </w:t>
      </w:r>
      <w:r w:rsidRPr="0073131D">
        <w:rPr>
          <w:sz w:val="28"/>
          <w:szCs w:val="28"/>
          <w:lang w:val="uk-UA"/>
        </w:rPr>
        <w:lastRenderedPageBreak/>
        <w:t xml:space="preserve">пам’яті дітей, які загинули </w:t>
      </w:r>
      <w:bookmarkStart w:id="5" w:name="n22"/>
      <w:bookmarkEnd w:id="5"/>
      <w:r w:rsidRPr="0073131D">
        <w:rPr>
          <w:bCs/>
          <w:sz w:val="28"/>
          <w:szCs w:val="28"/>
          <w:shd w:val="clear" w:color="auto" w:fill="FFFFFF"/>
          <w:lang w:val="uk-UA"/>
        </w:rPr>
        <w:t>внаслідок воєнних дій та збройних конфліктів.</w:t>
      </w:r>
    </w:p>
    <w:p w:rsidR="0073131D" w:rsidRPr="0073131D" w:rsidRDefault="0073131D" w:rsidP="0073131D">
      <w:pPr>
        <w:ind w:firstLine="737"/>
        <w:jc w:val="both"/>
        <w:rPr>
          <w:sz w:val="28"/>
          <w:szCs w:val="28"/>
          <w:lang w:val="uk-UA"/>
        </w:rPr>
      </w:pPr>
      <w:r w:rsidRPr="0073131D">
        <w:rPr>
          <w:sz w:val="28"/>
          <w:szCs w:val="28"/>
          <w:lang w:val="uk-UA"/>
        </w:rPr>
        <w:t>5. Рекомендувати Кабінету Міністрів України в одномісячний строк з дня прийняття цієї Постанови:</w:t>
      </w:r>
    </w:p>
    <w:p w:rsidR="0073131D" w:rsidRPr="0073131D" w:rsidRDefault="0073131D" w:rsidP="0073131D">
      <w:pPr>
        <w:ind w:firstLine="737"/>
        <w:jc w:val="both"/>
        <w:rPr>
          <w:sz w:val="28"/>
          <w:szCs w:val="28"/>
          <w:lang w:val="uk-UA"/>
        </w:rPr>
      </w:pPr>
      <w:r w:rsidRPr="0073131D">
        <w:rPr>
          <w:sz w:val="28"/>
          <w:szCs w:val="28"/>
          <w:lang w:val="uk-UA"/>
        </w:rPr>
        <w:t>1) подати на розгляд Верховної Ради України проект закону щодо надання додаткових соціальних гарантій:</w:t>
      </w:r>
    </w:p>
    <w:p w:rsidR="0073131D" w:rsidRPr="0073131D" w:rsidRDefault="0073131D" w:rsidP="0073131D">
      <w:pPr>
        <w:ind w:firstLine="737"/>
        <w:jc w:val="both"/>
        <w:rPr>
          <w:sz w:val="28"/>
          <w:szCs w:val="28"/>
          <w:lang w:val="uk-UA"/>
        </w:rPr>
      </w:pPr>
      <w:r w:rsidRPr="0073131D">
        <w:rPr>
          <w:sz w:val="28"/>
          <w:szCs w:val="28"/>
          <w:lang w:val="uk-UA"/>
        </w:rPr>
        <w:t>дітям, які отримали інвалідність внаслідок поранень чи інших ушкоджень здоров’я від вибухових речовин, боєприпасів і військового озброєння внаслідок воєнних дій та збройних конфліктів;</w:t>
      </w:r>
    </w:p>
    <w:p w:rsidR="0073131D" w:rsidRPr="0073131D" w:rsidRDefault="0073131D" w:rsidP="0073131D">
      <w:pPr>
        <w:ind w:firstLine="737"/>
        <w:jc w:val="both"/>
        <w:rPr>
          <w:sz w:val="28"/>
          <w:szCs w:val="28"/>
          <w:lang w:val="uk-UA"/>
        </w:rPr>
      </w:pPr>
      <w:r w:rsidRPr="0073131D">
        <w:rPr>
          <w:sz w:val="28"/>
          <w:szCs w:val="28"/>
          <w:lang w:val="uk-UA"/>
        </w:rPr>
        <w:t>дітям, які отримали поранення чи інші ушкодження здоров’я від вибухових речовин, боєприпасів і військового озброєння внаслідок воєнних дій та збройних конфліктів, але не отримали інвалідність.</w:t>
      </w:r>
    </w:p>
    <w:p w:rsidR="0073131D" w:rsidRPr="0073131D" w:rsidRDefault="0073131D" w:rsidP="0073131D">
      <w:pPr>
        <w:ind w:firstLine="737"/>
        <w:jc w:val="both"/>
        <w:rPr>
          <w:sz w:val="28"/>
          <w:szCs w:val="28"/>
          <w:lang w:val="uk-UA"/>
        </w:rPr>
      </w:pPr>
      <w:r w:rsidRPr="0073131D">
        <w:rPr>
          <w:sz w:val="28"/>
          <w:szCs w:val="28"/>
          <w:lang w:val="uk-UA"/>
        </w:rPr>
        <w:t>2) під час підготовки проекту закону, передбаченого підпунктом 1 цього пункту, врахувати положення щодо:</w:t>
      </w:r>
    </w:p>
    <w:p w:rsidR="0073131D" w:rsidRPr="0073131D" w:rsidRDefault="0073131D" w:rsidP="0073131D">
      <w:pPr>
        <w:ind w:firstLine="737"/>
        <w:jc w:val="both"/>
        <w:rPr>
          <w:sz w:val="28"/>
          <w:szCs w:val="28"/>
          <w:lang w:val="uk-UA"/>
        </w:rPr>
      </w:pPr>
      <w:r w:rsidRPr="0073131D">
        <w:rPr>
          <w:sz w:val="28"/>
          <w:szCs w:val="28"/>
          <w:lang w:val="uk-UA"/>
        </w:rPr>
        <w:t>надання дітям одноразової компенсації за шкоду, заподіяну здоров’ю, та щорічної допомоги на оздоровлення;</w:t>
      </w:r>
    </w:p>
    <w:p w:rsidR="0073131D" w:rsidRPr="0073131D" w:rsidRDefault="0073131D" w:rsidP="0073131D">
      <w:pPr>
        <w:ind w:firstLine="737"/>
        <w:jc w:val="both"/>
        <w:rPr>
          <w:sz w:val="28"/>
          <w:szCs w:val="28"/>
          <w:lang w:val="uk-UA"/>
        </w:rPr>
      </w:pPr>
      <w:r w:rsidRPr="0073131D">
        <w:rPr>
          <w:sz w:val="28"/>
          <w:szCs w:val="28"/>
          <w:lang w:val="uk-UA"/>
        </w:rPr>
        <w:t>проходження дітьми безоплатної психологічної, медико-психологічної реабілітації у відповідних центрах з відшкодуванням вартості проїзду до цих центрів і назад;</w:t>
      </w:r>
    </w:p>
    <w:p w:rsidR="0073131D" w:rsidRPr="0073131D" w:rsidRDefault="0073131D" w:rsidP="0073131D">
      <w:pPr>
        <w:ind w:firstLine="737"/>
        <w:jc w:val="both"/>
        <w:rPr>
          <w:sz w:val="28"/>
          <w:szCs w:val="28"/>
          <w:lang w:val="uk-UA"/>
        </w:rPr>
      </w:pPr>
      <w:r w:rsidRPr="0073131D">
        <w:rPr>
          <w:sz w:val="28"/>
          <w:szCs w:val="28"/>
          <w:lang w:val="uk-UA"/>
        </w:rPr>
        <w:t xml:space="preserve">повного державного забезпечення дітей з інвалідністю до вступу їх до школи з виплатою щомісячної грошової допомоги; </w:t>
      </w:r>
    </w:p>
    <w:p w:rsidR="0073131D" w:rsidRPr="0073131D" w:rsidRDefault="0073131D" w:rsidP="0073131D">
      <w:pPr>
        <w:ind w:firstLine="737"/>
        <w:jc w:val="both"/>
        <w:rPr>
          <w:sz w:val="28"/>
          <w:szCs w:val="28"/>
          <w:lang w:val="uk-UA"/>
        </w:rPr>
      </w:pPr>
      <w:r w:rsidRPr="0073131D">
        <w:rPr>
          <w:sz w:val="28"/>
          <w:szCs w:val="28"/>
          <w:lang w:val="uk-UA"/>
        </w:rPr>
        <w:t xml:space="preserve">забезпечення дітей з інвалідністю безкоштовним харчуванням; </w:t>
      </w:r>
    </w:p>
    <w:p w:rsidR="0073131D" w:rsidRPr="0073131D" w:rsidRDefault="0073131D" w:rsidP="0073131D">
      <w:pPr>
        <w:ind w:firstLine="737"/>
        <w:jc w:val="both"/>
        <w:rPr>
          <w:sz w:val="28"/>
          <w:szCs w:val="28"/>
          <w:lang w:val="uk-UA"/>
        </w:rPr>
      </w:pPr>
      <w:r w:rsidRPr="0073131D">
        <w:rPr>
          <w:sz w:val="28"/>
          <w:szCs w:val="28"/>
          <w:lang w:val="uk-UA"/>
        </w:rPr>
        <w:t>надання пільг з безплатного проїзду у межах України на всіх видах транспорту (крім таксі) дитині з інвалідністю та особі, яка супроводжує таку дитину до місця лікування (реабілітації), оздоровлення та назад;</w:t>
      </w:r>
    </w:p>
    <w:p w:rsidR="0073131D" w:rsidRPr="0073131D" w:rsidRDefault="0073131D" w:rsidP="0073131D">
      <w:pPr>
        <w:ind w:firstLine="737"/>
        <w:jc w:val="both"/>
        <w:rPr>
          <w:sz w:val="28"/>
          <w:szCs w:val="28"/>
          <w:lang w:val="uk-UA"/>
        </w:rPr>
      </w:pPr>
      <w:r w:rsidRPr="0073131D">
        <w:rPr>
          <w:sz w:val="28"/>
          <w:szCs w:val="28"/>
          <w:lang w:val="uk-UA"/>
        </w:rPr>
        <w:t>щорічного безплатного забезпечення дитини з інвалідністю та одного з батьків чи особи, яка їх замінює, путівкою для будь-якого виду оздоровлення чи відпочинку протягом двох місяців;</w:t>
      </w:r>
    </w:p>
    <w:p w:rsidR="0073131D" w:rsidRPr="0073131D" w:rsidRDefault="0073131D" w:rsidP="0073131D">
      <w:pPr>
        <w:ind w:firstLine="737"/>
        <w:jc w:val="both"/>
        <w:rPr>
          <w:sz w:val="28"/>
          <w:szCs w:val="28"/>
          <w:lang w:val="uk-UA"/>
        </w:rPr>
      </w:pPr>
      <w:r w:rsidRPr="0073131D">
        <w:rPr>
          <w:sz w:val="28"/>
          <w:szCs w:val="28"/>
          <w:lang w:val="uk-UA"/>
        </w:rPr>
        <w:t>позачергового обов'язкового забезпечення дітей місцями у дошкільних закладах освіти незалежно від відомчої підпорядкованості;</w:t>
      </w:r>
    </w:p>
    <w:p w:rsidR="0073131D" w:rsidRPr="0073131D" w:rsidRDefault="0073131D" w:rsidP="0073131D">
      <w:pPr>
        <w:ind w:firstLine="737"/>
        <w:jc w:val="both"/>
        <w:rPr>
          <w:sz w:val="28"/>
          <w:szCs w:val="28"/>
          <w:lang w:val="uk-UA"/>
        </w:rPr>
      </w:pPr>
      <w:r w:rsidRPr="0073131D">
        <w:rPr>
          <w:sz w:val="28"/>
          <w:szCs w:val="28"/>
          <w:lang w:val="uk-UA"/>
        </w:rPr>
        <w:t>3) удосконалити Порядок в частині усунення залежності надання статусу від необхідності доведення вчинення щодо дитини кримінального правопорушення або про залучення дитини до провадження як потерпілої, зареєстрованої в установленому порядку у відповідних правоохоронних органах, реєстрації злочину у  Єдиному реєстрі досудових розслідувань про відкриття кримінального провадження.</w:t>
      </w:r>
    </w:p>
    <w:p w:rsidR="0073131D" w:rsidRPr="0073131D" w:rsidRDefault="0073131D" w:rsidP="0073131D">
      <w:pPr>
        <w:ind w:firstLine="737"/>
        <w:jc w:val="both"/>
        <w:rPr>
          <w:sz w:val="28"/>
          <w:szCs w:val="28"/>
          <w:lang w:val="uk-UA"/>
        </w:rPr>
      </w:pPr>
      <w:r w:rsidRPr="0073131D">
        <w:rPr>
          <w:sz w:val="28"/>
          <w:szCs w:val="28"/>
          <w:lang w:val="uk-UA"/>
        </w:rPr>
        <w:t xml:space="preserve">6. Рекомендувати Кабінету Міністрів України вжити заходів з метою неухильного дотримання </w:t>
      </w:r>
      <w:r w:rsidRPr="0073131D">
        <w:rPr>
          <w:sz w:val="28"/>
          <w:szCs w:val="28"/>
          <w:shd w:val="clear" w:color="auto" w:fill="FFFFFF"/>
          <w:lang w:val="uk-UA"/>
        </w:rPr>
        <w:t xml:space="preserve">органами опіки та піклування положень Порядку та </w:t>
      </w:r>
      <w:r w:rsidRPr="0073131D">
        <w:rPr>
          <w:sz w:val="28"/>
          <w:szCs w:val="28"/>
          <w:lang w:val="uk-UA" w:bidi="ta-IN"/>
        </w:rPr>
        <w:t>недопущення випадків безпідставної відмови у наданні статусу дитини, яка постраждала внаслідок воєнних дій та збройних конфліктів, та випадків необґрунтованого скасування такого статусу.</w:t>
      </w:r>
    </w:p>
    <w:p w:rsidR="00E576F5" w:rsidRPr="0073131D" w:rsidRDefault="00E576F5" w:rsidP="0073131D">
      <w:pPr>
        <w:ind w:firstLine="737"/>
        <w:jc w:val="both"/>
        <w:rPr>
          <w:rFonts w:cs="Times New Roman"/>
          <w:sz w:val="28"/>
          <w:szCs w:val="28"/>
          <w:lang w:val="uk-UA"/>
        </w:rPr>
      </w:pPr>
    </w:p>
    <w:p w:rsidR="00E576F5" w:rsidRPr="003A40DB" w:rsidRDefault="00E576F5" w:rsidP="003B6653">
      <w:pPr>
        <w:autoSpaceDE w:val="0"/>
        <w:autoSpaceDN w:val="0"/>
        <w:adjustRightInd w:val="0"/>
        <w:ind w:firstLine="737"/>
        <w:jc w:val="both"/>
        <w:rPr>
          <w:rFonts w:cs="Times New Roman"/>
          <w:b/>
          <w:sz w:val="28"/>
          <w:szCs w:val="28"/>
          <w:lang w:val="uk-UA"/>
        </w:rPr>
      </w:pPr>
      <w:r w:rsidRPr="003A40DB">
        <w:rPr>
          <w:rFonts w:cs="Times New Roman"/>
          <w:b/>
          <w:sz w:val="28"/>
          <w:szCs w:val="28"/>
          <w:lang w:val="uk-UA"/>
        </w:rPr>
        <w:t>4. Стан нормативно-правової бази у даній сфері правового регулювання</w:t>
      </w:r>
    </w:p>
    <w:p w:rsidR="000F121F" w:rsidRPr="003A40DB" w:rsidRDefault="00AB4C0D" w:rsidP="003B6653">
      <w:pPr>
        <w:ind w:firstLine="737"/>
        <w:jc w:val="both"/>
        <w:rPr>
          <w:rFonts w:cs="Times New Roman"/>
          <w:sz w:val="28"/>
          <w:szCs w:val="28"/>
          <w:lang w:val="uk-UA"/>
        </w:rPr>
      </w:pPr>
      <w:r w:rsidRPr="003A40DB">
        <w:rPr>
          <w:rFonts w:cs="Times New Roman"/>
          <w:sz w:val="28"/>
          <w:szCs w:val="28"/>
          <w:lang w:val="uk-UA"/>
        </w:rPr>
        <w:t>У даній сфері правового регулюв</w:t>
      </w:r>
      <w:r w:rsidR="00365BA5" w:rsidRPr="003A40DB">
        <w:rPr>
          <w:rFonts w:cs="Times New Roman"/>
          <w:sz w:val="28"/>
          <w:szCs w:val="28"/>
          <w:lang w:val="uk-UA"/>
        </w:rPr>
        <w:t xml:space="preserve">ання діють Конституція України, </w:t>
      </w:r>
      <w:r w:rsidR="0069792E" w:rsidRPr="003A40DB">
        <w:rPr>
          <w:rFonts w:cs="Times New Roman"/>
          <w:sz w:val="28"/>
          <w:szCs w:val="28"/>
          <w:lang w:val="uk-UA"/>
        </w:rPr>
        <w:t xml:space="preserve">Закон </w:t>
      </w:r>
      <w:r w:rsidR="0069792E" w:rsidRPr="003A40DB">
        <w:rPr>
          <w:rFonts w:cs="Times New Roman"/>
          <w:sz w:val="28"/>
          <w:szCs w:val="28"/>
          <w:lang w:val="uk-UA"/>
        </w:rPr>
        <w:lastRenderedPageBreak/>
        <w:t xml:space="preserve">України "Про забезпечення прав і свобод внутрішньо переміщених осіб", </w:t>
      </w:r>
      <w:r w:rsidR="0008742A" w:rsidRPr="003A40DB">
        <w:rPr>
          <w:rFonts w:cs="Times New Roman"/>
          <w:bCs/>
          <w:sz w:val="28"/>
          <w:szCs w:val="28"/>
          <w:shd w:val="clear" w:color="auto" w:fill="FFFFFF"/>
          <w:lang w:val="uk-UA"/>
        </w:rPr>
        <w:t xml:space="preserve">"Про основи соціальної захищеності в Україні", </w:t>
      </w:r>
      <w:r w:rsidR="000F121F" w:rsidRPr="003A40DB">
        <w:rPr>
          <w:rFonts w:cs="Times New Roman"/>
          <w:sz w:val="28"/>
          <w:szCs w:val="28"/>
          <w:shd w:val="clear" w:color="auto" w:fill="FFFFFF"/>
          <w:lang w:val="uk-UA"/>
        </w:rPr>
        <w:t xml:space="preserve">Постанова Кабінету Міністрів України від 05.04.2017 </w:t>
      </w:r>
      <w:r w:rsidR="000F121F" w:rsidRPr="003A40DB">
        <w:rPr>
          <w:rFonts w:cs="Times New Roman"/>
          <w:bCs/>
          <w:sz w:val="28"/>
          <w:szCs w:val="28"/>
          <w:shd w:val="clear" w:color="auto" w:fill="FFFFFF"/>
          <w:lang w:val="uk-UA"/>
        </w:rPr>
        <w:t>№ 268</w:t>
      </w:r>
      <w:r w:rsidR="000F121F" w:rsidRPr="003A40DB">
        <w:rPr>
          <w:rFonts w:cs="Times New Roman"/>
          <w:b/>
          <w:bCs/>
          <w:sz w:val="28"/>
          <w:szCs w:val="28"/>
          <w:shd w:val="clear" w:color="auto" w:fill="FFFFFF"/>
          <w:lang w:val="uk-UA"/>
        </w:rPr>
        <w:t> </w:t>
      </w:r>
      <w:r w:rsidR="000F121F" w:rsidRPr="003A40DB">
        <w:rPr>
          <w:rFonts w:cs="Times New Roman"/>
          <w:sz w:val="28"/>
          <w:szCs w:val="28"/>
          <w:shd w:val="clear" w:color="auto" w:fill="FFFFFF"/>
          <w:lang w:val="uk-UA"/>
        </w:rPr>
        <w:t xml:space="preserve"> "Про затвердження </w:t>
      </w:r>
      <w:r w:rsidR="000F121F" w:rsidRPr="003A40DB">
        <w:rPr>
          <w:rFonts w:cs="Times New Roman"/>
          <w:bCs/>
          <w:sz w:val="28"/>
          <w:szCs w:val="28"/>
          <w:shd w:val="clear" w:color="auto" w:fill="FFFFFF"/>
          <w:lang w:val="uk-UA"/>
        </w:rPr>
        <w:t>Порядку надання статусу дитини, яка постраждала внаслідок воєнних дій та збройних конфліктів".</w:t>
      </w:r>
    </w:p>
    <w:p w:rsidR="00AB4C0D" w:rsidRPr="003A40DB" w:rsidRDefault="00AB4C0D" w:rsidP="003B6653">
      <w:pPr>
        <w:ind w:firstLine="737"/>
        <w:jc w:val="both"/>
        <w:rPr>
          <w:rFonts w:cs="Times New Roman"/>
          <w:sz w:val="28"/>
          <w:szCs w:val="28"/>
          <w:lang w:val="uk-UA"/>
        </w:rPr>
      </w:pPr>
      <w:r w:rsidRPr="003A40DB">
        <w:rPr>
          <w:rFonts w:cs="Times New Roman"/>
          <w:sz w:val="28"/>
          <w:szCs w:val="28"/>
          <w:lang w:val="uk-UA"/>
        </w:rPr>
        <w:t xml:space="preserve">Реалізація проекту </w:t>
      </w:r>
      <w:r w:rsidR="0008742A" w:rsidRPr="003A40DB">
        <w:rPr>
          <w:rFonts w:cs="Times New Roman"/>
          <w:sz w:val="28"/>
          <w:szCs w:val="28"/>
          <w:lang w:val="uk-UA"/>
        </w:rPr>
        <w:t xml:space="preserve">постанови </w:t>
      </w:r>
      <w:r w:rsidRPr="003A40DB">
        <w:rPr>
          <w:rFonts w:cs="Times New Roman"/>
          <w:sz w:val="28"/>
          <w:szCs w:val="28"/>
          <w:lang w:val="uk-UA"/>
        </w:rPr>
        <w:t>не потребує внесення змін до інших законодавчих актів.</w:t>
      </w:r>
    </w:p>
    <w:p w:rsidR="00E576F5" w:rsidRPr="003A40DB" w:rsidRDefault="00E576F5" w:rsidP="003B6653">
      <w:pPr>
        <w:ind w:firstLine="737"/>
        <w:jc w:val="both"/>
        <w:rPr>
          <w:rFonts w:cs="Times New Roman"/>
          <w:sz w:val="28"/>
          <w:szCs w:val="28"/>
          <w:lang w:val="uk-UA"/>
        </w:rPr>
      </w:pPr>
    </w:p>
    <w:p w:rsidR="00E576F5" w:rsidRPr="003A40DB" w:rsidRDefault="00E576F5" w:rsidP="003B6653">
      <w:pPr>
        <w:autoSpaceDE w:val="0"/>
        <w:autoSpaceDN w:val="0"/>
        <w:adjustRightInd w:val="0"/>
        <w:ind w:firstLine="737"/>
        <w:jc w:val="both"/>
        <w:rPr>
          <w:rFonts w:cs="Times New Roman"/>
          <w:b/>
          <w:bCs/>
          <w:sz w:val="28"/>
          <w:szCs w:val="28"/>
          <w:lang w:val="uk-UA"/>
        </w:rPr>
      </w:pPr>
      <w:r w:rsidRPr="003A40DB">
        <w:rPr>
          <w:rFonts w:cs="Times New Roman"/>
          <w:b/>
          <w:bCs/>
          <w:sz w:val="28"/>
          <w:szCs w:val="28"/>
          <w:lang w:val="uk-UA"/>
        </w:rPr>
        <w:t>5. Фінансово-економічне обґрунтування</w:t>
      </w:r>
    </w:p>
    <w:p w:rsidR="00096ED4" w:rsidRPr="003A40DB" w:rsidRDefault="00096ED4" w:rsidP="00096ED4">
      <w:pPr>
        <w:autoSpaceDE w:val="0"/>
        <w:autoSpaceDN w:val="0"/>
        <w:adjustRightInd w:val="0"/>
        <w:ind w:firstLine="737"/>
        <w:jc w:val="both"/>
        <w:rPr>
          <w:rFonts w:cs="Times New Roman"/>
          <w:sz w:val="28"/>
          <w:szCs w:val="28"/>
          <w:lang w:val="uk-UA"/>
        </w:rPr>
      </w:pPr>
      <w:r w:rsidRPr="003A40DB">
        <w:rPr>
          <w:rFonts w:cs="Times New Roman"/>
          <w:sz w:val="28"/>
          <w:szCs w:val="28"/>
          <w:lang w:val="uk-UA"/>
        </w:rPr>
        <w:t xml:space="preserve">Реалізація проекту </w:t>
      </w:r>
      <w:r w:rsidR="0008742A" w:rsidRPr="003A40DB">
        <w:rPr>
          <w:rFonts w:cs="Times New Roman"/>
          <w:sz w:val="28"/>
          <w:szCs w:val="28"/>
          <w:lang w:val="uk-UA"/>
        </w:rPr>
        <w:t xml:space="preserve">постанови не </w:t>
      </w:r>
      <w:r w:rsidRPr="003A40DB">
        <w:rPr>
          <w:rFonts w:cs="Times New Roman"/>
          <w:sz w:val="28"/>
          <w:szCs w:val="28"/>
          <w:lang w:val="uk-UA"/>
        </w:rPr>
        <w:t>потребу</w:t>
      </w:r>
      <w:r w:rsidR="0008742A" w:rsidRPr="003A40DB">
        <w:rPr>
          <w:rFonts w:cs="Times New Roman"/>
          <w:sz w:val="28"/>
          <w:szCs w:val="28"/>
          <w:lang w:val="uk-UA"/>
        </w:rPr>
        <w:t xml:space="preserve">є </w:t>
      </w:r>
      <w:r w:rsidRPr="003A40DB">
        <w:rPr>
          <w:rFonts w:cs="Times New Roman"/>
          <w:sz w:val="28"/>
          <w:szCs w:val="28"/>
          <w:lang w:val="uk-UA"/>
        </w:rPr>
        <w:t>додаткових фінансових витрат за рах</w:t>
      </w:r>
      <w:r w:rsidR="0008742A" w:rsidRPr="003A40DB">
        <w:rPr>
          <w:rFonts w:cs="Times New Roman"/>
          <w:sz w:val="28"/>
          <w:szCs w:val="28"/>
          <w:lang w:val="uk-UA"/>
        </w:rPr>
        <w:t>унок Державного бюджету України</w:t>
      </w:r>
      <w:r w:rsidRPr="003A40DB">
        <w:rPr>
          <w:rFonts w:cs="Times New Roman"/>
          <w:sz w:val="28"/>
          <w:szCs w:val="28"/>
          <w:lang w:val="uk-UA"/>
        </w:rPr>
        <w:t>.</w:t>
      </w:r>
    </w:p>
    <w:p w:rsidR="00E94C00" w:rsidRPr="003A40DB" w:rsidRDefault="00E94C00" w:rsidP="003B6653">
      <w:pPr>
        <w:ind w:firstLine="737"/>
        <w:jc w:val="both"/>
        <w:rPr>
          <w:rFonts w:cs="Times New Roman"/>
          <w:sz w:val="28"/>
          <w:szCs w:val="28"/>
          <w:lang w:val="uk-UA"/>
        </w:rPr>
      </w:pPr>
    </w:p>
    <w:p w:rsidR="00E576F5" w:rsidRPr="003A40DB" w:rsidRDefault="00E576F5" w:rsidP="003B6653">
      <w:pPr>
        <w:autoSpaceDE w:val="0"/>
        <w:autoSpaceDN w:val="0"/>
        <w:adjustRightInd w:val="0"/>
        <w:ind w:firstLine="737"/>
        <w:jc w:val="both"/>
        <w:rPr>
          <w:rFonts w:cs="Times New Roman"/>
          <w:b/>
          <w:bCs/>
          <w:sz w:val="28"/>
          <w:szCs w:val="28"/>
          <w:lang w:val="uk-UA"/>
        </w:rPr>
      </w:pPr>
      <w:r w:rsidRPr="003A40DB">
        <w:rPr>
          <w:rFonts w:cs="Times New Roman"/>
          <w:b/>
          <w:bCs/>
          <w:sz w:val="28"/>
          <w:szCs w:val="28"/>
          <w:lang w:val="uk-UA"/>
        </w:rPr>
        <w:t>6. Прогноз соціально-економічних та інших наслідків прийняття акта</w:t>
      </w:r>
    </w:p>
    <w:p w:rsidR="009434A9" w:rsidRDefault="00AB4C0D" w:rsidP="003B6653">
      <w:pPr>
        <w:autoSpaceDE w:val="0"/>
        <w:autoSpaceDN w:val="0"/>
        <w:adjustRightInd w:val="0"/>
        <w:ind w:firstLine="737"/>
        <w:jc w:val="both"/>
        <w:rPr>
          <w:rFonts w:cs="Times New Roman"/>
          <w:bCs/>
          <w:sz w:val="28"/>
          <w:szCs w:val="28"/>
          <w:lang w:val="uk-UA"/>
        </w:rPr>
      </w:pPr>
      <w:r w:rsidRPr="003A40DB">
        <w:rPr>
          <w:rFonts w:cs="Times New Roman"/>
          <w:bCs/>
          <w:sz w:val="28"/>
          <w:szCs w:val="28"/>
          <w:lang w:val="uk-UA"/>
        </w:rPr>
        <w:t xml:space="preserve">Прийняття запропонованого проекту постанови Верховної Ради України </w:t>
      </w:r>
      <w:r w:rsidR="0008742A" w:rsidRPr="003A40DB">
        <w:rPr>
          <w:rFonts w:cs="Times New Roman"/>
          <w:bCs/>
          <w:sz w:val="28"/>
          <w:szCs w:val="28"/>
          <w:lang w:val="uk-UA"/>
        </w:rPr>
        <w:t>дозволить</w:t>
      </w:r>
      <w:r w:rsidR="009434A9">
        <w:rPr>
          <w:rFonts w:cs="Times New Roman"/>
          <w:bCs/>
          <w:sz w:val="28"/>
          <w:szCs w:val="28"/>
          <w:lang w:val="uk-UA"/>
        </w:rPr>
        <w:t>:</w:t>
      </w:r>
    </w:p>
    <w:p w:rsidR="009434A9" w:rsidRDefault="009434A9" w:rsidP="003B6653">
      <w:pPr>
        <w:autoSpaceDE w:val="0"/>
        <w:autoSpaceDN w:val="0"/>
        <w:adjustRightInd w:val="0"/>
        <w:ind w:firstLine="737"/>
        <w:jc w:val="both"/>
        <w:rPr>
          <w:rFonts w:cs="Times New Roman"/>
          <w:bCs/>
          <w:sz w:val="28"/>
          <w:szCs w:val="28"/>
          <w:lang w:val="uk-UA"/>
        </w:rPr>
      </w:pPr>
      <w:r>
        <w:rPr>
          <w:rFonts w:cs="Times New Roman"/>
          <w:bCs/>
          <w:sz w:val="28"/>
          <w:szCs w:val="28"/>
          <w:lang w:val="uk-UA"/>
        </w:rPr>
        <w:t xml:space="preserve">вшанувати на державному рівні загиблих </w:t>
      </w:r>
      <w:r w:rsidRPr="003A40DB">
        <w:rPr>
          <w:rFonts w:cs="Times New Roman"/>
          <w:bCs/>
          <w:sz w:val="28"/>
          <w:szCs w:val="28"/>
          <w:shd w:val="clear" w:color="auto" w:fill="FFFFFF"/>
          <w:lang w:val="uk-UA"/>
        </w:rPr>
        <w:t>внаслідок воєнних дій та збройних конфліктів</w:t>
      </w:r>
      <w:r>
        <w:rPr>
          <w:rFonts w:cs="Times New Roman"/>
          <w:bCs/>
          <w:sz w:val="28"/>
          <w:szCs w:val="28"/>
          <w:shd w:val="clear" w:color="auto" w:fill="FFFFFF"/>
          <w:lang w:val="uk-UA"/>
        </w:rPr>
        <w:t xml:space="preserve"> дітей;</w:t>
      </w:r>
    </w:p>
    <w:p w:rsidR="009434A9" w:rsidRPr="003A40DB" w:rsidRDefault="009434A9" w:rsidP="009434A9">
      <w:pPr>
        <w:autoSpaceDE w:val="0"/>
        <w:autoSpaceDN w:val="0"/>
        <w:adjustRightInd w:val="0"/>
        <w:ind w:firstLine="737"/>
        <w:jc w:val="both"/>
        <w:rPr>
          <w:rFonts w:cs="Times New Roman"/>
          <w:bCs/>
          <w:sz w:val="28"/>
          <w:szCs w:val="28"/>
          <w:lang w:val="uk-UA"/>
        </w:rPr>
      </w:pPr>
      <w:r w:rsidRPr="003A40DB">
        <w:rPr>
          <w:rFonts w:cs="Times New Roman"/>
          <w:bCs/>
          <w:sz w:val="28"/>
          <w:szCs w:val="28"/>
          <w:lang w:val="uk-UA"/>
        </w:rPr>
        <w:t>посил</w:t>
      </w:r>
      <w:r>
        <w:rPr>
          <w:rFonts w:cs="Times New Roman"/>
          <w:bCs/>
          <w:sz w:val="28"/>
          <w:szCs w:val="28"/>
          <w:lang w:val="uk-UA"/>
        </w:rPr>
        <w:t>ити</w:t>
      </w:r>
      <w:r w:rsidRPr="003A40DB">
        <w:rPr>
          <w:rFonts w:cs="Times New Roman"/>
          <w:bCs/>
          <w:sz w:val="28"/>
          <w:szCs w:val="28"/>
          <w:lang w:val="uk-UA"/>
        </w:rPr>
        <w:t xml:space="preserve"> </w:t>
      </w:r>
      <w:r w:rsidRPr="003A40DB">
        <w:rPr>
          <w:rFonts w:cs="Times New Roman"/>
          <w:sz w:val="28"/>
          <w:szCs w:val="28"/>
          <w:shd w:val="clear" w:color="auto" w:fill="FFFFFF"/>
          <w:lang w:val="uk-UA"/>
        </w:rPr>
        <w:t>соціальн</w:t>
      </w:r>
      <w:r>
        <w:rPr>
          <w:rFonts w:cs="Times New Roman"/>
          <w:sz w:val="28"/>
          <w:szCs w:val="28"/>
          <w:shd w:val="clear" w:color="auto" w:fill="FFFFFF"/>
          <w:lang w:val="uk-UA"/>
        </w:rPr>
        <w:t>ий захист</w:t>
      </w:r>
      <w:r w:rsidRPr="003A40DB">
        <w:rPr>
          <w:rFonts w:cs="Times New Roman"/>
          <w:sz w:val="28"/>
          <w:szCs w:val="28"/>
          <w:shd w:val="clear" w:color="auto" w:fill="FFFFFF"/>
          <w:lang w:val="uk-UA"/>
        </w:rPr>
        <w:t xml:space="preserve"> дітей з інвалідністю внаслідок </w:t>
      </w:r>
      <w:r w:rsidRPr="003A40DB">
        <w:rPr>
          <w:rFonts w:cs="Times New Roman"/>
          <w:bCs/>
          <w:sz w:val="28"/>
          <w:szCs w:val="28"/>
          <w:shd w:val="clear" w:color="auto" w:fill="FFFFFF"/>
          <w:lang w:val="uk-UA"/>
        </w:rPr>
        <w:t xml:space="preserve">воєнних дій та збройних конфліктів, а також дітей, які </w:t>
      </w:r>
      <w:r w:rsidRPr="003A40DB">
        <w:rPr>
          <w:rFonts w:cs="Times New Roman"/>
          <w:sz w:val="28"/>
          <w:szCs w:val="28"/>
          <w:lang w:val="uk-UA"/>
        </w:rPr>
        <w:t>отримали поранення чи інші ушкодження здоров’</w:t>
      </w:r>
      <w:r>
        <w:rPr>
          <w:rFonts w:cs="Times New Roman"/>
          <w:sz w:val="28"/>
          <w:szCs w:val="28"/>
          <w:lang w:val="uk-UA"/>
        </w:rPr>
        <w:t>я, але не отримали інвалідність;</w:t>
      </w:r>
    </w:p>
    <w:p w:rsidR="00096ED4" w:rsidRPr="003A40DB" w:rsidRDefault="0008742A" w:rsidP="003B6653">
      <w:pPr>
        <w:autoSpaceDE w:val="0"/>
        <w:autoSpaceDN w:val="0"/>
        <w:adjustRightInd w:val="0"/>
        <w:ind w:firstLine="737"/>
        <w:jc w:val="both"/>
        <w:rPr>
          <w:rFonts w:cs="Times New Roman"/>
          <w:bCs/>
          <w:sz w:val="28"/>
          <w:szCs w:val="28"/>
          <w:lang w:val="uk-UA"/>
        </w:rPr>
      </w:pPr>
      <w:r w:rsidRPr="003A40DB">
        <w:rPr>
          <w:rFonts w:cs="Times New Roman"/>
          <w:bCs/>
          <w:sz w:val="28"/>
          <w:szCs w:val="28"/>
          <w:lang w:val="uk-UA"/>
        </w:rPr>
        <w:t xml:space="preserve">вирішити питання </w:t>
      </w:r>
      <w:r w:rsidR="009434A9">
        <w:rPr>
          <w:rFonts w:cs="Times New Roman"/>
          <w:bCs/>
          <w:sz w:val="28"/>
          <w:szCs w:val="28"/>
          <w:lang w:val="uk-UA"/>
        </w:rPr>
        <w:t xml:space="preserve">спрощення </w:t>
      </w:r>
      <w:r w:rsidRPr="003A40DB">
        <w:rPr>
          <w:rFonts w:cs="Times New Roman"/>
          <w:bCs/>
          <w:sz w:val="28"/>
          <w:szCs w:val="28"/>
          <w:lang w:val="uk-UA"/>
        </w:rPr>
        <w:t xml:space="preserve">надання статусу </w:t>
      </w:r>
      <w:r w:rsidRPr="003A40DB">
        <w:rPr>
          <w:rFonts w:cs="Times New Roman"/>
          <w:sz w:val="28"/>
          <w:szCs w:val="28"/>
          <w:shd w:val="clear" w:color="auto" w:fill="FFFFFF"/>
          <w:lang w:val="uk-UA"/>
        </w:rPr>
        <w:t>постраждали</w:t>
      </w:r>
      <w:r w:rsidR="009434A9">
        <w:rPr>
          <w:rFonts w:cs="Times New Roman"/>
          <w:sz w:val="28"/>
          <w:szCs w:val="28"/>
          <w:shd w:val="clear" w:color="auto" w:fill="FFFFFF"/>
          <w:lang w:val="uk-UA"/>
        </w:rPr>
        <w:t>м</w:t>
      </w:r>
      <w:r w:rsidRPr="003A40DB">
        <w:rPr>
          <w:rFonts w:cs="Times New Roman"/>
          <w:sz w:val="28"/>
          <w:szCs w:val="28"/>
          <w:shd w:val="clear" w:color="auto" w:fill="FFFFFF"/>
          <w:lang w:val="uk-UA"/>
        </w:rPr>
        <w:t xml:space="preserve"> </w:t>
      </w:r>
      <w:r w:rsidR="009434A9">
        <w:rPr>
          <w:rFonts w:cs="Times New Roman"/>
          <w:sz w:val="28"/>
          <w:szCs w:val="28"/>
          <w:shd w:val="clear" w:color="auto" w:fill="FFFFFF"/>
          <w:lang w:val="uk-UA"/>
        </w:rPr>
        <w:t>дітям.</w:t>
      </w:r>
    </w:p>
    <w:p w:rsidR="00E576F5" w:rsidRPr="003A40DB" w:rsidRDefault="00E576F5" w:rsidP="003B6653">
      <w:pPr>
        <w:ind w:firstLine="737"/>
        <w:jc w:val="both"/>
        <w:rPr>
          <w:rFonts w:cs="Times New Roman"/>
          <w:sz w:val="28"/>
          <w:szCs w:val="28"/>
          <w:lang w:val="uk-UA"/>
        </w:rPr>
      </w:pPr>
    </w:p>
    <w:p w:rsidR="00082F1E" w:rsidRPr="003A40DB" w:rsidRDefault="00082F1E" w:rsidP="003B6653">
      <w:pPr>
        <w:shd w:val="clear" w:color="auto" w:fill="FFFFFF"/>
        <w:autoSpaceDE w:val="0"/>
        <w:autoSpaceDN w:val="0"/>
        <w:adjustRightInd w:val="0"/>
        <w:ind w:firstLine="737"/>
        <w:jc w:val="both"/>
        <w:rPr>
          <w:rFonts w:cs="Times New Roman"/>
          <w:sz w:val="28"/>
          <w:szCs w:val="28"/>
          <w:lang w:val="uk-UA"/>
        </w:rPr>
      </w:pPr>
    </w:p>
    <w:p w:rsidR="00082F1E" w:rsidRPr="003A40DB" w:rsidRDefault="00082F1E" w:rsidP="003B6653">
      <w:pPr>
        <w:shd w:val="clear" w:color="auto" w:fill="FFFFFF"/>
        <w:autoSpaceDE w:val="0"/>
        <w:autoSpaceDN w:val="0"/>
        <w:adjustRightInd w:val="0"/>
        <w:ind w:firstLine="737"/>
        <w:jc w:val="both"/>
        <w:rPr>
          <w:rFonts w:cs="Times New Roman"/>
          <w:sz w:val="28"/>
          <w:szCs w:val="28"/>
          <w:lang w:val="uk-UA"/>
        </w:rPr>
      </w:pPr>
    </w:p>
    <w:p w:rsidR="008D2992" w:rsidRPr="003A40DB" w:rsidRDefault="00082F1E" w:rsidP="003B6653">
      <w:pPr>
        <w:rPr>
          <w:rFonts w:cs="Times New Roman"/>
          <w:b/>
          <w:bCs/>
          <w:sz w:val="28"/>
          <w:szCs w:val="28"/>
          <w:lang w:val="uk-UA" w:eastAsia="ru-RU"/>
        </w:rPr>
      </w:pPr>
      <w:r w:rsidRPr="003A40DB">
        <w:rPr>
          <w:rFonts w:cs="Times New Roman"/>
          <w:b/>
          <w:sz w:val="28"/>
          <w:szCs w:val="28"/>
          <w:lang w:val="uk-UA"/>
        </w:rPr>
        <w:t>Народн</w:t>
      </w:r>
      <w:r w:rsidR="00096ED4" w:rsidRPr="003A40DB">
        <w:rPr>
          <w:rFonts w:cs="Times New Roman"/>
          <w:b/>
          <w:sz w:val="28"/>
          <w:szCs w:val="28"/>
          <w:lang w:val="uk-UA"/>
        </w:rPr>
        <w:t>ий</w:t>
      </w:r>
      <w:r w:rsidR="00B805DD" w:rsidRPr="003A40DB">
        <w:rPr>
          <w:rFonts w:cs="Times New Roman"/>
          <w:b/>
          <w:sz w:val="28"/>
          <w:szCs w:val="28"/>
          <w:lang w:val="uk-UA"/>
        </w:rPr>
        <w:t xml:space="preserve"> депутат України</w:t>
      </w:r>
      <w:r w:rsidR="00096ED4" w:rsidRPr="003A40DB">
        <w:rPr>
          <w:rFonts w:cs="Times New Roman"/>
          <w:b/>
          <w:sz w:val="28"/>
          <w:szCs w:val="28"/>
          <w:lang w:val="uk-UA"/>
        </w:rPr>
        <w:t xml:space="preserve">                                </w:t>
      </w:r>
      <w:r w:rsidR="0008742A" w:rsidRPr="003A40DB">
        <w:rPr>
          <w:rFonts w:cs="Times New Roman"/>
          <w:b/>
          <w:sz w:val="28"/>
          <w:szCs w:val="28"/>
          <w:lang w:val="uk-UA"/>
        </w:rPr>
        <w:t xml:space="preserve">  </w:t>
      </w:r>
      <w:r w:rsidR="00096ED4" w:rsidRPr="003A40DB">
        <w:rPr>
          <w:rFonts w:cs="Times New Roman"/>
          <w:b/>
          <w:sz w:val="28"/>
          <w:szCs w:val="28"/>
          <w:lang w:val="uk-UA"/>
        </w:rPr>
        <w:t xml:space="preserve">                </w:t>
      </w:r>
      <w:r w:rsidR="00152D80" w:rsidRPr="003A40DB">
        <w:rPr>
          <w:rFonts w:cs="Times New Roman"/>
          <w:b/>
          <w:sz w:val="28"/>
          <w:szCs w:val="28"/>
          <w:lang w:val="uk-UA"/>
        </w:rPr>
        <w:t>Королевська Н.Ю.</w:t>
      </w:r>
    </w:p>
    <w:sectPr w:rsidR="008D2992" w:rsidRPr="003A40DB" w:rsidSect="00B06FF1">
      <w:headerReference w:type="default" r:id="rId11"/>
      <w:footerReference w:type="even" r:id="rId12"/>
      <w:pgSz w:w="11906" w:h="16838"/>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A6" w:rsidRDefault="00BB6EA6" w:rsidP="00525DBB">
      <w:r>
        <w:separator/>
      </w:r>
    </w:p>
  </w:endnote>
  <w:endnote w:type="continuationSeparator" w:id="0">
    <w:p w:rsidR="00BB6EA6" w:rsidRDefault="00BB6EA6" w:rsidP="0052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A5" w:rsidRDefault="00D639A5" w:rsidP="007A646D">
    <w:pPr>
      <w:pStyle w:val="ab"/>
      <w:framePr w:wrap="around" w:vAnchor="text" w:hAnchor="margin" w:xAlign="right" w:y="1"/>
      <w:rPr>
        <w:rStyle w:val="aa"/>
        <w:rFonts w:cs="Tahoma"/>
      </w:rPr>
    </w:pPr>
    <w:r>
      <w:rPr>
        <w:rStyle w:val="aa"/>
        <w:rFonts w:cs="Tahoma"/>
      </w:rPr>
      <w:fldChar w:fldCharType="begin"/>
    </w:r>
    <w:r>
      <w:rPr>
        <w:rStyle w:val="aa"/>
        <w:rFonts w:cs="Tahoma"/>
      </w:rPr>
      <w:instrText xml:space="preserve">PAGE  </w:instrText>
    </w:r>
    <w:r>
      <w:rPr>
        <w:rStyle w:val="aa"/>
        <w:rFonts w:cs="Tahoma"/>
      </w:rPr>
      <w:fldChar w:fldCharType="end"/>
    </w:r>
  </w:p>
  <w:p w:rsidR="00D639A5" w:rsidRDefault="00D639A5" w:rsidP="00D639A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A6" w:rsidRDefault="00BB6EA6" w:rsidP="00525DBB">
      <w:r>
        <w:separator/>
      </w:r>
    </w:p>
  </w:footnote>
  <w:footnote w:type="continuationSeparator" w:id="0">
    <w:p w:rsidR="00BB6EA6" w:rsidRDefault="00BB6EA6" w:rsidP="00525DBB">
      <w:r>
        <w:continuationSeparator/>
      </w:r>
    </w:p>
  </w:footnote>
  <w:footnote w:id="1">
    <w:p w:rsidR="009E159E" w:rsidRPr="004D11A7" w:rsidRDefault="004D1DFA">
      <w:pPr>
        <w:pStyle w:val="af0"/>
        <w:rPr>
          <w:lang w:val="uk-UA"/>
        </w:rPr>
      </w:pPr>
      <w:r w:rsidRPr="004D11A7">
        <w:rPr>
          <w:rStyle w:val="af"/>
          <w:rFonts w:cs="Tahoma"/>
          <w:lang w:val="uk-UA"/>
        </w:rPr>
        <w:footnoteRef/>
      </w:r>
      <w:r w:rsidRPr="004D11A7">
        <w:rPr>
          <w:lang w:val="uk-UA"/>
        </w:rPr>
        <w:t xml:space="preserve"> </w:t>
      </w:r>
      <w:r w:rsidR="004D11A7" w:rsidRPr="004D11A7">
        <w:rPr>
          <w:lang w:val="uk-UA"/>
        </w:rPr>
        <w:t xml:space="preserve">Розділ ІІІ </w:t>
      </w:r>
      <w:r w:rsidRPr="004D11A7">
        <w:rPr>
          <w:lang w:val="uk-UA"/>
        </w:rPr>
        <w:t>До</w:t>
      </w:r>
      <w:r w:rsidR="004D11A7" w:rsidRPr="004D11A7">
        <w:rPr>
          <w:lang w:val="uk-UA"/>
        </w:rPr>
        <w:t>повіді щод</w:t>
      </w:r>
      <w:r w:rsidRPr="004D11A7">
        <w:rPr>
          <w:lang w:val="uk-UA"/>
        </w:rPr>
        <w:t>о ситуац</w:t>
      </w:r>
      <w:r w:rsidR="004D11A7" w:rsidRPr="004D11A7">
        <w:rPr>
          <w:lang w:val="uk-UA"/>
        </w:rPr>
        <w:t>ії</w:t>
      </w:r>
      <w:r w:rsidRPr="004D11A7">
        <w:rPr>
          <w:lang w:val="uk-UA"/>
        </w:rPr>
        <w:t xml:space="preserve"> </w:t>
      </w:r>
      <w:r w:rsidR="004D11A7" w:rsidRPr="004D11A7">
        <w:rPr>
          <w:lang w:val="uk-UA"/>
        </w:rPr>
        <w:t>з</w:t>
      </w:r>
      <w:r w:rsidRPr="004D11A7">
        <w:rPr>
          <w:lang w:val="uk-UA"/>
        </w:rPr>
        <w:t xml:space="preserve"> правами </w:t>
      </w:r>
      <w:r w:rsidR="004D11A7" w:rsidRPr="004D11A7">
        <w:rPr>
          <w:lang w:val="uk-UA"/>
        </w:rPr>
        <w:t>людини</w:t>
      </w:r>
      <w:r w:rsidRPr="004D11A7">
        <w:rPr>
          <w:lang w:val="uk-UA"/>
        </w:rPr>
        <w:t xml:space="preserve"> в Укра</w:t>
      </w:r>
      <w:r w:rsidR="004D11A7" w:rsidRPr="004D11A7">
        <w:rPr>
          <w:lang w:val="uk-UA"/>
        </w:rPr>
        <w:t>ї</w:t>
      </w:r>
      <w:r w:rsidRPr="004D11A7">
        <w:rPr>
          <w:lang w:val="uk-UA"/>
        </w:rPr>
        <w:t>н</w:t>
      </w:r>
      <w:r w:rsidR="004D11A7" w:rsidRPr="004D11A7">
        <w:rPr>
          <w:lang w:val="uk-UA"/>
        </w:rPr>
        <w:t>і</w:t>
      </w:r>
      <w:r w:rsidRPr="004D11A7">
        <w:rPr>
          <w:lang w:val="uk-UA"/>
        </w:rPr>
        <w:t xml:space="preserve"> 1 </w:t>
      </w:r>
      <w:r w:rsidR="004D11A7" w:rsidRPr="004D11A7">
        <w:rPr>
          <w:lang w:val="uk-UA"/>
        </w:rPr>
        <w:t>серпня 202</w:t>
      </w:r>
      <w:r w:rsidR="004D11A7">
        <w:rPr>
          <w:lang w:val="uk-UA"/>
        </w:rPr>
        <w:t xml:space="preserve">0 </w:t>
      </w:r>
      <w:r w:rsidRPr="004D11A7">
        <w:rPr>
          <w:lang w:val="uk-UA"/>
        </w:rPr>
        <w:t xml:space="preserve"> – 31 </w:t>
      </w:r>
      <w:r w:rsidR="004D11A7" w:rsidRPr="004D11A7">
        <w:rPr>
          <w:lang w:val="uk-UA"/>
        </w:rPr>
        <w:t>січня</w:t>
      </w:r>
      <w:r w:rsidRPr="004D11A7">
        <w:rPr>
          <w:lang w:val="uk-UA"/>
        </w:rPr>
        <w:t xml:space="preserve"> 2021 </w:t>
      </w:r>
      <w:r w:rsidR="00621FF1" w:rsidRPr="004D11A7">
        <w:rPr>
          <w:lang w:val="uk-UA"/>
        </w:rPr>
        <w:t>/ УВКП</w:t>
      </w:r>
      <w:r w:rsidR="004D11A7" w:rsidRPr="004D11A7">
        <w:rPr>
          <w:lang w:val="uk-UA"/>
        </w:rPr>
        <w:t>Л</w:t>
      </w:r>
      <w:r w:rsidR="00621FF1" w:rsidRPr="004D11A7">
        <w:rPr>
          <w:lang w:val="uk-UA"/>
        </w:rPr>
        <w:t xml:space="preserve">. 11.03.2021.  </w:t>
      </w:r>
      <w:r w:rsidR="004D11A7" w:rsidRPr="004D11A7">
        <w:rPr>
          <w:lang w:val="uk-UA"/>
        </w:rPr>
        <w:t xml:space="preserve">https://www.ohchr.org/Documents/Countries/UA/31stReportUkraine-ukr.pdf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BB" w:rsidRDefault="009818A2">
    <w:pPr>
      <w:pStyle w:val="a8"/>
      <w:jc w:val="center"/>
    </w:pPr>
    <w:r>
      <w:rPr>
        <w:noProof/>
        <w:lang w:val="ru-RU"/>
      </w:rPr>
      <w:fldChar w:fldCharType="begin"/>
    </w:r>
    <w:r>
      <w:rPr>
        <w:noProof/>
        <w:lang w:val="ru-RU"/>
      </w:rPr>
      <w:instrText>PAGE   \* MERGEFORMAT</w:instrText>
    </w:r>
    <w:r>
      <w:rPr>
        <w:noProof/>
        <w:lang w:val="ru-RU"/>
      </w:rPr>
      <w:fldChar w:fldCharType="separate"/>
    </w:r>
    <w:r w:rsidR="000564FB">
      <w:rPr>
        <w:noProof/>
        <w:lang w:val="ru-RU"/>
      </w:rPr>
      <w:t>2</w:t>
    </w:r>
    <w:r>
      <w:rPr>
        <w:noProof/>
        <w:lang w:val="ru-RU"/>
      </w:rPr>
      <w:fldChar w:fldCharType="end"/>
    </w:r>
  </w:p>
  <w:p w:rsidR="00525DBB" w:rsidRDefault="00525DB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2E7"/>
    <w:multiLevelType w:val="hybridMultilevel"/>
    <w:tmpl w:val="96D25D48"/>
    <w:lvl w:ilvl="0" w:tplc="D848E396">
      <w:start w:val="3"/>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 w15:restartNumberingAfterBreak="0">
    <w:nsid w:val="0FFD16C1"/>
    <w:multiLevelType w:val="hybridMultilevel"/>
    <w:tmpl w:val="2A820EC2"/>
    <w:lvl w:ilvl="0" w:tplc="A2A62C76">
      <w:start w:val="5"/>
      <w:numFmt w:val="bullet"/>
      <w:lvlText w:val="-"/>
      <w:lvlJc w:val="left"/>
      <w:pPr>
        <w:tabs>
          <w:tab w:val="num" w:pos="1069"/>
        </w:tabs>
        <w:ind w:left="1069" w:hanging="360"/>
      </w:pPr>
      <w:rPr>
        <w:rFonts w:ascii="Times New Roman" w:eastAsia="Batang"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6A076B1C"/>
    <w:multiLevelType w:val="hybridMultilevel"/>
    <w:tmpl w:val="F4B8D07A"/>
    <w:lvl w:ilvl="0" w:tplc="401A981C">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3" w15:restartNumberingAfterBreak="0">
    <w:nsid w:val="6AA93189"/>
    <w:multiLevelType w:val="hybridMultilevel"/>
    <w:tmpl w:val="3F089F0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7B"/>
    <w:rsid w:val="000564FB"/>
    <w:rsid w:val="00082F1E"/>
    <w:rsid w:val="0008742A"/>
    <w:rsid w:val="00087C02"/>
    <w:rsid w:val="00096ED4"/>
    <w:rsid w:val="000F121F"/>
    <w:rsid w:val="0010339D"/>
    <w:rsid w:val="00130CA0"/>
    <w:rsid w:val="00141BB7"/>
    <w:rsid w:val="00152D80"/>
    <w:rsid w:val="0016146F"/>
    <w:rsid w:val="00196F7D"/>
    <w:rsid w:val="001D63AE"/>
    <w:rsid w:val="001E15AE"/>
    <w:rsid w:val="001F5024"/>
    <w:rsid w:val="002154BE"/>
    <w:rsid w:val="00240271"/>
    <w:rsid w:val="00286152"/>
    <w:rsid w:val="002879A3"/>
    <w:rsid w:val="002B33CF"/>
    <w:rsid w:val="002C13A7"/>
    <w:rsid w:val="002E24B9"/>
    <w:rsid w:val="00310067"/>
    <w:rsid w:val="00350E16"/>
    <w:rsid w:val="00365BA5"/>
    <w:rsid w:val="003717FB"/>
    <w:rsid w:val="003A40DB"/>
    <w:rsid w:val="003B5116"/>
    <w:rsid w:val="003B6653"/>
    <w:rsid w:val="003B760C"/>
    <w:rsid w:val="003F751F"/>
    <w:rsid w:val="00416F43"/>
    <w:rsid w:val="00440927"/>
    <w:rsid w:val="00482F40"/>
    <w:rsid w:val="00484D55"/>
    <w:rsid w:val="004C47F1"/>
    <w:rsid w:val="004D11A7"/>
    <w:rsid w:val="004D1DFA"/>
    <w:rsid w:val="00514DE0"/>
    <w:rsid w:val="005150F0"/>
    <w:rsid w:val="00525DBB"/>
    <w:rsid w:val="00550608"/>
    <w:rsid w:val="005570B1"/>
    <w:rsid w:val="005C2251"/>
    <w:rsid w:val="005E26E0"/>
    <w:rsid w:val="005E383C"/>
    <w:rsid w:val="00617686"/>
    <w:rsid w:val="00621FF1"/>
    <w:rsid w:val="00660331"/>
    <w:rsid w:val="00660920"/>
    <w:rsid w:val="006716F6"/>
    <w:rsid w:val="0069792E"/>
    <w:rsid w:val="006E2EFC"/>
    <w:rsid w:val="006F6B44"/>
    <w:rsid w:val="007030E6"/>
    <w:rsid w:val="0073131D"/>
    <w:rsid w:val="00733B2D"/>
    <w:rsid w:val="007449A9"/>
    <w:rsid w:val="00764491"/>
    <w:rsid w:val="007A293F"/>
    <w:rsid w:val="007A42D6"/>
    <w:rsid w:val="007A646D"/>
    <w:rsid w:val="008068FB"/>
    <w:rsid w:val="00810125"/>
    <w:rsid w:val="00833DD3"/>
    <w:rsid w:val="008A1D4E"/>
    <w:rsid w:val="008A2D93"/>
    <w:rsid w:val="008D2992"/>
    <w:rsid w:val="008F3276"/>
    <w:rsid w:val="009434A9"/>
    <w:rsid w:val="00962CF8"/>
    <w:rsid w:val="00980132"/>
    <w:rsid w:val="009818A2"/>
    <w:rsid w:val="009D13DC"/>
    <w:rsid w:val="009D5D7B"/>
    <w:rsid w:val="009E10B1"/>
    <w:rsid w:val="009E159E"/>
    <w:rsid w:val="009F2564"/>
    <w:rsid w:val="00A129FB"/>
    <w:rsid w:val="00A85D8B"/>
    <w:rsid w:val="00AB12B9"/>
    <w:rsid w:val="00AB4C0D"/>
    <w:rsid w:val="00AB7F58"/>
    <w:rsid w:val="00B06FF1"/>
    <w:rsid w:val="00B26AF3"/>
    <w:rsid w:val="00B42868"/>
    <w:rsid w:val="00B805DD"/>
    <w:rsid w:val="00B94EB1"/>
    <w:rsid w:val="00BA54D9"/>
    <w:rsid w:val="00BB1396"/>
    <w:rsid w:val="00BB6EA6"/>
    <w:rsid w:val="00BF6903"/>
    <w:rsid w:val="00C65E7D"/>
    <w:rsid w:val="00C83BC3"/>
    <w:rsid w:val="00CC5535"/>
    <w:rsid w:val="00D12A50"/>
    <w:rsid w:val="00D17669"/>
    <w:rsid w:val="00D639A5"/>
    <w:rsid w:val="00DB748F"/>
    <w:rsid w:val="00DD4ACC"/>
    <w:rsid w:val="00DF5AF7"/>
    <w:rsid w:val="00E0664D"/>
    <w:rsid w:val="00E3631C"/>
    <w:rsid w:val="00E42E73"/>
    <w:rsid w:val="00E576F5"/>
    <w:rsid w:val="00E609B0"/>
    <w:rsid w:val="00E77830"/>
    <w:rsid w:val="00E94C00"/>
    <w:rsid w:val="00EC45C3"/>
    <w:rsid w:val="00EE6657"/>
    <w:rsid w:val="00EF5C40"/>
    <w:rsid w:val="00F139A7"/>
    <w:rsid w:val="00F267DB"/>
    <w:rsid w:val="00F26E77"/>
    <w:rsid w:val="00F3115A"/>
    <w:rsid w:val="00F76E98"/>
    <w:rsid w:val="00F82AAD"/>
    <w:rsid w:val="00F90031"/>
    <w:rsid w:val="00F9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EF9A9E-E2DD-4274-A6C0-AAE35C19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D7B"/>
    <w:pPr>
      <w:widowControl w:val="0"/>
      <w:suppressAutoHyphens/>
      <w:spacing w:after="0" w:line="240" w:lineRule="auto"/>
      <w:textAlignment w:val="baseline"/>
    </w:pPr>
    <w:rPr>
      <w:rFonts w:ascii="Times New Roman" w:hAnsi="Times New Roman" w:cs="Tahoma"/>
      <w:kern w:val="1"/>
      <w:sz w:val="24"/>
      <w:szCs w:val="24"/>
      <w:lang w:val="de-DE" w:eastAsia="fa-IR" w:bidi="fa-IR"/>
    </w:rPr>
  </w:style>
  <w:style w:type="paragraph" w:styleId="3">
    <w:name w:val="heading 3"/>
    <w:basedOn w:val="a"/>
    <w:next w:val="a"/>
    <w:link w:val="30"/>
    <w:unhideWhenUsed/>
    <w:qFormat/>
    <w:locked/>
    <w:rsid w:val="00484D55"/>
    <w:pPr>
      <w:keepNext/>
      <w:keepLines/>
      <w:widowControl/>
      <w:suppressAutoHyphens w:val="0"/>
      <w:spacing w:before="40"/>
      <w:textAlignment w:val="auto"/>
      <w:outlineLvl w:val="2"/>
    </w:pPr>
    <w:rPr>
      <w:rFonts w:asciiTheme="majorHAnsi" w:eastAsiaTheme="majorEastAsia" w:hAnsiTheme="majorHAnsi" w:cstheme="majorBidi"/>
      <w:color w:val="243F60" w:themeColor="accent1" w:themeShade="7F"/>
      <w:kern w:val="0"/>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9D5D7B"/>
    <w:pPr>
      <w:widowControl w:val="0"/>
      <w:suppressAutoHyphens/>
      <w:spacing w:after="0" w:line="240" w:lineRule="auto"/>
      <w:textAlignment w:val="baseline"/>
    </w:pPr>
    <w:rPr>
      <w:rFonts w:ascii="Times New Roman" w:hAnsi="Times New Roman" w:cs="Tahoma"/>
      <w:kern w:val="1"/>
      <w:sz w:val="24"/>
      <w:szCs w:val="24"/>
      <w:lang w:val="de-DE" w:eastAsia="fa-IR" w:bidi="fa-IR"/>
    </w:rPr>
  </w:style>
  <w:style w:type="paragraph" w:customStyle="1" w:styleId="a3">
    <w:name w:val="Íàçâà äîêóìåíòà"/>
    <w:basedOn w:val="Standard"/>
    <w:next w:val="Standard"/>
    <w:uiPriority w:val="99"/>
    <w:rsid w:val="009D5D7B"/>
    <w:pPr>
      <w:keepNext/>
      <w:keepLines/>
      <w:spacing w:before="360" w:after="360"/>
      <w:jc w:val="center"/>
    </w:pPr>
    <w:rPr>
      <w:rFonts w:ascii="Antiqua" w:hAnsi="Antiqua" w:cs="Antiqua"/>
      <w:b/>
      <w:bCs/>
      <w:sz w:val="26"/>
      <w:szCs w:val="26"/>
      <w:lang w:val="uk-UA"/>
    </w:rPr>
  </w:style>
  <w:style w:type="paragraph" w:customStyle="1" w:styleId="Standarduser">
    <w:name w:val="Standard (user)"/>
    <w:uiPriority w:val="99"/>
    <w:rsid w:val="009D5D7B"/>
    <w:pPr>
      <w:widowControl w:val="0"/>
      <w:suppressAutoHyphens/>
      <w:spacing w:after="0" w:line="240" w:lineRule="auto"/>
      <w:textAlignment w:val="baseline"/>
    </w:pPr>
    <w:rPr>
      <w:rFonts w:ascii="Times New Roman" w:hAnsi="Times New Roman" w:cs="Tahoma"/>
      <w:kern w:val="1"/>
      <w:sz w:val="24"/>
      <w:szCs w:val="24"/>
      <w:lang w:val="de-DE" w:eastAsia="fa-IR" w:bidi="fa-IR"/>
    </w:rPr>
  </w:style>
  <w:style w:type="paragraph" w:customStyle="1" w:styleId="a4">
    <w:name w:val="Нормальний текст"/>
    <w:basedOn w:val="a"/>
    <w:link w:val="a5"/>
    <w:uiPriority w:val="99"/>
    <w:rsid w:val="009D5D7B"/>
    <w:pPr>
      <w:spacing w:before="120" w:line="100" w:lineRule="atLeast"/>
      <w:ind w:firstLine="567"/>
      <w:jc w:val="both"/>
    </w:pPr>
    <w:rPr>
      <w:rFonts w:ascii="Antiqua" w:hAnsi="Antiqua" w:cs="Times New Roman"/>
      <w:sz w:val="26"/>
      <w:szCs w:val="20"/>
    </w:rPr>
  </w:style>
  <w:style w:type="paragraph" w:styleId="a6">
    <w:name w:val="List Paragraph"/>
    <w:basedOn w:val="a"/>
    <w:uiPriority w:val="99"/>
    <w:qFormat/>
    <w:rsid w:val="009D5D7B"/>
    <w:pPr>
      <w:ind w:left="720"/>
      <w:contextualSpacing/>
    </w:pPr>
  </w:style>
  <w:style w:type="paragraph" w:customStyle="1" w:styleId="31">
    <w:name w:val="Знак Знак3 Знак Знак"/>
    <w:basedOn w:val="a"/>
    <w:uiPriority w:val="99"/>
    <w:rsid w:val="008D2992"/>
    <w:pPr>
      <w:widowControl/>
      <w:suppressAutoHyphens w:val="0"/>
      <w:textAlignment w:val="auto"/>
    </w:pPr>
    <w:rPr>
      <w:rFonts w:cs="Times New Roman"/>
      <w:kern w:val="0"/>
      <w:sz w:val="20"/>
      <w:szCs w:val="20"/>
      <w:lang w:val="en-US" w:eastAsia="en-US" w:bidi="ar-SA"/>
    </w:rPr>
  </w:style>
  <w:style w:type="paragraph" w:styleId="a7">
    <w:name w:val="Normal (Web)"/>
    <w:basedOn w:val="a"/>
    <w:uiPriority w:val="99"/>
    <w:rsid w:val="008068FB"/>
    <w:pPr>
      <w:widowControl/>
      <w:suppressAutoHyphens w:val="0"/>
      <w:spacing w:before="100" w:beforeAutospacing="1" w:after="100" w:afterAutospacing="1"/>
      <w:textAlignment w:val="auto"/>
    </w:pPr>
    <w:rPr>
      <w:rFonts w:cs="Times New Roman"/>
      <w:kern w:val="0"/>
      <w:lang w:val="ru-RU" w:eastAsia="ru-RU" w:bidi="ar-SA"/>
    </w:rPr>
  </w:style>
  <w:style w:type="paragraph" w:styleId="2">
    <w:name w:val="Body Text Indent 2"/>
    <w:basedOn w:val="a"/>
    <w:link w:val="20"/>
    <w:uiPriority w:val="99"/>
    <w:rsid w:val="008068FB"/>
    <w:pPr>
      <w:widowControl/>
      <w:suppressAutoHyphens w:val="0"/>
      <w:spacing w:after="120" w:line="480" w:lineRule="auto"/>
      <w:ind w:left="283"/>
      <w:textAlignment w:val="auto"/>
    </w:pPr>
    <w:rPr>
      <w:rFonts w:cs="Times New Roman"/>
      <w:kern w:val="0"/>
      <w:sz w:val="28"/>
      <w:szCs w:val="28"/>
      <w:lang w:val="uk-UA" w:eastAsia="uk-UA" w:bidi="ar-SA"/>
    </w:rPr>
  </w:style>
  <w:style w:type="character" w:customStyle="1" w:styleId="rvts23">
    <w:name w:val="rvts23"/>
    <w:basedOn w:val="a0"/>
    <w:uiPriority w:val="99"/>
    <w:rsid w:val="00AB12B9"/>
    <w:rPr>
      <w:rFonts w:cs="Times New Roman"/>
    </w:rPr>
  </w:style>
  <w:style w:type="paragraph" w:customStyle="1" w:styleId="6">
    <w:name w:val="Знак Знак6"/>
    <w:basedOn w:val="a"/>
    <w:uiPriority w:val="99"/>
    <w:rsid w:val="008068FB"/>
    <w:pPr>
      <w:widowControl/>
      <w:suppressAutoHyphens w:val="0"/>
      <w:textAlignment w:val="auto"/>
    </w:pPr>
    <w:rPr>
      <w:rFonts w:cs="Times New Roman"/>
      <w:kern w:val="0"/>
      <w:sz w:val="20"/>
      <w:szCs w:val="20"/>
      <w:lang w:val="en-US" w:eastAsia="en-US" w:bidi="ar-SA"/>
    </w:rPr>
  </w:style>
  <w:style w:type="character" w:customStyle="1" w:styleId="20">
    <w:name w:val="Основний текст з відступом 2 Знак"/>
    <w:basedOn w:val="a0"/>
    <w:link w:val="2"/>
    <w:uiPriority w:val="99"/>
    <w:semiHidden/>
    <w:locked/>
    <w:rPr>
      <w:rFonts w:ascii="Times New Roman" w:hAnsi="Times New Roman" w:cs="Tahoma"/>
      <w:kern w:val="1"/>
      <w:sz w:val="24"/>
      <w:szCs w:val="24"/>
      <w:lang w:val="de-DE" w:eastAsia="fa-IR" w:bidi="fa-IR"/>
    </w:rPr>
  </w:style>
  <w:style w:type="character" w:customStyle="1" w:styleId="rvts44">
    <w:name w:val="rvts44"/>
    <w:basedOn w:val="a0"/>
    <w:uiPriority w:val="99"/>
    <w:rsid w:val="00AB12B9"/>
    <w:rPr>
      <w:rFonts w:cs="Times New Roman"/>
    </w:rPr>
  </w:style>
  <w:style w:type="character" w:customStyle="1" w:styleId="rvts9">
    <w:name w:val="rvts9"/>
    <w:basedOn w:val="a0"/>
    <w:uiPriority w:val="99"/>
    <w:rsid w:val="00AB12B9"/>
    <w:rPr>
      <w:rFonts w:cs="Times New Roman"/>
    </w:rPr>
  </w:style>
  <w:style w:type="character" w:customStyle="1" w:styleId="a5">
    <w:name w:val="Нормальний текст Знак"/>
    <w:link w:val="a4"/>
    <w:uiPriority w:val="99"/>
    <w:locked/>
    <w:rsid w:val="00AB12B9"/>
    <w:rPr>
      <w:rFonts w:ascii="Antiqua" w:hAnsi="Antiqua"/>
      <w:kern w:val="1"/>
      <w:sz w:val="20"/>
      <w:lang w:val="de-DE" w:eastAsia="fa-IR" w:bidi="fa-IR"/>
    </w:rPr>
  </w:style>
  <w:style w:type="paragraph" w:styleId="a8">
    <w:name w:val="header"/>
    <w:basedOn w:val="a"/>
    <w:link w:val="a9"/>
    <w:uiPriority w:val="99"/>
    <w:rsid w:val="00525DBB"/>
    <w:pPr>
      <w:tabs>
        <w:tab w:val="center" w:pos="4677"/>
        <w:tab w:val="right" w:pos="9355"/>
      </w:tabs>
    </w:pPr>
  </w:style>
  <w:style w:type="character" w:styleId="aa">
    <w:name w:val="page number"/>
    <w:basedOn w:val="a0"/>
    <w:uiPriority w:val="99"/>
    <w:rsid w:val="00D639A5"/>
    <w:rPr>
      <w:rFonts w:cs="Times New Roman"/>
    </w:rPr>
  </w:style>
  <w:style w:type="paragraph" w:styleId="ab">
    <w:name w:val="footer"/>
    <w:basedOn w:val="a"/>
    <w:link w:val="ac"/>
    <w:uiPriority w:val="99"/>
    <w:rsid w:val="00525DBB"/>
    <w:pPr>
      <w:tabs>
        <w:tab w:val="center" w:pos="4677"/>
        <w:tab w:val="right" w:pos="9355"/>
      </w:tabs>
    </w:pPr>
  </w:style>
  <w:style w:type="paragraph" w:styleId="ad">
    <w:name w:val="Balloon Text"/>
    <w:basedOn w:val="a"/>
    <w:link w:val="ae"/>
    <w:uiPriority w:val="99"/>
    <w:semiHidden/>
    <w:rsid w:val="00D639A5"/>
    <w:rPr>
      <w:rFonts w:ascii="Tahoma" w:hAnsi="Tahoma"/>
      <w:sz w:val="16"/>
      <w:szCs w:val="16"/>
    </w:rPr>
  </w:style>
  <w:style w:type="character" w:customStyle="1" w:styleId="a9">
    <w:name w:val="Верхній колонтитул Знак"/>
    <w:basedOn w:val="a0"/>
    <w:link w:val="a8"/>
    <w:uiPriority w:val="99"/>
    <w:locked/>
    <w:rsid w:val="00525DBB"/>
    <w:rPr>
      <w:rFonts w:ascii="Times New Roman" w:hAnsi="Times New Roman" w:cs="Tahoma"/>
      <w:kern w:val="1"/>
      <w:sz w:val="24"/>
      <w:szCs w:val="24"/>
      <w:lang w:val="de-DE" w:eastAsia="fa-IR" w:bidi="fa-IR"/>
    </w:rPr>
  </w:style>
  <w:style w:type="character" w:customStyle="1" w:styleId="ac">
    <w:name w:val="Нижній колонтитул Знак"/>
    <w:basedOn w:val="a0"/>
    <w:link w:val="ab"/>
    <w:uiPriority w:val="99"/>
    <w:locked/>
    <w:rsid w:val="00525DBB"/>
    <w:rPr>
      <w:rFonts w:ascii="Times New Roman" w:hAnsi="Times New Roman" w:cs="Tahoma"/>
      <w:kern w:val="1"/>
      <w:sz w:val="24"/>
      <w:szCs w:val="24"/>
      <w:lang w:val="de-DE" w:eastAsia="fa-IR" w:bidi="fa-IR"/>
    </w:rPr>
  </w:style>
  <w:style w:type="character" w:styleId="af">
    <w:name w:val="footnote reference"/>
    <w:basedOn w:val="a0"/>
    <w:uiPriority w:val="99"/>
    <w:semiHidden/>
    <w:unhideWhenUsed/>
    <w:rsid w:val="004D1DFA"/>
    <w:rPr>
      <w:rFonts w:cs="Times New Roman"/>
      <w:vertAlign w:val="superscript"/>
    </w:rPr>
  </w:style>
  <w:style w:type="paragraph" w:styleId="af0">
    <w:name w:val="footnote text"/>
    <w:basedOn w:val="a"/>
    <w:link w:val="af1"/>
    <w:uiPriority w:val="99"/>
    <w:semiHidden/>
    <w:unhideWhenUsed/>
    <w:rsid w:val="004D1DFA"/>
    <w:rPr>
      <w:sz w:val="20"/>
      <w:szCs w:val="20"/>
    </w:rPr>
  </w:style>
  <w:style w:type="character" w:styleId="af2">
    <w:name w:val="Hyperlink"/>
    <w:basedOn w:val="a0"/>
    <w:uiPriority w:val="99"/>
    <w:unhideWhenUsed/>
    <w:rsid w:val="00621FF1"/>
    <w:rPr>
      <w:rFonts w:cs="Times New Roman"/>
      <w:color w:val="0000FF" w:themeColor="hyperlink"/>
      <w:u w:val="single"/>
    </w:rPr>
  </w:style>
  <w:style w:type="character" w:customStyle="1" w:styleId="ae">
    <w:name w:val="Текст у виносці Знак"/>
    <w:basedOn w:val="a0"/>
    <w:link w:val="ad"/>
    <w:uiPriority w:val="99"/>
    <w:semiHidden/>
    <w:locked/>
    <w:rPr>
      <w:rFonts w:ascii="Tahoma" w:hAnsi="Tahoma" w:cs="Tahoma"/>
      <w:kern w:val="1"/>
      <w:sz w:val="16"/>
      <w:szCs w:val="16"/>
      <w:lang w:val="de-DE" w:eastAsia="fa-IR" w:bidi="fa-IR"/>
    </w:rPr>
  </w:style>
  <w:style w:type="character" w:customStyle="1" w:styleId="af1">
    <w:name w:val="Текст виноски Знак"/>
    <w:basedOn w:val="a0"/>
    <w:link w:val="af0"/>
    <w:uiPriority w:val="99"/>
    <w:semiHidden/>
    <w:locked/>
    <w:rsid w:val="004D1DFA"/>
    <w:rPr>
      <w:rFonts w:ascii="Times New Roman" w:hAnsi="Times New Roman" w:cs="Tahoma"/>
      <w:kern w:val="1"/>
      <w:sz w:val="20"/>
      <w:szCs w:val="20"/>
      <w:lang w:val="de-DE" w:eastAsia="fa-IR" w:bidi="fa-IR"/>
    </w:rPr>
  </w:style>
  <w:style w:type="character" w:styleId="af3">
    <w:name w:val="FollowedHyperlink"/>
    <w:basedOn w:val="a0"/>
    <w:uiPriority w:val="99"/>
    <w:rsid w:val="00B94EB1"/>
    <w:rPr>
      <w:rFonts w:cs="Times New Roman"/>
      <w:color w:val="800080" w:themeColor="followedHyperlink"/>
      <w:u w:val="single"/>
    </w:rPr>
  </w:style>
  <w:style w:type="character" w:customStyle="1" w:styleId="30">
    <w:name w:val="Заголовок 3 Знак"/>
    <w:basedOn w:val="a0"/>
    <w:link w:val="3"/>
    <w:rsid w:val="00484D55"/>
    <w:rPr>
      <w:rFonts w:asciiTheme="majorHAnsi" w:eastAsiaTheme="majorEastAsia" w:hAnsiTheme="majorHAnsi" w:cstheme="majorBidi"/>
      <w:color w:val="243F60"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3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5BDB-CF13-4EC0-BEFA-7E83A1562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EC610-0BBB-4BDF-B52D-C383C5B0AF68}">
  <ds:schemaRefs>
    <ds:schemaRef ds:uri="http://schemas.microsoft.com/sharepoint/v3/contenttype/forms"/>
  </ds:schemaRefs>
</ds:datastoreItem>
</file>

<file path=customXml/itemProps3.xml><?xml version="1.0" encoding="utf-8"?>
<ds:datastoreItem xmlns:ds="http://schemas.openxmlformats.org/officeDocument/2006/customXml" ds:itemID="{9802B2D6-66EA-4C6D-9E0A-ACA8D85B4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418D0-6F64-4E69-BC00-D52351D5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7628</Words>
  <Characters>4348</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ПОЯСНЮВАЛЬНА ЗАПИСКА</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2021-04-14T09:04:00Z</dcterms:created>
  <dcterms:modified xsi:type="dcterms:W3CDTF">2021-04-14T09:04:00Z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