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2E7F" w14:textId="77777777" w:rsidR="002B53D3" w:rsidRPr="00883969" w:rsidRDefault="002B53D3" w:rsidP="00883969">
      <w:pPr>
        <w:shd w:val="clear" w:color="auto" w:fill="FFFFFF"/>
        <w:autoSpaceDE w:val="0"/>
        <w:autoSpaceDN w:val="0"/>
        <w:adjustRightInd w:val="0"/>
        <w:spacing w:before="120"/>
        <w:ind w:left="4815" w:firstLine="567"/>
        <w:jc w:val="center"/>
        <w:rPr>
          <w:rFonts w:ascii="Times New Roman" w:hAnsi="Times New Roman"/>
          <w:color w:val="000000"/>
          <w:sz w:val="28"/>
          <w:szCs w:val="28"/>
          <w:lang w:eastAsia="uk-UA"/>
        </w:rPr>
      </w:pPr>
      <w:r w:rsidRPr="00883969">
        <w:rPr>
          <w:rFonts w:ascii="Times New Roman" w:hAnsi="Times New Roman"/>
          <w:color w:val="000000"/>
          <w:sz w:val="28"/>
          <w:szCs w:val="28"/>
          <w:lang w:eastAsia="uk-UA"/>
        </w:rPr>
        <w:t>ПРОЕКТ</w:t>
      </w:r>
    </w:p>
    <w:p w14:paraId="7843C2FB" w14:textId="39B9EB60" w:rsidR="001B1105" w:rsidRPr="00DD0625" w:rsidRDefault="001B1105" w:rsidP="00883969">
      <w:pPr>
        <w:shd w:val="clear" w:color="auto" w:fill="FFFFFF"/>
        <w:autoSpaceDE w:val="0"/>
        <w:autoSpaceDN w:val="0"/>
        <w:adjustRightInd w:val="0"/>
        <w:spacing w:before="120"/>
        <w:ind w:left="4815" w:firstLine="567"/>
        <w:jc w:val="center"/>
        <w:rPr>
          <w:rFonts w:ascii="Times New Roman" w:hAnsi="Times New Roman"/>
          <w:color w:val="000000"/>
          <w:sz w:val="28"/>
          <w:szCs w:val="28"/>
          <w:lang w:eastAsia="uk-UA"/>
        </w:rPr>
      </w:pPr>
      <w:r w:rsidRPr="001B1105">
        <w:rPr>
          <w:rFonts w:ascii="Times New Roman" w:hAnsi="Times New Roman"/>
          <w:color w:val="000000"/>
          <w:sz w:val="28"/>
          <w:szCs w:val="28"/>
          <w:lang w:eastAsia="uk-UA"/>
        </w:rPr>
        <w:t xml:space="preserve">Вноситься </w:t>
      </w:r>
      <w:r w:rsidR="00DD0625">
        <w:rPr>
          <w:rFonts w:ascii="Times New Roman" w:hAnsi="Times New Roman"/>
          <w:color w:val="000000"/>
          <w:sz w:val="28"/>
          <w:szCs w:val="28"/>
          <w:lang w:eastAsia="uk-UA"/>
        </w:rPr>
        <w:t xml:space="preserve">народними депутатами України </w:t>
      </w:r>
    </w:p>
    <w:p w14:paraId="05FAF308" w14:textId="77777777" w:rsidR="009E40BB" w:rsidRPr="009E40BB" w:rsidRDefault="009E40BB" w:rsidP="009E40BB">
      <w:pPr>
        <w:overflowPunct w:val="0"/>
        <w:autoSpaceDE w:val="0"/>
        <w:autoSpaceDN w:val="0"/>
        <w:adjustRightInd w:val="0"/>
        <w:spacing w:line="240" w:lineRule="atLeast"/>
        <w:jc w:val="right"/>
        <w:rPr>
          <w:rFonts w:ascii="Times New Roman" w:hAnsi="Times New Roman"/>
          <w:sz w:val="28"/>
          <w:szCs w:val="28"/>
        </w:rPr>
      </w:pPr>
      <w:r w:rsidRPr="009E40BB">
        <w:rPr>
          <w:rFonts w:ascii="Times New Roman" w:hAnsi="Times New Roman"/>
          <w:b/>
          <w:sz w:val="28"/>
          <w:szCs w:val="28"/>
        </w:rPr>
        <w:t>О.В. Семінський  посв№406</w:t>
      </w:r>
    </w:p>
    <w:p w14:paraId="074A27EA" w14:textId="1CC2AF33" w:rsidR="009E40BB" w:rsidRPr="009E40BB" w:rsidRDefault="009E40BB" w:rsidP="009E40BB">
      <w:pPr>
        <w:jc w:val="right"/>
        <w:rPr>
          <w:rFonts w:ascii="Times New Roman" w:hAnsi="Times New Roman"/>
          <w:b/>
          <w:bCs/>
          <w:sz w:val="28"/>
          <w:szCs w:val="28"/>
        </w:rPr>
      </w:pPr>
      <w:r w:rsidRPr="009E40BB">
        <w:rPr>
          <w:rFonts w:ascii="Times New Roman" w:hAnsi="Times New Roman"/>
          <w:b/>
          <w:bCs/>
          <w:sz w:val="28"/>
          <w:szCs w:val="28"/>
        </w:rPr>
        <w:t xml:space="preserve">                                                             </w:t>
      </w:r>
      <w:r>
        <w:rPr>
          <w:rFonts w:ascii="Times New Roman" w:hAnsi="Times New Roman"/>
          <w:b/>
          <w:bCs/>
          <w:sz w:val="28"/>
          <w:szCs w:val="28"/>
        </w:rPr>
        <w:t xml:space="preserve">                     </w:t>
      </w:r>
      <w:r w:rsidRPr="009E40BB">
        <w:rPr>
          <w:rFonts w:ascii="Times New Roman" w:hAnsi="Times New Roman"/>
          <w:b/>
          <w:bCs/>
          <w:sz w:val="28"/>
          <w:szCs w:val="28"/>
        </w:rPr>
        <w:t xml:space="preserve"> О.С.  Горобець посв№301</w:t>
      </w:r>
    </w:p>
    <w:p w14:paraId="42EA03B7" w14:textId="77777777" w:rsidR="009E40BB" w:rsidRPr="009E40BB" w:rsidRDefault="009E40BB" w:rsidP="009E40BB">
      <w:pPr>
        <w:jc w:val="right"/>
        <w:rPr>
          <w:rFonts w:ascii="Times New Roman" w:hAnsi="Times New Roman"/>
          <w:b/>
          <w:bCs/>
          <w:sz w:val="28"/>
          <w:szCs w:val="28"/>
        </w:rPr>
      </w:pPr>
      <w:r w:rsidRPr="009E40BB">
        <w:rPr>
          <w:rFonts w:ascii="Times New Roman" w:hAnsi="Times New Roman"/>
          <w:b/>
          <w:bCs/>
          <w:sz w:val="28"/>
          <w:szCs w:val="28"/>
        </w:rPr>
        <w:t xml:space="preserve">                                                                                              А.Б. Кіт посв№327</w:t>
      </w:r>
    </w:p>
    <w:p w14:paraId="269D56CD" w14:textId="59A03F3D" w:rsidR="009E40BB" w:rsidRPr="009E40BB" w:rsidRDefault="009E40BB" w:rsidP="009E40BB">
      <w:pPr>
        <w:jc w:val="right"/>
        <w:rPr>
          <w:rFonts w:ascii="Times New Roman" w:hAnsi="Times New Roman"/>
          <w:b/>
          <w:bCs/>
          <w:sz w:val="28"/>
          <w:szCs w:val="28"/>
        </w:rPr>
      </w:pPr>
      <w:r w:rsidRPr="009E40BB">
        <w:rPr>
          <w:rFonts w:ascii="Times New Roman" w:hAnsi="Times New Roman"/>
          <w:b/>
          <w:bCs/>
          <w:sz w:val="28"/>
          <w:szCs w:val="28"/>
        </w:rPr>
        <w:t xml:space="preserve">                                                           </w:t>
      </w:r>
      <w:r>
        <w:rPr>
          <w:rFonts w:ascii="Times New Roman" w:hAnsi="Times New Roman"/>
          <w:b/>
          <w:bCs/>
          <w:sz w:val="28"/>
          <w:szCs w:val="28"/>
        </w:rPr>
        <w:t xml:space="preserve">                         </w:t>
      </w:r>
      <w:r w:rsidRPr="009E40BB">
        <w:rPr>
          <w:rFonts w:ascii="Times New Roman" w:hAnsi="Times New Roman"/>
          <w:b/>
          <w:bCs/>
          <w:sz w:val="28"/>
          <w:szCs w:val="28"/>
        </w:rPr>
        <w:t xml:space="preserve"> М.Л </w:t>
      </w:r>
      <w:proofErr w:type="spellStart"/>
      <w:r w:rsidRPr="009E40BB">
        <w:rPr>
          <w:rFonts w:ascii="Times New Roman" w:hAnsi="Times New Roman"/>
          <w:b/>
          <w:bCs/>
          <w:sz w:val="28"/>
          <w:szCs w:val="28"/>
        </w:rPr>
        <w:t>Голушко</w:t>
      </w:r>
      <w:proofErr w:type="spellEnd"/>
      <w:r w:rsidRPr="009E40BB">
        <w:rPr>
          <w:rFonts w:ascii="Times New Roman" w:hAnsi="Times New Roman"/>
          <w:b/>
          <w:bCs/>
          <w:sz w:val="28"/>
          <w:szCs w:val="28"/>
        </w:rPr>
        <w:t xml:space="preserve"> посв№303</w:t>
      </w:r>
    </w:p>
    <w:p w14:paraId="7D17CFB5" w14:textId="655FFFAB" w:rsidR="009E40BB" w:rsidRPr="009E40BB" w:rsidRDefault="009E40BB" w:rsidP="009E40BB">
      <w:pPr>
        <w:jc w:val="right"/>
        <w:rPr>
          <w:rFonts w:ascii="Times New Roman" w:hAnsi="Times New Roman"/>
          <w:b/>
          <w:bCs/>
          <w:sz w:val="28"/>
          <w:szCs w:val="28"/>
        </w:rPr>
      </w:pPr>
      <w:r w:rsidRPr="009E40BB">
        <w:rPr>
          <w:rFonts w:ascii="Times New Roman" w:hAnsi="Times New Roman"/>
          <w:b/>
          <w:bCs/>
          <w:sz w:val="28"/>
          <w:szCs w:val="28"/>
        </w:rPr>
        <w:t xml:space="preserve">                                                          </w:t>
      </w:r>
      <w:r>
        <w:rPr>
          <w:rFonts w:ascii="Times New Roman" w:hAnsi="Times New Roman"/>
          <w:b/>
          <w:bCs/>
          <w:sz w:val="28"/>
          <w:szCs w:val="28"/>
        </w:rPr>
        <w:t xml:space="preserve">                      </w:t>
      </w:r>
      <w:bookmarkStart w:id="0" w:name="_GoBack"/>
      <w:bookmarkEnd w:id="0"/>
      <w:r w:rsidRPr="009E40BB">
        <w:rPr>
          <w:rFonts w:ascii="Times New Roman" w:hAnsi="Times New Roman"/>
          <w:b/>
          <w:bCs/>
          <w:sz w:val="28"/>
          <w:szCs w:val="28"/>
        </w:rPr>
        <w:t xml:space="preserve">  Д.С. Припутень </w:t>
      </w:r>
      <w:proofErr w:type="spellStart"/>
      <w:r w:rsidRPr="009E40BB">
        <w:rPr>
          <w:rFonts w:ascii="Times New Roman" w:hAnsi="Times New Roman"/>
          <w:b/>
          <w:bCs/>
          <w:sz w:val="28"/>
          <w:szCs w:val="28"/>
        </w:rPr>
        <w:t>посв</w:t>
      </w:r>
      <w:proofErr w:type="spellEnd"/>
      <w:r w:rsidRPr="009E40BB">
        <w:rPr>
          <w:rFonts w:ascii="Times New Roman" w:hAnsi="Times New Roman"/>
          <w:b/>
          <w:bCs/>
          <w:sz w:val="28"/>
          <w:szCs w:val="28"/>
        </w:rPr>
        <w:t>№ 97</w:t>
      </w:r>
    </w:p>
    <w:p w14:paraId="15885FC6" w14:textId="77777777" w:rsidR="009E40BB" w:rsidRPr="009E40BB" w:rsidRDefault="009E40BB" w:rsidP="009E40BB">
      <w:pPr>
        <w:jc w:val="right"/>
        <w:rPr>
          <w:rFonts w:ascii="Times New Roman" w:hAnsi="Times New Roman"/>
          <w:b/>
          <w:bCs/>
          <w:sz w:val="28"/>
          <w:szCs w:val="28"/>
        </w:rPr>
      </w:pPr>
      <w:r w:rsidRPr="009E40BB">
        <w:rPr>
          <w:rFonts w:ascii="Times New Roman" w:hAnsi="Times New Roman"/>
          <w:b/>
          <w:bCs/>
          <w:sz w:val="28"/>
          <w:szCs w:val="28"/>
        </w:rPr>
        <w:t xml:space="preserve">О.В. </w:t>
      </w:r>
      <w:proofErr w:type="spellStart"/>
      <w:r w:rsidRPr="009E40BB">
        <w:rPr>
          <w:rFonts w:ascii="Times New Roman" w:hAnsi="Times New Roman"/>
          <w:b/>
          <w:bCs/>
          <w:sz w:val="28"/>
          <w:szCs w:val="28"/>
        </w:rPr>
        <w:t>Колєв</w:t>
      </w:r>
      <w:proofErr w:type="spellEnd"/>
      <w:r w:rsidRPr="009E40BB">
        <w:rPr>
          <w:rFonts w:ascii="Times New Roman" w:hAnsi="Times New Roman"/>
          <w:b/>
          <w:bCs/>
          <w:sz w:val="28"/>
          <w:szCs w:val="28"/>
        </w:rPr>
        <w:t xml:space="preserve"> посв№335</w:t>
      </w:r>
    </w:p>
    <w:p w14:paraId="2BCEDCB6" w14:textId="77777777" w:rsidR="009E40BB" w:rsidRPr="009E40BB" w:rsidRDefault="009E40BB" w:rsidP="009E40BB">
      <w:pPr>
        <w:jc w:val="right"/>
        <w:rPr>
          <w:rFonts w:ascii="Times New Roman" w:hAnsi="Times New Roman"/>
          <w:b/>
          <w:bCs/>
          <w:sz w:val="28"/>
          <w:szCs w:val="28"/>
        </w:rPr>
      </w:pPr>
      <w:proofErr w:type="spellStart"/>
      <w:r w:rsidRPr="009E40BB">
        <w:rPr>
          <w:rFonts w:ascii="Times New Roman" w:hAnsi="Times New Roman"/>
          <w:b/>
          <w:bCs/>
          <w:sz w:val="28"/>
          <w:szCs w:val="28"/>
        </w:rPr>
        <w:t>М.І.Пашковський</w:t>
      </w:r>
      <w:proofErr w:type="spellEnd"/>
      <w:r w:rsidRPr="009E40BB">
        <w:rPr>
          <w:rFonts w:ascii="Times New Roman" w:hAnsi="Times New Roman"/>
          <w:b/>
          <w:bCs/>
          <w:sz w:val="28"/>
          <w:szCs w:val="28"/>
        </w:rPr>
        <w:t xml:space="preserve"> посв№226</w:t>
      </w:r>
    </w:p>
    <w:p w14:paraId="39F60B48" w14:textId="77777777" w:rsidR="009E40BB" w:rsidRPr="009E40BB" w:rsidRDefault="009E40BB" w:rsidP="009E40BB">
      <w:pPr>
        <w:jc w:val="right"/>
        <w:rPr>
          <w:rFonts w:ascii="Times New Roman" w:hAnsi="Times New Roman"/>
          <w:b/>
          <w:bCs/>
          <w:sz w:val="28"/>
          <w:szCs w:val="28"/>
        </w:rPr>
      </w:pPr>
      <w:proofErr w:type="spellStart"/>
      <w:r w:rsidRPr="009E40BB">
        <w:rPr>
          <w:rFonts w:ascii="Times New Roman" w:hAnsi="Times New Roman"/>
          <w:b/>
          <w:bCs/>
          <w:sz w:val="28"/>
          <w:szCs w:val="28"/>
        </w:rPr>
        <w:t>А.С.Нагаєвський</w:t>
      </w:r>
      <w:proofErr w:type="spellEnd"/>
      <w:r w:rsidRPr="009E40BB">
        <w:rPr>
          <w:rFonts w:ascii="Times New Roman" w:hAnsi="Times New Roman"/>
          <w:b/>
          <w:bCs/>
          <w:sz w:val="28"/>
          <w:szCs w:val="28"/>
        </w:rPr>
        <w:t xml:space="preserve"> посв№93</w:t>
      </w:r>
    </w:p>
    <w:p w14:paraId="2F1BA8D7" w14:textId="77777777" w:rsidR="009E40BB" w:rsidRPr="009E40BB" w:rsidRDefault="009E40BB" w:rsidP="009E40BB">
      <w:pPr>
        <w:jc w:val="right"/>
        <w:rPr>
          <w:rFonts w:ascii="Times New Roman" w:hAnsi="Times New Roman"/>
          <w:b/>
          <w:bCs/>
          <w:sz w:val="28"/>
          <w:szCs w:val="28"/>
        </w:rPr>
      </w:pPr>
      <w:r w:rsidRPr="009E40BB">
        <w:rPr>
          <w:rFonts w:ascii="Times New Roman" w:hAnsi="Times New Roman"/>
          <w:b/>
          <w:bCs/>
          <w:sz w:val="28"/>
          <w:szCs w:val="28"/>
        </w:rPr>
        <w:t xml:space="preserve">М.В. </w:t>
      </w:r>
      <w:proofErr w:type="spellStart"/>
      <w:r w:rsidRPr="009E40BB">
        <w:rPr>
          <w:rFonts w:ascii="Times New Roman" w:hAnsi="Times New Roman"/>
          <w:b/>
          <w:bCs/>
          <w:sz w:val="28"/>
          <w:szCs w:val="28"/>
        </w:rPr>
        <w:t>Гузенко</w:t>
      </w:r>
      <w:proofErr w:type="spellEnd"/>
      <w:r w:rsidRPr="009E40BB">
        <w:rPr>
          <w:rFonts w:ascii="Times New Roman" w:hAnsi="Times New Roman"/>
          <w:b/>
          <w:bCs/>
          <w:sz w:val="28"/>
          <w:szCs w:val="28"/>
        </w:rPr>
        <w:t xml:space="preserve"> посв№362</w:t>
      </w:r>
    </w:p>
    <w:p w14:paraId="53291838" w14:textId="77777777" w:rsidR="009E40BB" w:rsidRPr="009E40BB" w:rsidRDefault="009E40BB" w:rsidP="009E40BB">
      <w:pPr>
        <w:jc w:val="right"/>
        <w:rPr>
          <w:rFonts w:ascii="Times New Roman" w:hAnsi="Times New Roman"/>
          <w:b/>
          <w:bCs/>
          <w:sz w:val="28"/>
          <w:szCs w:val="28"/>
        </w:rPr>
      </w:pPr>
      <w:proofErr w:type="spellStart"/>
      <w:r w:rsidRPr="009E40BB">
        <w:rPr>
          <w:rFonts w:ascii="Times New Roman" w:hAnsi="Times New Roman"/>
          <w:b/>
          <w:bCs/>
          <w:sz w:val="28"/>
          <w:szCs w:val="28"/>
        </w:rPr>
        <w:t>Є.П.Пивоваров</w:t>
      </w:r>
      <w:proofErr w:type="spellEnd"/>
      <w:r w:rsidRPr="009E40BB">
        <w:rPr>
          <w:rFonts w:ascii="Times New Roman" w:hAnsi="Times New Roman"/>
          <w:b/>
          <w:bCs/>
          <w:sz w:val="28"/>
          <w:szCs w:val="28"/>
        </w:rPr>
        <w:t xml:space="preserve"> </w:t>
      </w:r>
      <w:proofErr w:type="spellStart"/>
      <w:r w:rsidRPr="009E40BB">
        <w:rPr>
          <w:rFonts w:ascii="Times New Roman" w:hAnsi="Times New Roman"/>
          <w:b/>
          <w:bCs/>
          <w:sz w:val="28"/>
          <w:szCs w:val="28"/>
        </w:rPr>
        <w:t>посв</w:t>
      </w:r>
      <w:proofErr w:type="spellEnd"/>
      <w:r w:rsidRPr="009E40BB">
        <w:rPr>
          <w:rFonts w:ascii="Times New Roman" w:hAnsi="Times New Roman"/>
          <w:b/>
          <w:bCs/>
          <w:sz w:val="28"/>
          <w:szCs w:val="28"/>
        </w:rPr>
        <w:t>№ 376</w:t>
      </w:r>
    </w:p>
    <w:p w14:paraId="6A930D8F" w14:textId="77777777" w:rsidR="009E40BB" w:rsidRPr="009E40BB" w:rsidRDefault="009E40BB" w:rsidP="009E40BB">
      <w:pPr>
        <w:jc w:val="right"/>
        <w:rPr>
          <w:rFonts w:ascii="Times New Roman" w:hAnsi="Times New Roman"/>
          <w:b/>
          <w:bCs/>
          <w:sz w:val="28"/>
          <w:szCs w:val="28"/>
        </w:rPr>
      </w:pPr>
      <w:r w:rsidRPr="009E40BB">
        <w:rPr>
          <w:rFonts w:ascii="Times New Roman" w:hAnsi="Times New Roman"/>
          <w:b/>
          <w:bCs/>
          <w:sz w:val="28"/>
          <w:szCs w:val="28"/>
        </w:rPr>
        <w:t xml:space="preserve">І.І. </w:t>
      </w:r>
      <w:proofErr w:type="spellStart"/>
      <w:r w:rsidRPr="009E40BB">
        <w:rPr>
          <w:rFonts w:ascii="Times New Roman" w:hAnsi="Times New Roman"/>
          <w:b/>
          <w:bCs/>
          <w:sz w:val="28"/>
          <w:szCs w:val="28"/>
        </w:rPr>
        <w:t>Васильковський</w:t>
      </w:r>
      <w:proofErr w:type="spellEnd"/>
      <w:r w:rsidRPr="009E40BB">
        <w:rPr>
          <w:rFonts w:ascii="Times New Roman" w:hAnsi="Times New Roman"/>
          <w:b/>
          <w:bCs/>
          <w:sz w:val="28"/>
          <w:szCs w:val="28"/>
        </w:rPr>
        <w:t xml:space="preserve"> посв№340</w:t>
      </w:r>
    </w:p>
    <w:p w14:paraId="3C1E97B2" w14:textId="72FE003F" w:rsidR="001B1105" w:rsidRPr="00DA00F9" w:rsidRDefault="002B53D3" w:rsidP="000F37A4">
      <w:pPr>
        <w:pStyle w:val="a4"/>
        <w:shd w:val="clear" w:color="auto" w:fill="FFFFFF"/>
        <w:spacing w:before="480"/>
        <w:ind w:left="-709"/>
        <w:rPr>
          <w:rFonts w:ascii="Times New Roman" w:hAnsi="Times New Roman"/>
          <w:i w:val="0"/>
          <w:iCs/>
          <w:sz w:val="40"/>
          <w:szCs w:val="40"/>
        </w:rPr>
      </w:pPr>
      <w:r w:rsidRPr="00DA00F9">
        <w:rPr>
          <w:rFonts w:ascii="Times New Roman" w:hAnsi="Times New Roman"/>
          <w:i w:val="0"/>
          <w:iCs/>
          <w:sz w:val="40"/>
          <w:szCs w:val="40"/>
        </w:rPr>
        <w:t>Закон УкраЇни</w:t>
      </w:r>
    </w:p>
    <w:p w14:paraId="42B2D193" w14:textId="3EB12EAA" w:rsidR="000D6009" w:rsidRDefault="00CB5C29" w:rsidP="005E470C">
      <w:pPr>
        <w:shd w:val="clear" w:color="auto" w:fill="FFFFFF" w:themeFill="background1"/>
        <w:autoSpaceDE w:val="0"/>
        <w:autoSpaceDN w:val="0"/>
        <w:adjustRightInd w:val="0"/>
        <w:ind w:right="-7"/>
        <w:jc w:val="center"/>
        <w:rPr>
          <w:rFonts w:ascii="Times New Roman" w:hAnsi="Times New Roman"/>
          <w:b/>
          <w:bCs/>
          <w:sz w:val="28"/>
          <w:szCs w:val="28"/>
        </w:rPr>
      </w:pPr>
      <w:bookmarkStart w:id="1" w:name="o8"/>
      <w:bookmarkEnd w:id="1"/>
      <w:r w:rsidRPr="005C1DC8">
        <w:rPr>
          <w:rFonts w:ascii="Times New Roman" w:hAnsi="Times New Roman"/>
          <w:b/>
          <w:bCs/>
          <w:sz w:val="28"/>
          <w:szCs w:val="28"/>
        </w:rPr>
        <w:t xml:space="preserve">Про </w:t>
      </w:r>
      <w:r w:rsidRPr="005E470C">
        <w:rPr>
          <w:rFonts w:ascii="Times New Roman" w:hAnsi="Times New Roman"/>
          <w:b/>
          <w:bCs/>
          <w:sz w:val="28"/>
          <w:szCs w:val="28"/>
        </w:rPr>
        <w:t xml:space="preserve">внесення змін до </w:t>
      </w:r>
      <w:r w:rsidR="007B2CDB">
        <w:rPr>
          <w:rFonts w:ascii="Times New Roman" w:hAnsi="Times New Roman"/>
          <w:b/>
          <w:bCs/>
          <w:sz w:val="28"/>
          <w:szCs w:val="28"/>
        </w:rPr>
        <w:t xml:space="preserve">деяких </w:t>
      </w:r>
      <w:r w:rsidRPr="005E470C">
        <w:rPr>
          <w:rFonts w:ascii="Times New Roman" w:hAnsi="Times New Roman"/>
          <w:b/>
          <w:bCs/>
          <w:sz w:val="28"/>
          <w:szCs w:val="28"/>
        </w:rPr>
        <w:t xml:space="preserve">законодавчих актів щодо стимулювання розвитку ресурсної бази </w:t>
      </w:r>
      <w:r>
        <w:rPr>
          <w:rFonts w:ascii="Times New Roman" w:hAnsi="Times New Roman"/>
          <w:b/>
          <w:bCs/>
          <w:sz w:val="28"/>
          <w:szCs w:val="28"/>
        </w:rPr>
        <w:t>низьковуглецевої</w:t>
      </w:r>
      <w:r w:rsidRPr="005E470C">
        <w:rPr>
          <w:rFonts w:ascii="Times New Roman" w:hAnsi="Times New Roman"/>
          <w:b/>
          <w:bCs/>
          <w:sz w:val="28"/>
          <w:szCs w:val="28"/>
        </w:rPr>
        <w:t xml:space="preserve"> енергетики</w:t>
      </w:r>
      <w:r w:rsidR="007B2CDB">
        <w:rPr>
          <w:rFonts w:ascii="Times New Roman" w:hAnsi="Times New Roman"/>
          <w:b/>
          <w:bCs/>
          <w:sz w:val="28"/>
          <w:szCs w:val="28"/>
        </w:rPr>
        <w:t>.</w:t>
      </w:r>
    </w:p>
    <w:p w14:paraId="32A1E296" w14:textId="077E6D5C" w:rsidR="00CB5C29" w:rsidRDefault="00CB5C29" w:rsidP="005E470C">
      <w:pPr>
        <w:shd w:val="clear" w:color="auto" w:fill="FFFFFF" w:themeFill="background1"/>
        <w:autoSpaceDE w:val="0"/>
        <w:autoSpaceDN w:val="0"/>
        <w:adjustRightInd w:val="0"/>
        <w:ind w:right="-7"/>
        <w:jc w:val="center"/>
        <w:rPr>
          <w:rFonts w:ascii="Times New Roman" w:hAnsi="Times New Roman"/>
          <w:b/>
          <w:bCs/>
          <w:sz w:val="28"/>
          <w:szCs w:val="28"/>
        </w:rPr>
      </w:pPr>
    </w:p>
    <w:p w14:paraId="1836263C" w14:textId="77777777" w:rsidR="00CB5C29" w:rsidRPr="005E470C" w:rsidRDefault="00CB5C29" w:rsidP="005E470C">
      <w:pPr>
        <w:shd w:val="clear" w:color="auto" w:fill="FFFFFF" w:themeFill="background1"/>
        <w:autoSpaceDE w:val="0"/>
        <w:autoSpaceDN w:val="0"/>
        <w:adjustRightInd w:val="0"/>
        <w:ind w:right="-7"/>
        <w:jc w:val="center"/>
        <w:rPr>
          <w:rFonts w:ascii="Times New Roman" w:hAnsi="Times New Roman"/>
          <w:b/>
          <w:bCs/>
          <w:sz w:val="28"/>
          <w:szCs w:val="28"/>
        </w:rPr>
      </w:pPr>
    </w:p>
    <w:p w14:paraId="4A57F298" w14:textId="05239FB7" w:rsidR="006E5E1C" w:rsidRPr="00B35BB3" w:rsidRDefault="008447BD" w:rsidP="00B35BB3">
      <w:pPr>
        <w:shd w:val="clear" w:color="auto" w:fill="FFFFFF"/>
        <w:spacing w:before="120"/>
        <w:ind w:firstLine="567"/>
        <w:jc w:val="both"/>
        <w:rPr>
          <w:rFonts w:ascii="Times New Roman" w:eastAsia="Calibri" w:hAnsi="Times New Roman"/>
          <w:sz w:val="28"/>
          <w:szCs w:val="28"/>
          <w:lang w:eastAsia="en-US"/>
        </w:rPr>
      </w:pPr>
      <w:r w:rsidRPr="00B35BB3">
        <w:rPr>
          <w:rFonts w:ascii="Times New Roman" w:eastAsia="Calibri" w:hAnsi="Times New Roman"/>
          <w:sz w:val="28"/>
          <w:szCs w:val="28"/>
          <w:lang w:eastAsia="en-US"/>
        </w:rPr>
        <w:t>Верховна Рада України п о с т а н о в л я є:</w:t>
      </w:r>
    </w:p>
    <w:p w14:paraId="35E3F1EA" w14:textId="77777777" w:rsidR="005E470C" w:rsidRDefault="005E470C" w:rsidP="005E470C">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sidRPr="00B35BB3">
        <w:rPr>
          <w:rFonts w:ascii="Times New Roman" w:hAnsi="Times New Roman"/>
          <w:color w:val="000000"/>
          <w:sz w:val="28"/>
          <w:szCs w:val="28"/>
          <w:lang w:eastAsia="uk-UA"/>
        </w:rPr>
        <w:t xml:space="preserve">І. </w:t>
      </w:r>
      <w:proofErr w:type="spellStart"/>
      <w:r w:rsidRPr="00B35BB3">
        <w:rPr>
          <w:rFonts w:ascii="Times New Roman" w:hAnsi="Times New Roman"/>
          <w:color w:val="000000"/>
          <w:sz w:val="28"/>
          <w:szCs w:val="28"/>
          <w:lang w:eastAsia="uk-UA"/>
        </w:rPr>
        <w:t>Внести</w:t>
      </w:r>
      <w:proofErr w:type="spellEnd"/>
      <w:r w:rsidRPr="00B35BB3">
        <w:rPr>
          <w:rFonts w:ascii="Times New Roman" w:hAnsi="Times New Roman"/>
          <w:color w:val="000000"/>
          <w:sz w:val="28"/>
          <w:szCs w:val="28"/>
          <w:lang w:eastAsia="uk-UA"/>
        </w:rPr>
        <w:t xml:space="preserve"> зміни до таких законодавчих актів України:</w:t>
      </w:r>
    </w:p>
    <w:p w14:paraId="2E0B0668" w14:textId="6E3091F1" w:rsidR="00717CA4" w:rsidRDefault="005E470C" w:rsidP="00717CA4">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1</w:t>
      </w:r>
      <w:r w:rsidRPr="00E135D9">
        <w:rPr>
          <w:rFonts w:ascii="Times New Roman" w:hAnsi="Times New Roman"/>
          <w:color w:val="000000"/>
          <w:sz w:val="28"/>
          <w:szCs w:val="28"/>
          <w:lang w:eastAsia="uk-UA"/>
        </w:rPr>
        <w:t xml:space="preserve">. </w:t>
      </w:r>
      <w:r w:rsidR="00717CA4">
        <w:rPr>
          <w:rFonts w:ascii="Times New Roman" w:hAnsi="Times New Roman"/>
          <w:color w:val="000000"/>
          <w:sz w:val="28"/>
          <w:szCs w:val="28"/>
          <w:lang w:eastAsia="uk-UA"/>
        </w:rPr>
        <w:t xml:space="preserve">У </w:t>
      </w:r>
      <w:r w:rsidR="00717CA4" w:rsidRPr="00717CA4">
        <w:rPr>
          <w:rFonts w:ascii="Times New Roman" w:hAnsi="Times New Roman"/>
          <w:color w:val="000000"/>
          <w:sz w:val="28"/>
          <w:szCs w:val="28"/>
          <w:lang w:eastAsia="uk-UA"/>
        </w:rPr>
        <w:t>Закон</w:t>
      </w:r>
      <w:r w:rsidR="00717CA4">
        <w:rPr>
          <w:rFonts w:ascii="Times New Roman" w:hAnsi="Times New Roman"/>
          <w:color w:val="000000"/>
          <w:sz w:val="28"/>
          <w:szCs w:val="28"/>
          <w:lang w:eastAsia="uk-UA"/>
        </w:rPr>
        <w:t>і</w:t>
      </w:r>
      <w:r w:rsidR="00717CA4" w:rsidRPr="00717CA4">
        <w:rPr>
          <w:rFonts w:ascii="Times New Roman" w:hAnsi="Times New Roman"/>
          <w:color w:val="000000"/>
          <w:sz w:val="28"/>
          <w:szCs w:val="28"/>
          <w:lang w:eastAsia="uk-UA"/>
        </w:rPr>
        <w:t xml:space="preserve"> України «Про нафту і газ»</w:t>
      </w:r>
      <w:r w:rsidR="00717CA4">
        <w:rPr>
          <w:rFonts w:ascii="Times New Roman" w:hAnsi="Times New Roman"/>
          <w:color w:val="000000"/>
          <w:sz w:val="28"/>
          <w:szCs w:val="28"/>
          <w:lang w:eastAsia="uk-UA"/>
        </w:rPr>
        <w:t xml:space="preserve"> </w:t>
      </w:r>
      <w:r w:rsidR="00717CA4" w:rsidRPr="00717CA4">
        <w:rPr>
          <w:rFonts w:ascii="Times New Roman" w:hAnsi="Times New Roman"/>
          <w:color w:val="000000"/>
          <w:sz w:val="28"/>
          <w:szCs w:val="28"/>
          <w:lang w:eastAsia="uk-UA"/>
        </w:rPr>
        <w:t>(Відомості Верховної Ради України, 2001 р., № 50, ст. 262)</w:t>
      </w:r>
      <w:r w:rsidR="00717CA4">
        <w:rPr>
          <w:rFonts w:ascii="Times New Roman" w:hAnsi="Times New Roman"/>
          <w:color w:val="000000"/>
          <w:sz w:val="28"/>
          <w:szCs w:val="28"/>
          <w:lang w:eastAsia="uk-UA"/>
        </w:rPr>
        <w:t>:</w:t>
      </w:r>
    </w:p>
    <w:p w14:paraId="585BC163" w14:textId="439DE1FD" w:rsidR="00717CA4" w:rsidRDefault="00717CA4" w:rsidP="00717CA4">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1) у статті 1:</w:t>
      </w:r>
    </w:p>
    <w:p w14:paraId="1AF386F9" w14:textId="7D6E948D" w:rsidR="00717CA4" w:rsidRDefault="00F555EF" w:rsidP="00717CA4">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терміні «нафтогазоносні надра» слово «суші» замінити словом «суходолу»;</w:t>
      </w:r>
    </w:p>
    <w:p w14:paraId="1645EE58" w14:textId="1460429B" w:rsidR="00F555EF" w:rsidRDefault="00F555EF" w:rsidP="00717CA4">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доповнити з урахуванням алфавітного порядку термінами такого змісту:</w:t>
      </w:r>
    </w:p>
    <w:p w14:paraId="4BE800E3" w14:textId="20D644B4" w:rsidR="00F555EF" w:rsidRDefault="00F555EF" w:rsidP="00717CA4">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F555EF">
        <w:rPr>
          <w:rFonts w:ascii="Times New Roman" w:hAnsi="Times New Roman"/>
          <w:color w:val="000000"/>
          <w:sz w:val="28"/>
          <w:szCs w:val="28"/>
          <w:lang w:eastAsia="uk-UA"/>
        </w:rPr>
        <w:t>аукціон – спосіб продажу спеціального дозволу на користування нафтогазоносними надрами шляхом електронних торгів, що здійснюється за допомогою апаратно-програмного комплексу, що функціонує в мережі Інтернет та забезпечує заявникам, учасникам і організатору аукціону та центральному органу виконавчої влади, що реалізує державну політику у сфері геологічного вивчення та раціонального використання надр можливість користуватися сервісами такої системи з автоматичним обміном інформацією щодо процедур проведення аукціону</w:t>
      </w:r>
      <w:r>
        <w:rPr>
          <w:rFonts w:ascii="Times New Roman" w:hAnsi="Times New Roman"/>
          <w:color w:val="000000"/>
          <w:sz w:val="28"/>
          <w:szCs w:val="28"/>
          <w:lang w:eastAsia="uk-UA"/>
        </w:rPr>
        <w:t>»;</w:t>
      </w:r>
    </w:p>
    <w:p w14:paraId="69FD6D3B" w14:textId="2D8ADD05" w:rsidR="00F555EF" w:rsidRDefault="00F555EF" w:rsidP="00717CA4">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F555EF">
        <w:rPr>
          <w:rFonts w:ascii="Times New Roman" w:hAnsi="Times New Roman"/>
          <w:color w:val="000000"/>
          <w:sz w:val="28"/>
          <w:szCs w:val="28"/>
          <w:lang w:eastAsia="uk-UA"/>
        </w:rPr>
        <w:t xml:space="preserve">облаштування свердловини – комплекс робіт, починаючи з підготовки майданчика під бурову установку з подальшим бурінням свердловини, її кріпленням, обв’язкою фонтанної арматури, прокладанням необхідних інженерних лінійних комунікацій для транспортування вуглеводневої </w:t>
      </w:r>
      <w:r w:rsidRPr="00F555EF">
        <w:rPr>
          <w:rFonts w:ascii="Times New Roman" w:hAnsi="Times New Roman"/>
          <w:color w:val="000000"/>
          <w:sz w:val="28"/>
          <w:szCs w:val="28"/>
          <w:lang w:eastAsia="uk-UA"/>
        </w:rPr>
        <w:lastRenderedPageBreak/>
        <w:t xml:space="preserve">суміші в місця підготовки продукції (установки комплексної підготовки газу, установки попередньої підготовки газу, установки підготовки нафти і газу, установки підготовки газу, </w:t>
      </w:r>
      <w:proofErr w:type="spellStart"/>
      <w:r w:rsidRPr="00F555EF">
        <w:rPr>
          <w:rFonts w:ascii="Times New Roman" w:hAnsi="Times New Roman"/>
          <w:color w:val="000000"/>
          <w:sz w:val="28"/>
          <w:szCs w:val="28"/>
          <w:lang w:eastAsia="uk-UA"/>
        </w:rPr>
        <w:t>замірно</w:t>
      </w:r>
      <w:proofErr w:type="spellEnd"/>
      <w:r w:rsidRPr="00F555EF">
        <w:rPr>
          <w:rFonts w:ascii="Times New Roman" w:hAnsi="Times New Roman"/>
          <w:color w:val="000000"/>
          <w:sz w:val="28"/>
          <w:szCs w:val="28"/>
          <w:lang w:eastAsia="uk-UA"/>
        </w:rPr>
        <w:t>-сепараційні установки, пропанові холодильні установки, газозбірні пункти), викликом припливу вуглеводнів, і закінчуючи демонтажем та демобілізацією бурового устаткування, прокладанням необхідних комунікацій, будівництвом та експлуатацією необхідного обладнання, необхідного для підготовки та/або транспортування товарної продукції, і рекультивацією земельної ділянки</w:t>
      </w:r>
      <w:r>
        <w:rPr>
          <w:rFonts w:ascii="Times New Roman" w:hAnsi="Times New Roman"/>
          <w:color w:val="000000"/>
          <w:sz w:val="28"/>
          <w:szCs w:val="28"/>
          <w:lang w:eastAsia="uk-UA"/>
        </w:rPr>
        <w:t>»;</w:t>
      </w:r>
    </w:p>
    <w:p w14:paraId="79B9207C" w14:textId="4EC8D314" w:rsidR="00F555EF" w:rsidRPr="00717CA4" w:rsidRDefault="00F555EF" w:rsidP="00717CA4">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2) у статті 3 після слів «Про трубопровідний транспорт» доповнити словами «Законом України «Про ринок природного газу»;</w:t>
      </w:r>
    </w:p>
    <w:p w14:paraId="73947005" w14:textId="43897AE8" w:rsidR="00AE16AD" w:rsidRDefault="00F555EF"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3) у статті 12 </w:t>
      </w:r>
      <w:r w:rsidR="000753CC">
        <w:rPr>
          <w:rFonts w:ascii="Times New Roman" w:hAnsi="Times New Roman"/>
          <w:color w:val="000000"/>
          <w:sz w:val="28"/>
          <w:szCs w:val="28"/>
          <w:lang w:eastAsia="uk-UA"/>
        </w:rPr>
        <w:t>виключити абзаци другий та восьмий;</w:t>
      </w:r>
    </w:p>
    <w:p w14:paraId="0C3CEFAD" w14:textId="278D53DE" w:rsidR="000753CC" w:rsidRDefault="000753CC"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4) в абзаці шостому статті 19 слово «»конкурсу» замінити словом «аукціону»;</w:t>
      </w:r>
    </w:p>
    <w:p w14:paraId="73D7275D" w14:textId="2DE316CB" w:rsidR="000753CC" w:rsidRDefault="000753CC"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5) статтю 24 викласти в такій редакції:</w:t>
      </w:r>
    </w:p>
    <w:p w14:paraId="3557FDA2" w14:textId="77777777" w:rsidR="000753CC" w:rsidRPr="000753CC" w:rsidRDefault="000753CC" w:rsidP="000753C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0753CC">
        <w:rPr>
          <w:rFonts w:ascii="Times New Roman" w:hAnsi="Times New Roman"/>
          <w:color w:val="000000"/>
          <w:sz w:val="28"/>
          <w:szCs w:val="28"/>
          <w:lang w:eastAsia="uk-UA"/>
        </w:rPr>
        <w:t>Відмова у видачі спеціального дозволу на користування нафтогазоносними надрами здійснюється відповідно до Закону України «Про дозвільну систему у сфері господарської діяльності».</w:t>
      </w:r>
    </w:p>
    <w:p w14:paraId="7BEE26A9" w14:textId="3B273E2F" w:rsidR="000753CC" w:rsidRDefault="000753CC"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sidRPr="000753CC">
        <w:rPr>
          <w:rFonts w:ascii="Times New Roman" w:hAnsi="Times New Roman"/>
          <w:color w:val="000000"/>
          <w:sz w:val="28"/>
          <w:szCs w:val="28"/>
          <w:lang w:eastAsia="uk-UA"/>
        </w:rPr>
        <w:t>Спори, що виникають у разі відмови у наданні спеціального дозволу на користування нафтогазоносними надрами, вирішуються у судовому порядку.</w:t>
      </w:r>
      <w:r>
        <w:rPr>
          <w:rFonts w:ascii="Times New Roman" w:hAnsi="Times New Roman"/>
          <w:color w:val="000000"/>
          <w:sz w:val="28"/>
          <w:szCs w:val="28"/>
          <w:lang w:eastAsia="uk-UA"/>
        </w:rPr>
        <w:t>»;</w:t>
      </w:r>
    </w:p>
    <w:p w14:paraId="55F363B0" w14:textId="7EA92CC3" w:rsidR="00F555EF" w:rsidRDefault="000753CC"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6) у статті 28 виключити абзаци другий та чотирнадцятий.</w:t>
      </w:r>
    </w:p>
    <w:p w14:paraId="6F43DC2C" w14:textId="71656A55" w:rsidR="000753CC" w:rsidRDefault="000753CC"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2. </w:t>
      </w:r>
      <w:r w:rsidR="00B14F79">
        <w:rPr>
          <w:rFonts w:ascii="Times New Roman" w:hAnsi="Times New Roman"/>
          <w:color w:val="000000"/>
          <w:sz w:val="28"/>
          <w:szCs w:val="28"/>
          <w:lang w:eastAsia="uk-UA"/>
        </w:rPr>
        <w:t>В</w:t>
      </w:r>
      <w:r w:rsidR="00657325">
        <w:rPr>
          <w:rFonts w:ascii="Times New Roman" w:hAnsi="Times New Roman"/>
          <w:color w:val="000000"/>
          <w:sz w:val="28"/>
          <w:szCs w:val="28"/>
          <w:lang w:eastAsia="uk-UA"/>
        </w:rPr>
        <w:t xml:space="preserve"> частині четвертій статті 5</w:t>
      </w:r>
      <w:r>
        <w:rPr>
          <w:rFonts w:ascii="Times New Roman" w:hAnsi="Times New Roman"/>
          <w:color w:val="000000"/>
          <w:sz w:val="28"/>
          <w:szCs w:val="28"/>
          <w:lang w:eastAsia="uk-UA"/>
        </w:rPr>
        <w:t xml:space="preserve"> Закон</w:t>
      </w:r>
      <w:r w:rsidR="00657325">
        <w:rPr>
          <w:rFonts w:ascii="Times New Roman" w:hAnsi="Times New Roman"/>
          <w:color w:val="000000"/>
          <w:sz w:val="28"/>
          <w:szCs w:val="28"/>
          <w:lang w:eastAsia="uk-UA"/>
        </w:rPr>
        <w:t>у</w:t>
      </w:r>
      <w:r>
        <w:rPr>
          <w:rFonts w:ascii="Times New Roman" w:hAnsi="Times New Roman"/>
          <w:color w:val="000000"/>
          <w:sz w:val="28"/>
          <w:szCs w:val="28"/>
          <w:lang w:eastAsia="uk-UA"/>
        </w:rPr>
        <w:t xml:space="preserve"> України «Про </w:t>
      </w:r>
      <w:r w:rsidR="00657325">
        <w:rPr>
          <w:rFonts w:ascii="Times New Roman" w:hAnsi="Times New Roman"/>
          <w:color w:val="000000"/>
          <w:sz w:val="28"/>
          <w:szCs w:val="28"/>
          <w:lang w:eastAsia="uk-UA"/>
        </w:rPr>
        <w:t xml:space="preserve">державно-приватне партнерство» </w:t>
      </w:r>
      <w:r w:rsidR="00657325" w:rsidRPr="00657325">
        <w:rPr>
          <w:rFonts w:ascii="Times New Roman" w:hAnsi="Times New Roman"/>
          <w:color w:val="000000"/>
          <w:sz w:val="28"/>
          <w:szCs w:val="28"/>
          <w:lang w:eastAsia="uk-UA"/>
        </w:rPr>
        <w:t xml:space="preserve">(Відомості Верховної Ради України, 2010 р., № 40, ст. 524) </w:t>
      </w:r>
      <w:r w:rsidR="00657325">
        <w:rPr>
          <w:rFonts w:ascii="Times New Roman" w:hAnsi="Times New Roman"/>
          <w:color w:val="000000"/>
          <w:sz w:val="28"/>
          <w:szCs w:val="28"/>
          <w:lang w:eastAsia="uk-UA"/>
        </w:rPr>
        <w:t>після слів «та припинення яких» доповнити словами «</w:t>
      </w:r>
      <w:r w:rsidR="00657325" w:rsidRPr="00657325">
        <w:rPr>
          <w:rFonts w:ascii="Times New Roman" w:hAnsi="Times New Roman"/>
          <w:color w:val="000000"/>
          <w:sz w:val="28"/>
          <w:szCs w:val="28"/>
          <w:lang w:eastAsia="uk-UA"/>
        </w:rPr>
        <w:t>основні правові вимоги до таких угод, а також особливості користування надрами на умовах угод про розподіл продукції».</w:t>
      </w:r>
    </w:p>
    <w:p w14:paraId="5D9D9285" w14:textId="1B364D52" w:rsidR="00657325" w:rsidRDefault="000753CC"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3</w:t>
      </w:r>
      <w:r w:rsidR="00AE16AD">
        <w:rPr>
          <w:rFonts w:ascii="Times New Roman" w:hAnsi="Times New Roman"/>
          <w:color w:val="000000"/>
          <w:sz w:val="28"/>
          <w:szCs w:val="28"/>
          <w:lang w:eastAsia="uk-UA"/>
        </w:rPr>
        <w:t xml:space="preserve">. </w:t>
      </w:r>
      <w:r w:rsidR="00657325">
        <w:rPr>
          <w:rFonts w:ascii="Times New Roman" w:hAnsi="Times New Roman"/>
          <w:color w:val="000000"/>
          <w:sz w:val="28"/>
          <w:szCs w:val="28"/>
          <w:lang w:eastAsia="uk-UA"/>
        </w:rPr>
        <w:t>В Кодексі України про надра (</w:t>
      </w:r>
      <w:r w:rsidR="00B14F79" w:rsidRPr="00B14F79">
        <w:rPr>
          <w:rFonts w:ascii="Times New Roman" w:hAnsi="Times New Roman"/>
          <w:color w:val="000000"/>
          <w:sz w:val="28"/>
          <w:szCs w:val="28"/>
          <w:lang w:eastAsia="uk-UA"/>
        </w:rPr>
        <w:t>Відомості Верховної Ради України, 1994 р., № 36, ст. 340)</w:t>
      </w:r>
    </w:p>
    <w:p w14:paraId="1A381729" w14:textId="01D2CB84" w:rsidR="00657325" w:rsidRDefault="00B14F79"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1) у статті 1 слово «суші» замінити словом «суходолу»;</w:t>
      </w:r>
    </w:p>
    <w:p w14:paraId="0ED63842" w14:textId="342A9CA1" w:rsidR="00B14F79" w:rsidRPr="00B14F79" w:rsidRDefault="00B14F79"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2) у статті 3-1 слова «</w:t>
      </w:r>
      <w:r w:rsidRPr="00B14F79">
        <w:rPr>
          <w:rFonts w:ascii="Times New Roman" w:hAnsi="Times New Roman"/>
          <w:color w:val="000000"/>
          <w:sz w:val="28"/>
          <w:szCs w:val="28"/>
          <w:lang w:eastAsia="uk-UA"/>
        </w:rPr>
        <w:t>законами про користування нафтогазоносними надрами» замінити словами «спеціальними законами про користування надрами»;</w:t>
      </w:r>
    </w:p>
    <w:p w14:paraId="61C7A37A" w14:textId="7D704BB9" w:rsidR="00B14F79" w:rsidRDefault="00B14F79"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3) абзац другий статті 13 викласти в такій редакції:</w:t>
      </w:r>
    </w:p>
    <w:p w14:paraId="5816030C" w14:textId="4D5854E2" w:rsidR="00B14F79" w:rsidRDefault="00B14F79"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B14F79">
        <w:rPr>
          <w:rFonts w:ascii="Times New Roman" w:hAnsi="Times New Roman"/>
          <w:color w:val="000000"/>
          <w:sz w:val="28"/>
          <w:szCs w:val="28"/>
          <w:lang w:eastAsia="uk-UA"/>
        </w:rPr>
        <w:t>Користувачами надр на умовах угод про розподіл продукції можуть бути інвестор (інвестори) у значенні, наведеному в Законі України «Про угоди про розподіл продукції</w:t>
      </w:r>
      <w:r>
        <w:rPr>
          <w:rFonts w:ascii="Times New Roman" w:hAnsi="Times New Roman"/>
          <w:color w:val="000000"/>
          <w:sz w:val="28"/>
          <w:szCs w:val="28"/>
          <w:lang w:eastAsia="uk-UA"/>
        </w:rPr>
        <w:t>»;</w:t>
      </w:r>
    </w:p>
    <w:p w14:paraId="645388D5" w14:textId="23793180" w:rsidR="00657325" w:rsidRDefault="00B14F79"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4) статтю 14 після абзацу третього доповнити новим </w:t>
      </w:r>
      <w:proofErr w:type="spellStart"/>
      <w:r>
        <w:rPr>
          <w:rFonts w:ascii="Times New Roman" w:hAnsi="Times New Roman"/>
          <w:color w:val="000000"/>
          <w:sz w:val="28"/>
          <w:szCs w:val="28"/>
          <w:lang w:eastAsia="uk-UA"/>
        </w:rPr>
        <w:t>абзацем</w:t>
      </w:r>
      <w:proofErr w:type="spellEnd"/>
      <w:r>
        <w:rPr>
          <w:rFonts w:ascii="Times New Roman" w:hAnsi="Times New Roman"/>
          <w:color w:val="000000"/>
          <w:sz w:val="28"/>
          <w:szCs w:val="28"/>
          <w:lang w:eastAsia="uk-UA"/>
        </w:rPr>
        <w:t xml:space="preserve"> в такій редакції:</w:t>
      </w:r>
    </w:p>
    <w:p w14:paraId="7B6CC048" w14:textId="38709398" w:rsidR="00B14F79" w:rsidRDefault="00B14F79"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B14F79">
        <w:rPr>
          <w:rFonts w:ascii="Times New Roman" w:hAnsi="Times New Roman"/>
          <w:color w:val="000000"/>
          <w:sz w:val="28"/>
          <w:szCs w:val="28"/>
          <w:lang w:eastAsia="uk-UA"/>
        </w:rPr>
        <w:t>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w:t>
      </w:r>
      <w:r>
        <w:rPr>
          <w:rFonts w:ascii="Times New Roman" w:hAnsi="Times New Roman"/>
          <w:color w:val="000000"/>
          <w:sz w:val="28"/>
          <w:szCs w:val="28"/>
          <w:lang w:eastAsia="uk-UA"/>
        </w:rPr>
        <w:t>»;</w:t>
      </w:r>
    </w:p>
    <w:p w14:paraId="096385B5" w14:textId="557774C1" w:rsidR="00657325" w:rsidRDefault="00B14F79"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5) статтю 15 після абзацу четвертого доповнити новими абзацами в такій редакції:</w:t>
      </w:r>
    </w:p>
    <w:p w14:paraId="123D3BBD" w14:textId="77777777" w:rsidR="00EC737E" w:rsidRPr="00EC737E" w:rsidRDefault="00B14F79" w:rsidP="00EC737E">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00EC737E" w:rsidRPr="00EC737E">
        <w:rPr>
          <w:rFonts w:ascii="Times New Roman" w:hAnsi="Times New Roman"/>
          <w:color w:val="000000"/>
          <w:sz w:val="28"/>
          <w:szCs w:val="28"/>
          <w:lang w:eastAsia="uk-UA"/>
        </w:rPr>
        <w:t>Спеціальний дозвіл на геологічне вивчення нафтогазоносних надр, у тому числі дослідно-промислова розробка родовищ, з подальшим видобуванням нафти і газу (промисловою розробкою родовищ) надається строком не більш як на 20 років на суші і не більш як на 30 років на континентальному шельфі та в межах виключної (морської) економічної зони України. При цьому строк геологічного вивчення нафтогазоносних надр не може перевищувати 10 років.</w:t>
      </w:r>
    </w:p>
    <w:p w14:paraId="62C6E90D" w14:textId="1D84FA1C" w:rsidR="00B14F79" w:rsidRDefault="00EC737E" w:rsidP="00EC737E">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sidRPr="00EC737E">
        <w:rPr>
          <w:rFonts w:ascii="Times New Roman" w:hAnsi="Times New Roman"/>
          <w:color w:val="000000"/>
          <w:sz w:val="28"/>
          <w:szCs w:val="28"/>
          <w:lang w:eastAsia="uk-UA"/>
        </w:rPr>
        <w:t>Спеціальний дозвіл на виконання робіт (здійснення діяльності), передбачених угодою про розподіл продукції надається на строк дії відповідної угоди про розподіл продукції.</w:t>
      </w:r>
      <w:r w:rsidR="00B14F79">
        <w:rPr>
          <w:rFonts w:ascii="Times New Roman" w:hAnsi="Times New Roman"/>
          <w:color w:val="000000"/>
          <w:sz w:val="28"/>
          <w:szCs w:val="28"/>
          <w:lang w:eastAsia="uk-UA"/>
        </w:rPr>
        <w:t>»;</w:t>
      </w:r>
    </w:p>
    <w:p w14:paraId="647A6AC3" w14:textId="028D1F34" w:rsidR="00B14F79" w:rsidRDefault="00EC737E"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6) статтю 68 викласти в такій редакції:</w:t>
      </w:r>
    </w:p>
    <w:p w14:paraId="7AF2BBD2" w14:textId="39A87313" w:rsidR="00EC737E" w:rsidRDefault="00EC737E"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EC737E">
        <w:rPr>
          <w:rFonts w:ascii="Times New Roman" w:hAnsi="Times New Roman"/>
          <w:color w:val="000000"/>
          <w:sz w:val="28"/>
          <w:szCs w:val="28"/>
          <w:lang w:eastAsia="uk-UA"/>
        </w:rPr>
        <w:t>Іноземці та особи без громадянства, іноземні юридичні особи мають право отримати надра у користування на таким самих умовах як громадяни та юридичні особи України.</w:t>
      </w:r>
      <w:r>
        <w:rPr>
          <w:rFonts w:ascii="Times New Roman" w:hAnsi="Times New Roman"/>
          <w:color w:val="000000"/>
          <w:sz w:val="28"/>
          <w:szCs w:val="28"/>
          <w:lang w:eastAsia="uk-UA"/>
        </w:rPr>
        <w:t>».</w:t>
      </w:r>
    </w:p>
    <w:p w14:paraId="601A6A18" w14:textId="3DEC4141" w:rsidR="00EC737E" w:rsidRPr="00EC737E" w:rsidRDefault="00657325"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4. </w:t>
      </w:r>
      <w:r w:rsidR="00EC737E">
        <w:rPr>
          <w:rFonts w:ascii="Times New Roman" w:hAnsi="Times New Roman"/>
          <w:color w:val="000000"/>
          <w:sz w:val="28"/>
          <w:szCs w:val="28"/>
          <w:lang w:eastAsia="uk-UA"/>
        </w:rPr>
        <w:t xml:space="preserve">У Законі України «Про оцінку впливу на довкілля </w:t>
      </w:r>
      <w:r w:rsidR="00EC737E" w:rsidRPr="00EC737E">
        <w:rPr>
          <w:rFonts w:ascii="Times New Roman" w:hAnsi="Times New Roman"/>
          <w:color w:val="000000"/>
          <w:sz w:val="28"/>
          <w:szCs w:val="28"/>
          <w:lang w:eastAsia="uk-UA"/>
        </w:rPr>
        <w:t>(Відомості Верховної Ради України, 2017 р., № 29, ст. 315):</w:t>
      </w:r>
    </w:p>
    <w:p w14:paraId="2B902FF5" w14:textId="230633DB" w:rsidR="00EC737E" w:rsidRPr="00EC737E" w:rsidRDefault="00EC737E"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 в частині шостій статті 7 слова «не менше </w:t>
      </w:r>
      <w:r w:rsidRPr="00EC737E">
        <w:rPr>
          <w:rFonts w:ascii="Times New Roman" w:hAnsi="Times New Roman"/>
          <w:color w:val="000000"/>
          <w:sz w:val="28"/>
          <w:szCs w:val="28"/>
          <w:lang w:eastAsia="uk-UA"/>
        </w:rPr>
        <w:t>25 робочих днів і не більше 35» замінити словами «не менше 30»;</w:t>
      </w:r>
    </w:p>
    <w:p w14:paraId="400013C1" w14:textId="2C63D9B2" w:rsidR="00EC737E" w:rsidRDefault="00EC737E"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2) в частині шостій статті 9 цифри «25» замінити цифрами «10».</w:t>
      </w:r>
    </w:p>
    <w:p w14:paraId="04C47A8C" w14:textId="5117FCFE" w:rsidR="005E470C" w:rsidRPr="00E135D9" w:rsidRDefault="00EC737E" w:rsidP="005E470C">
      <w:pPr>
        <w:shd w:val="clear" w:color="auto" w:fill="FFFFFF"/>
        <w:autoSpaceDE w:val="0"/>
        <w:autoSpaceDN w:val="0"/>
        <w:adjustRightInd w:val="0"/>
        <w:spacing w:before="120" w:line="23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5. </w:t>
      </w:r>
      <w:r w:rsidR="005E470C" w:rsidRPr="00E135D9">
        <w:rPr>
          <w:rFonts w:ascii="Times New Roman" w:hAnsi="Times New Roman"/>
          <w:color w:val="000000"/>
          <w:sz w:val="28"/>
          <w:szCs w:val="28"/>
          <w:lang w:eastAsia="uk-UA"/>
        </w:rPr>
        <w:t xml:space="preserve">У Законі України </w:t>
      </w:r>
      <w:r w:rsidR="00717CA4">
        <w:rPr>
          <w:rFonts w:ascii="Times New Roman" w:hAnsi="Times New Roman"/>
          <w:color w:val="000000"/>
          <w:sz w:val="28"/>
          <w:szCs w:val="28"/>
          <w:lang w:eastAsia="uk-UA"/>
        </w:rPr>
        <w:t>«</w:t>
      </w:r>
      <w:r w:rsidR="005E470C" w:rsidRPr="00E135D9">
        <w:rPr>
          <w:rFonts w:ascii="Times New Roman" w:hAnsi="Times New Roman"/>
          <w:color w:val="000000"/>
          <w:sz w:val="28"/>
          <w:szCs w:val="28"/>
          <w:lang w:eastAsia="uk-UA"/>
        </w:rPr>
        <w:t>Про угоди про розподіл продукції</w:t>
      </w:r>
      <w:r w:rsidR="00717CA4">
        <w:rPr>
          <w:rFonts w:ascii="Times New Roman" w:hAnsi="Times New Roman"/>
          <w:color w:val="000000"/>
          <w:sz w:val="28"/>
          <w:szCs w:val="28"/>
          <w:lang w:eastAsia="uk-UA"/>
        </w:rPr>
        <w:t>»</w:t>
      </w:r>
      <w:r w:rsidR="005E470C" w:rsidRPr="00E135D9">
        <w:rPr>
          <w:rFonts w:ascii="Times New Roman" w:hAnsi="Times New Roman"/>
          <w:color w:val="000000"/>
          <w:sz w:val="28"/>
          <w:szCs w:val="28"/>
          <w:lang w:eastAsia="uk-UA"/>
        </w:rPr>
        <w:t xml:space="preserve"> (Відомості Верховної Ради України, 1999 р., № 44, ст. 391):</w:t>
      </w:r>
    </w:p>
    <w:p w14:paraId="6F216F3E" w14:textId="0726F69A" w:rsidR="00D573C3" w:rsidRPr="00E135D9" w:rsidRDefault="00D573C3" w:rsidP="00D8481C">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sidRPr="00E135D9">
        <w:rPr>
          <w:rFonts w:ascii="Times New Roman" w:hAnsi="Times New Roman"/>
          <w:color w:val="000000"/>
          <w:sz w:val="28"/>
          <w:szCs w:val="28"/>
          <w:lang w:eastAsia="uk-UA"/>
        </w:rPr>
        <w:t>1</w:t>
      </w:r>
      <w:r w:rsidR="005E470C">
        <w:rPr>
          <w:rFonts w:ascii="Times New Roman" w:hAnsi="Times New Roman"/>
          <w:color w:val="000000"/>
          <w:sz w:val="28"/>
          <w:szCs w:val="28"/>
          <w:lang w:eastAsia="uk-UA"/>
        </w:rPr>
        <w:t>)</w:t>
      </w:r>
      <w:r w:rsidRPr="00E135D9">
        <w:rPr>
          <w:rFonts w:ascii="Times New Roman" w:hAnsi="Times New Roman"/>
          <w:color w:val="000000"/>
          <w:sz w:val="28"/>
          <w:szCs w:val="28"/>
          <w:lang w:eastAsia="uk-UA"/>
        </w:rPr>
        <w:t xml:space="preserve"> у статті 1:</w:t>
      </w:r>
    </w:p>
    <w:p w14:paraId="31AB722F" w14:textId="03F190BD" w:rsidR="00F00119" w:rsidRPr="00D8481C" w:rsidRDefault="00F00119" w:rsidP="00D8481C">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абзаці другому після слова «Закону» доповнити словами «</w:t>
      </w:r>
      <w:r w:rsidRPr="00D8481C">
        <w:rPr>
          <w:rFonts w:ascii="Times New Roman" w:hAnsi="Times New Roman"/>
          <w:color w:val="000000"/>
          <w:sz w:val="28"/>
          <w:szCs w:val="28"/>
          <w:lang w:eastAsia="uk-UA"/>
        </w:rPr>
        <w:t>або особа (особи), з якою (якими) укладена угода про розподіл продукції відповідно до частини п’ятої статті 6 цього Закону»;</w:t>
      </w:r>
    </w:p>
    <w:p w14:paraId="654A54EF" w14:textId="6B895A6E" w:rsidR="00F00119" w:rsidRPr="00D8481C" w:rsidRDefault="00F00119" w:rsidP="00D8481C">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sidRPr="00D8481C">
        <w:rPr>
          <w:rFonts w:ascii="Times New Roman" w:hAnsi="Times New Roman"/>
          <w:color w:val="000000"/>
          <w:sz w:val="28"/>
          <w:szCs w:val="28"/>
          <w:lang w:eastAsia="uk-UA"/>
        </w:rPr>
        <w:t>в абзаці четвертому слово «видобутої» замінити словом «виробленої»;</w:t>
      </w:r>
    </w:p>
    <w:p w14:paraId="7E578998" w14:textId="77777777" w:rsidR="00D573C3" w:rsidRPr="00B35BB3" w:rsidRDefault="00D573C3" w:rsidP="00D8481C">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sidRPr="00B35BB3">
        <w:rPr>
          <w:rFonts w:ascii="Times New Roman" w:hAnsi="Times New Roman"/>
          <w:color w:val="000000"/>
          <w:sz w:val="28"/>
          <w:szCs w:val="28"/>
          <w:lang w:eastAsia="uk-UA"/>
        </w:rPr>
        <w:t>доповнити абзацами одинадцятим — тринадцятим такого змісту:</w:t>
      </w:r>
    </w:p>
    <w:p w14:paraId="513AA3A5" w14:textId="05D805FB" w:rsidR="00F00119" w:rsidRPr="00D8481C" w:rsidRDefault="00F00119" w:rsidP="00D8481C">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sidRPr="00D8481C">
        <w:rPr>
          <w:rFonts w:ascii="Times New Roman" w:hAnsi="Times New Roman"/>
          <w:color w:val="000000"/>
          <w:sz w:val="28"/>
          <w:szCs w:val="28"/>
          <w:lang w:eastAsia="uk-UA"/>
        </w:rPr>
        <w:t>«ділянка надр – частина надр, що обмежена у просторі географічними координатами, які формують замкнутий контур, та по глибині користування надрами</w:t>
      </w:r>
      <w:bookmarkStart w:id="2" w:name="_Hlk525294525"/>
      <w:r w:rsidRPr="00D8481C">
        <w:rPr>
          <w:rFonts w:ascii="Times New Roman" w:hAnsi="Times New Roman"/>
          <w:color w:val="000000"/>
          <w:sz w:val="28"/>
          <w:szCs w:val="28"/>
          <w:lang w:eastAsia="uk-UA"/>
        </w:rPr>
        <w:t>, незалежно від того, чи вона є єдиною, чи складається з частин, які є суміжними або такими, що знаходяться окремо одна від одної, та що надається інвестору (інвесторам) у користування на умовах угоди про розподіл продукції;</w:t>
      </w:r>
      <w:bookmarkEnd w:id="2"/>
    </w:p>
    <w:p w14:paraId="51A4E48E" w14:textId="2F25E750" w:rsidR="00F00119" w:rsidRPr="00D8481C" w:rsidRDefault="00F00119" w:rsidP="00D8481C">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sidRPr="00D8481C">
        <w:rPr>
          <w:rFonts w:ascii="Times New Roman" w:hAnsi="Times New Roman"/>
          <w:color w:val="000000"/>
          <w:sz w:val="28"/>
          <w:szCs w:val="28"/>
          <w:lang w:eastAsia="uk-UA"/>
        </w:rPr>
        <w:t>Термін «пов’язані особи» у цьому Законі вживається у значенні, наведеному у Податковому кодексі України.</w:t>
      </w:r>
    </w:p>
    <w:p w14:paraId="0AB1C7F5" w14:textId="48EDB20A" w:rsidR="00F00119" w:rsidRPr="00D8481C" w:rsidRDefault="00F00119" w:rsidP="00F00119">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sidRPr="00D8481C">
        <w:rPr>
          <w:rFonts w:ascii="Times New Roman" w:hAnsi="Times New Roman"/>
          <w:color w:val="000000"/>
          <w:sz w:val="28"/>
          <w:szCs w:val="28"/>
          <w:lang w:eastAsia="uk-UA"/>
        </w:rPr>
        <w:t xml:space="preserve">Термін «кінцевий </w:t>
      </w:r>
      <w:proofErr w:type="spellStart"/>
      <w:r w:rsidRPr="00D8481C">
        <w:rPr>
          <w:rFonts w:ascii="Times New Roman" w:hAnsi="Times New Roman"/>
          <w:color w:val="000000"/>
          <w:sz w:val="28"/>
          <w:szCs w:val="28"/>
          <w:lang w:eastAsia="uk-UA"/>
        </w:rPr>
        <w:t>бенефіціарний</w:t>
      </w:r>
      <w:proofErr w:type="spellEnd"/>
      <w:r w:rsidRPr="00D8481C">
        <w:rPr>
          <w:rFonts w:ascii="Times New Roman" w:hAnsi="Times New Roman"/>
          <w:color w:val="000000"/>
          <w:sz w:val="28"/>
          <w:szCs w:val="28"/>
          <w:lang w:eastAsia="uk-UA"/>
        </w:rPr>
        <w:t xml:space="preserve"> власник (контролер)» у цьому Законі вживається у значенні, наведеному у Законі України «Про запобігання та протидію легалізації (відмиванню) доходів, одержаних злочинним шляхом, </w:t>
      </w:r>
      <w:r w:rsidRPr="00D8481C">
        <w:rPr>
          <w:rFonts w:ascii="Times New Roman" w:hAnsi="Times New Roman"/>
          <w:color w:val="000000"/>
          <w:sz w:val="28"/>
          <w:szCs w:val="28"/>
          <w:lang w:eastAsia="uk-UA"/>
        </w:rPr>
        <w:lastRenderedPageBreak/>
        <w:t>фінансуванню тероризму та фінансуванню розповсюдження зброї масового знищення».»</w:t>
      </w:r>
      <w:r w:rsidR="00D8481C">
        <w:rPr>
          <w:rFonts w:ascii="Times New Roman" w:hAnsi="Times New Roman"/>
          <w:color w:val="000000"/>
          <w:sz w:val="28"/>
          <w:szCs w:val="28"/>
          <w:lang w:eastAsia="uk-UA"/>
        </w:rPr>
        <w:t>;</w:t>
      </w:r>
    </w:p>
    <w:p w14:paraId="199DBC41" w14:textId="32D1EED1" w:rsidR="00D8481C" w:rsidRDefault="00D573C3" w:rsidP="00F00119">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sidRPr="00B35BB3">
        <w:rPr>
          <w:rFonts w:ascii="Times New Roman" w:hAnsi="Times New Roman"/>
          <w:color w:val="000000"/>
          <w:sz w:val="28"/>
          <w:szCs w:val="28"/>
          <w:lang w:eastAsia="uk-UA"/>
        </w:rPr>
        <w:t>2</w:t>
      </w:r>
      <w:r w:rsidR="005E470C">
        <w:rPr>
          <w:rFonts w:ascii="Times New Roman" w:hAnsi="Times New Roman"/>
          <w:color w:val="000000"/>
          <w:sz w:val="28"/>
          <w:szCs w:val="28"/>
          <w:lang w:eastAsia="uk-UA"/>
        </w:rPr>
        <w:t>)</w:t>
      </w:r>
      <w:r w:rsidR="00D8481C">
        <w:rPr>
          <w:rFonts w:ascii="Times New Roman" w:hAnsi="Times New Roman"/>
          <w:color w:val="000000"/>
          <w:sz w:val="28"/>
          <w:szCs w:val="28"/>
          <w:lang w:eastAsia="uk-UA"/>
        </w:rPr>
        <w:t xml:space="preserve"> в частині другій статті 2 після слова «переробки» доповнити словами «очищення, збагачення»;</w:t>
      </w:r>
    </w:p>
    <w:p w14:paraId="3557C241" w14:textId="7B77FEBD" w:rsidR="00D8481C" w:rsidRDefault="00D8481C" w:rsidP="00F00119">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3</w:t>
      </w:r>
      <w:r w:rsidR="005E470C">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у статті 4:</w:t>
      </w:r>
    </w:p>
    <w:p w14:paraId="79D0F374" w14:textId="7127368B" w:rsidR="00D8481C" w:rsidRPr="00D8481C" w:rsidRDefault="00D8481C" w:rsidP="00F00119">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частину другу доповнити словами «</w:t>
      </w:r>
      <w:r w:rsidRPr="00D8481C">
        <w:rPr>
          <w:rFonts w:ascii="Times New Roman" w:hAnsi="Times New Roman"/>
          <w:color w:val="000000"/>
          <w:sz w:val="28"/>
          <w:szCs w:val="28"/>
          <w:lang w:eastAsia="uk-UA"/>
        </w:rPr>
        <w:t>за винятком операцій, що здійснюються на власний ризик відповідно до умов угоди»;</w:t>
      </w:r>
    </w:p>
    <w:p w14:paraId="48C9760D" w14:textId="752A06BB" w:rsidR="00D573C3" w:rsidRPr="00B35BB3" w:rsidRDefault="00D8481C" w:rsidP="00F00119">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sidRPr="00D8481C">
        <w:rPr>
          <w:rFonts w:ascii="Times New Roman" w:hAnsi="Times New Roman"/>
          <w:color w:val="000000"/>
          <w:sz w:val="28"/>
          <w:szCs w:val="28"/>
          <w:lang w:eastAsia="uk-UA"/>
        </w:rPr>
        <w:t>4</w:t>
      </w:r>
      <w:r w:rsidR="005E470C">
        <w:rPr>
          <w:rFonts w:ascii="Times New Roman" w:hAnsi="Times New Roman"/>
          <w:color w:val="000000"/>
          <w:sz w:val="28"/>
          <w:szCs w:val="28"/>
          <w:lang w:eastAsia="uk-UA"/>
        </w:rPr>
        <w:t>)</w:t>
      </w:r>
      <w:r w:rsidR="00D573C3" w:rsidRPr="00B35BB3">
        <w:rPr>
          <w:rFonts w:ascii="Times New Roman" w:hAnsi="Times New Roman"/>
          <w:color w:val="000000"/>
          <w:sz w:val="28"/>
          <w:szCs w:val="28"/>
          <w:lang w:eastAsia="uk-UA"/>
        </w:rPr>
        <w:t xml:space="preserve"> у статті 5:</w:t>
      </w:r>
    </w:p>
    <w:p w14:paraId="420CACAB" w14:textId="0BA328A6" w:rsidR="00C45C81" w:rsidRDefault="00C45C81" w:rsidP="00D8481C">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bookmarkStart w:id="3" w:name="_Hlk51754061"/>
      <w:r>
        <w:rPr>
          <w:rFonts w:ascii="Times New Roman" w:hAnsi="Times New Roman"/>
          <w:color w:val="000000"/>
          <w:sz w:val="28"/>
          <w:szCs w:val="28"/>
          <w:lang w:eastAsia="uk-UA"/>
        </w:rPr>
        <w:t xml:space="preserve">частину другу доповнити новим </w:t>
      </w:r>
      <w:r w:rsidR="003A189F">
        <w:rPr>
          <w:rFonts w:ascii="Times New Roman" w:hAnsi="Times New Roman"/>
          <w:color w:val="000000"/>
          <w:sz w:val="28"/>
          <w:szCs w:val="28"/>
          <w:lang w:eastAsia="uk-UA"/>
        </w:rPr>
        <w:t>абзацом</w:t>
      </w:r>
      <w:r>
        <w:rPr>
          <w:rFonts w:ascii="Times New Roman" w:hAnsi="Times New Roman"/>
          <w:color w:val="000000"/>
          <w:sz w:val="28"/>
          <w:szCs w:val="28"/>
          <w:lang w:eastAsia="uk-UA"/>
        </w:rPr>
        <w:t xml:space="preserve"> такого змісту:</w:t>
      </w:r>
    </w:p>
    <w:p w14:paraId="3E0DC542" w14:textId="23EA68AB" w:rsidR="00C45C81" w:rsidRPr="00D8481C" w:rsidRDefault="00C45C81" w:rsidP="00D8481C">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C45C81">
        <w:rPr>
          <w:rFonts w:ascii="Times New Roman" w:hAnsi="Times New Roman"/>
          <w:color w:val="000000"/>
          <w:sz w:val="28"/>
          <w:szCs w:val="28"/>
          <w:lang w:eastAsia="uk-UA"/>
        </w:rPr>
        <w:t>Центральний орган виконавчої влади, уповноважений Кабінетом Міністрів на участь у виконанні укладеної угоди про розподіл продукції від імені держави, має право звертатись до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підприємств, установ та організацій усіх форм власності з питань, що виникають під час реалізації угоди про розподіл продукції, запитувати та одержувати в установленому законодавством порядку інформацію, необхідну для сприяння реалізації угоди про розподіл продукції, а також виконувати інші функції, визначені відповідною угодою про розподіл продукції.»;</w:t>
      </w:r>
    </w:p>
    <w:bookmarkEnd w:id="3"/>
    <w:p w14:paraId="3B95AE3C" w14:textId="303E3A70" w:rsidR="00C45C81" w:rsidRPr="00D8481C" w:rsidRDefault="00C45C81" w:rsidP="00C45C81">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частину третю доповнити словами «</w:t>
      </w:r>
      <w:r w:rsidRPr="00D8481C">
        <w:rPr>
          <w:rFonts w:ascii="Times New Roman" w:hAnsi="Times New Roman"/>
          <w:color w:val="000000"/>
          <w:sz w:val="28"/>
          <w:szCs w:val="28"/>
          <w:lang w:eastAsia="uk-UA"/>
        </w:rPr>
        <w:t>за винятком операцій, що здійснюються на власний ризик відповідно до умов угоди»;</w:t>
      </w:r>
    </w:p>
    <w:p w14:paraId="79966AE0" w14:textId="701A8DAE" w:rsidR="00D573C3" w:rsidRPr="00B35BB3" w:rsidRDefault="00C45C81" w:rsidP="00D573C3">
      <w:pPr>
        <w:shd w:val="clear" w:color="auto" w:fill="FFFFFF"/>
        <w:autoSpaceDE w:val="0"/>
        <w:autoSpaceDN w:val="0"/>
        <w:adjustRightInd w:val="0"/>
        <w:spacing w:before="120"/>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5</w:t>
      </w:r>
      <w:r w:rsidR="005E470C">
        <w:rPr>
          <w:rFonts w:ascii="Times New Roman" w:hAnsi="Times New Roman"/>
          <w:color w:val="000000"/>
          <w:sz w:val="28"/>
          <w:szCs w:val="28"/>
          <w:lang w:eastAsia="uk-UA"/>
        </w:rPr>
        <w:t>)</w:t>
      </w:r>
      <w:r w:rsidR="00D573C3" w:rsidRPr="00B35BB3">
        <w:rPr>
          <w:rFonts w:ascii="Times New Roman" w:hAnsi="Times New Roman"/>
          <w:color w:val="000000"/>
          <w:sz w:val="28"/>
          <w:szCs w:val="28"/>
          <w:lang w:eastAsia="uk-UA"/>
        </w:rPr>
        <w:t xml:space="preserve"> у статті 6:</w:t>
      </w:r>
    </w:p>
    <w:p w14:paraId="1A8F0CD6" w14:textId="67C46F20" w:rsidR="00D573C3" w:rsidRPr="00B35BB3" w:rsidRDefault="00D573C3" w:rsidP="00D57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B35BB3">
        <w:rPr>
          <w:rFonts w:ascii="Times New Roman" w:hAnsi="Times New Roman"/>
          <w:color w:val="000000"/>
          <w:sz w:val="28"/>
          <w:szCs w:val="28"/>
          <w:lang w:eastAsia="uk-UA"/>
        </w:rPr>
        <w:t>у частині другій:</w:t>
      </w:r>
    </w:p>
    <w:p w14:paraId="68AA0A4F" w14:textId="77777777" w:rsidR="00C45C81" w:rsidRDefault="00C45C81" w:rsidP="00D57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абзацах першому та другому видалити слово «окремої»;</w:t>
      </w:r>
    </w:p>
    <w:p w14:paraId="7CEC3226" w14:textId="09359BE3" w:rsidR="00D573C3" w:rsidRPr="00B35BB3" w:rsidRDefault="00D573C3" w:rsidP="00D57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B35BB3">
        <w:rPr>
          <w:rFonts w:ascii="Times New Roman" w:hAnsi="Times New Roman"/>
          <w:color w:val="000000"/>
          <w:sz w:val="28"/>
          <w:szCs w:val="28"/>
          <w:lang w:eastAsia="uk-UA"/>
        </w:rPr>
        <w:t>абзаци третій — п’ятий викласти у такій редакції:</w:t>
      </w:r>
    </w:p>
    <w:p w14:paraId="6AA922B8" w14:textId="77777777" w:rsidR="00C45C81" w:rsidRPr="00C45C81" w:rsidRDefault="00C45C81" w:rsidP="00C45C81">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C45C81">
        <w:rPr>
          <w:rFonts w:ascii="Times New Roman" w:hAnsi="Times New Roman"/>
          <w:color w:val="000000"/>
          <w:sz w:val="28"/>
          <w:szCs w:val="28"/>
          <w:lang w:eastAsia="uk-UA"/>
        </w:rPr>
        <w:t>необхідність залучення значних інвестицій в проекти з пошуку та розробки корисних копалин з тривалим строком повернення інвестицій;</w:t>
      </w:r>
    </w:p>
    <w:p w14:paraId="75A5D61D" w14:textId="77777777" w:rsidR="00C45C81" w:rsidRPr="00C45C81" w:rsidRDefault="00C45C81" w:rsidP="00C45C81">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C45C81">
        <w:rPr>
          <w:rFonts w:ascii="Times New Roman" w:hAnsi="Times New Roman"/>
          <w:color w:val="000000"/>
          <w:sz w:val="28"/>
          <w:szCs w:val="28"/>
          <w:lang w:eastAsia="uk-UA"/>
        </w:rPr>
        <w:t>необхідність залучення недержавного фінансування для пошуку та розробки родовищ корисних копалин стратегічного значення для підвищення економічної безпеки України;</w:t>
      </w:r>
    </w:p>
    <w:p w14:paraId="76141E9A" w14:textId="0B86E2DF" w:rsidR="00C45C81" w:rsidRPr="00C45C81" w:rsidRDefault="00C45C81" w:rsidP="00C45C81">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4" w:name="n66"/>
      <w:bookmarkEnd w:id="4"/>
      <w:r w:rsidRPr="00C45C81">
        <w:rPr>
          <w:rFonts w:ascii="Times New Roman" w:hAnsi="Times New Roman"/>
          <w:color w:val="000000"/>
          <w:sz w:val="28"/>
          <w:szCs w:val="28"/>
          <w:lang w:eastAsia="uk-UA"/>
        </w:rPr>
        <w:t xml:space="preserve">необхідність залучення спеціальних </w:t>
      </w:r>
      <w:proofErr w:type="spellStart"/>
      <w:r w:rsidRPr="00C45C81">
        <w:rPr>
          <w:rFonts w:ascii="Times New Roman" w:hAnsi="Times New Roman"/>
          <w:color w:val="000000"/>
          <w:sz w:val="28"/>
          <w:szCs w:val="28"/>
          <w:lang w:eastAsia="uk-UA"/>
        </w:rPr>
        <w:t>високозатратних</w:t>
      </w:r>
      <w:proofErr w:type="spellEnd"/>
      <w:r w:rsidRPr="00C45C81">
        <w:rPr>
          <w:rFonts w:ascii="Times New Roman" w:hAnsi="Times New Roman"/>
          <w:color w:val="000000"/>
          <w:sz w:val="28"/>
          <w:szCs w:val="28"/>
          <w:lang w:eastAsia="uk-UA"/>
        </w:rPr>
        <w:t xml:space="preserve"> технологій розробки </w:t>
      </w:r>
      <w:proofErr w:type="spellStart"/>
      <w:r w:rsidRPr="00C45C81">
        <w:rPr>
          <w:rFonts w:ascii="Times New Roman" w:hAnsi="Times New Roman"/>
          <w:color w:val="000000"/>
          <w:sz w:val="28"/>
          <w:szCs w:val="28"/>
          <w:lang w:eastAsia="uk-UA"/>
        </w:rPr>
        <w:t>важкодобувних</w:t>
      </w:r>
      <w:proofErr w:type="spellEnd"/>
      <w:r w:rsidRPr="00C45C81">
        <w:rPr>
          <w:rFonts w:ascii="Times New Roman" w:hAnsi="Times New Roman"/>
          <w:color w:val="000000"/>
          <w:sz w:val="28"/>
          <w:szCs w:val="28"/>
          <w:lang w:eastAsia="uk-UA"/>
        </w:rPr>
        <w:t xml:space="preserve"> і значних за обсягом перспективних покладів корисних копалин, що знаходяться у складних гірничо-геологічних умовах або розташовані в морських акваторіях, або в районах з невстановленою нафтогазоносністю;»</w:t>
      </w:r>
    </w:p>
    <w:p w14:paraId="50BA3531" w14:textId="314107E0" w:rsidR="00C45C81" w:rsidRPr="00C45C81" w:rsidRDefault="00C45C81" w:rsidP="00C45C81">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C45C81">
        <w:rPr>
          <w:rFonts w:ascii="Times New Roman" w:hAnsi="Times New Roman"/>
          <w:color w:val="000000"/>
          <w:sz w:val="28"/>
          <w:szCs w:val="28"/>
          <w:lang w:eastAsia="uk-UA"/>
        </w:rPr>
        <w:t>в абзаці шостому слова «забезпечення регіонів власною енергетичною сировиною» видалити;</w:t>
      </w:r>
    </w:p>
    <w:p w14:paraId="26D7FB29" w14:textId="1A008F53" w:rsidR="00C45C81" w:rsidRPr="00C45C81" w:rsidRDefault="00C45C81" w:rsidP="00C45C81">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C45C81">
        <w:rPr>
          <w:rFonts w:ascii="Times New Roman" w:hAnsi="Times New Roman"/>
          <w:color w:val="000000"/>
          <w:sz w:val="28"/>
          <w:szCs w:val="28"/>
          <w:lang w:eastAsia="uk-UA"/>
        </w:rPr>
        <w:t>в абзаці сьомому видалити слово «обладнання»;</w:t>
      </w:r>
    </w:p>
    <w:p w14:paraId="22871A60" w14:textId="5BFCC489" w:rsidR="00C45C81" w:rsidRPr="00C45C81" w:rsidRDefault="00C45C81" w:rsidP="00C45C81">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C45C81">
        <w:rPr>
          <w:rFonts w:ascii="Times New Roman" w:hAnsi="Times New Roman"/>
          <w:color w:val="000000"/>
          <w:sz w:val="28"/>
          <w:szCs w:val="28"/>
          <w:lang w:eastAsia="uk-UA"/>
        </w:rPr>
        <w:lastRenderedPageBreak/>
        <w:t>абзаці восьмий-дев’ятий видалили;</w:t>
      </w:r>
    </w:p>
    <w:p w14:paraId="5ACB4AD5" w14:textId="76022E39" w:rsidR="00E8406D" w:rsidRDefault="00E8406D" w:rsidP="00D57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частину п’яту викласти у такій редакції:</w:t>
      </w:r>
    </w:p>
    <w:p w14:paraId="3997BD3E" w14:textId="77777777" w:rsidR="00F943ED" w:rsidRPr="00F943ED" w:rsidRDefault="00E8406D" w:rsidP="00E8406D">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E8406D">
        <w:rPr>
          <w:rFonts w:ascii="Times New Roman" w:hAnsi="Times New Roman"/>
          <w:color w:val="000000"/>
          <w:sz w:val="28"/>
          <w:szCs w:val="28"/>
          <w:lang w:eastAsia="uk-UA"/>
        </w:rPr>
        <w:t xml:space="preserve">5. </w:t>
      </w:r>
      <w:bookmarkStart w:id="5" w:name="n81"/>
      <w:bookmarkEnd w:id="5"/>
      <w:r w:rsidR="00F943ED" w:rsidRPr="00F943ED">
        <w:rPr>
          <w:rFonts w:ascii="Times New Roman" w:hAnsi="Times New Roman"/>
          <w:color w:val="000000"/>
          <w:sz w:val="28"/>
          <w:szCs w:val="28"/>
          <w:lang w:eastAsia="uk-UA"/>
        </w:rPr>
        <w:t>За рішеннями Кабінету Міністрів України та органу місцевого самоврядування угода про розподіл продукції може бути укладена без проведення конкурсу щодо ділянок надр із незначними запасами корисних копалин, що підтверджується висновками відповідних державних органів.</w:t>
      </w:r>
    </w:p>
    <w:p w14:paraId="1B1BCEFF" w14:textId="1530B542" w:rsidR="00E8406D" w:rsidRPr="00E8406D" w:rsidRDefault="00E8406D" w:rsidP="00E8406D">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E8406D">
        <w:rPr>
          <w:rFonts w:ascii="Times New Roman" w:hAnsi="Times New Roman"/>
          <w:color w:val="000000"/>
          <w:sz w:val="28"/>
          <w:szCs w:val="28"/>
          <w:lang w:eastAsia="uk-UA"/>
        </w:rPr>
        <w:t xml:space="preserve">У разі якщо </w:t>
      </w:r>
      <w:proofErr w:type="spellStart"/>
      <w:r w:rsidRPr="00E8406D">
        <w:rPr>
          <w:rFonts w:ascii="Times New Roman" w:hAnsi="Times New Roman"/>
          <w:color w:val="000000"/>
          <w:sz w:val="28"/>
          <w:szCs w:val="28"/>
          <w:lang w:eastAsia="uk-UA"/>
        </w:rPr>
        <w:t>надрокористувач</w:t>
      </w:r>
      <w:proofErr w:type="spellEnd"/>
      <w:r w:rsidRPr="00E8406D">
        <w:rPr>
          <w:rFonts w:ascii="Times New Roman" w:hAnsi="Times New Roman"/>
          <w:color w:val="000000"/>
          <w:sz w:val="28"/>
          <w:szCs w:val="28"/>
          <w:lang w:eastAsia="uk-UA"/>
        </w:rPr>
        <w:t xml:space="preserve">, який має спеціальний дозвіл на користування надрами і розпочав діяльність на передбачених ним умовах, виявив бажання укласти угоду про розподіл продукції щодо відповідної ділянки надр або її частини (частин), така угода (двостороння або багатостороння) за рішенням Кабінету Міністрів України </w:t>
      </w:r>
      <w:r w:rsidR="00F943ED">
        <w:rPr>
          <w:rFonts w:ascii="Times New Roman" w:hAnsi="Times New Roman"/>
          <w:color w:val="000000"/>
          <w:sz w:val="28"/>
          <w:szCs w:val="28"/>
          <w:lang w:eastAsia="uk-UA"/>
        </w:rPr>
        <w:t xml:space="preserve">також </w:t>
      </w:r>
      <w:r w:rsidRPr="00E8406D">
        <w:rPr>
          <w:rFonts w:ascii="Times New Roman" w:hAnsi="Times New Roman"/>
          <w:color w:val="000000"/>
          <w:sz w:val="28"/>
          <w:szCs w:val="28"/>
          <w:lang w:eastAsia="uk-UA"/>
        </w:rPr>
        <w:t>може бути укладена без проведення конкурсу.</w:t>
      </w:r>
    </w:p>
    <w:p w14:paraId="14E0BB65" w14:textId="77777777" w:rsidR="00E8406D" w:rsidRPr="00E8406D" w:rsidRDefault="00E8406D" w:rsidP="00E8406D">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6" w:name="n82"/>
      <w:bookmarkStart w:id="7" w:name="n83"/>
      <w:bookmarkEnd w:id="6"/>
      <w:bookmarkEnd w:id="7"/>
      <w:r w:rsidRPr="00E8406D">
        <w:rPr>
          <w:rFonts w:ascii="Times New Roman" w:hAnsi="Times New Roman"/>
          <w:color w:val="000000"/>
          <w:sz w:val="28"/>
          <w:szCs w:val="28"/>
          <w:lang w:eastAsia="uk-UA"/>
        </w:rPr>
        <w:t>Угоду про розподіл продукції може бути укладено в такому порядку також на підставі одночасно декількох спеціальних дозволів  щодо декількох ділянок надр або їх частин, незалежно від того, чи є такі ділянки надр (їх частини) суміжними або такими, що знаходяться окремо одна від одної.</w:t>
      </w:r>
    </w:p>
    <w:p w14:paraId="0C81D25C" w14:textId="77777777" w:rsidR="00E8406D" w:rsidRPr="00E8406D" w:rsidRDefault="00E8406D" w:rsidP="00E8406D">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8" w:name="n84"/>
      <w:bookmarkStart w:id="9" w:name="n85"/>
      <w:bookmarkStart w:id="10" w:name="_Hlk525307685"/>
      <w:bookmarkEnd w:id="8"/>
      <w:bookmarkEnd w:id="9"/>
      <w:r w:rsidRPr="00E8406D">
        <w:rPr>
          <w:rFonts w:ascii="Times New Roman" w:hAnsi="Times New Roman"/>
          <w:color w:val="000000"/>
          <w:sz w:val="28"/>
          <w:szCs w:val="28"/>
          <w:lang w:eastAsia="uk-UA"/>
        </w:rPr>
        <w:t>Рішення щодо доцільності укладення угоди без проведення конкурсу ухвалюється Міжвідомчою комісією на підставі:</w:t>
      </w:r>
    </w:p>
    <w:p w14:paraId="6B6FBD87" w14:textId="77777777" w:rsidR="00E8406D" w:rsidRPr="00E8406D" w:rsidRDefault="00E8406D" w:rsidP="00E8406D">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11" w:name="n86"/>
      <w:bookmarkStart w:id="12" w:name="n87"/>
      <w:bookmarkEnd w:id="11"/>
      <w:bookmarkEnd w:id="12"/>
      <w:r w:rsidRPr="00E8406D">
        <w:rPr>
          <w:rFonts w:ascii="Times New Roman" w:hAnsi="Times New Roman"/>
          <w:color w:val="000000"/>
          <w:sz w:val="28"/>
          <w:szCs w:val="28"/>
          <w:lang w:eastAsia="uk-UA"/>
        </w:rPr>
        <w:t>письмового звернення (заяви) заявника (заявників) до Міжвідомчої комісії з пропозицією укласти угоду про розподіл продукції (двосторонню або багатосторонню) з доданням копій документів, що підтверджують правовий статус заявника (заявників), його фінансові можливості, копію (копії) спеціального дозволу (дозволів) на користування надрами</w:t>
      </w:r>
      <w:bookmarkStart w:id="13" w:name="n88"/>
      <w:bookmarkStart w:id="14" w:name="n89"/>
      <w:bookmarkStart w:id="15" w:name="n90"/>
      <w:bookmarkStart w:id="16" w:name="n91"/>
      <w:bookmarkEnd w:id="13"/>
      <w:bookmarkEnd w:id="14"/>
      <w:bookmarkEnd w:id="15"/>
      <w:bookmarkEnd w:id="16"/>
      <w:r w:rsidRPr="00E8406D">
        <w:rPr>
          <w:rFonts w:ascii="Times New Roman" w:hAnsi="Times New Roman"/>
          <w:color w:val="000000"/>
          <w:sz w:val="28"/>
          <w:szCs w:val="28"/>
          <w:lang w:eastAsia="uk-UA"/>
        </w:rPr>
        <w:t>.</w:t>
      </w:r>
    </w:p>
    <w:p w14:paraId="38C6E765" w14:textId="77777777" w:rsidR="00E8406D" w:rsidRPr="00E8406D" w:rsidRDefault="00E8406D" w:rsidP="00E8406D">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E8406D">
        <w:rPr>
          <w:rFonts w:ascii="Times New Roman" w:hAnsi="Times New Roman"/>
          <w:color w:val="000000"/>
          <w:sz w:val="28"/>
          <w:szCs w:val="28"/>
          <w:lang w:eastAsia="uk-UA"/>
        </w:rPr>
        <w:t>У разі подання звернення (заяви) щодо укладення багатосторонньої угоди про розподіл продукції таке звернення (заява) має бути підписане усіма заявниками та містити відомості про кожного з них.</w:t>
      </w:r>
    </w:p>
    <w:p w14:paraId="41A7D134" w14:textId="77777777" w:rsidR="00E8406D" w:rsidRPr="00E8406D" w:rsidRDefault="00E8406D" w:rsidP="00E8406D">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17" w:name="n92"/>
      <w:bookmarkStart w:id="18" w:name="n93"/>
      <w:bookmarkEnd w:id="17"/>
      <w:bookmarkEnd w:id="18"/>
      <w:r w:rsidRPr="00E8406D">
        <w:rPr>
          <w:rFonts w:ascii="Times New Roman" w:hAnsi="Times New Roman"/>
          <w:color w:val="000000"/>
          <w:sz w:val="28"/>
          <w:szCs w:val="28"/>
          <w:lang w:eastAsia="uk-UA"/>
        </w:rPr>
        <w:t>Міжвідомча комісія  розглядає звернення (заяву), ухвалює відповідне рішення щодо доцільності укладення угоди про розподіл продукції та повідомляє заявника (заявників) при прийняте рішення у місячний строк з дня його подання та реєстрації робочим органом Міжвідомчої комісії.</w:t>
      </w:r>
    </w:p>
    <w:p w14:paraId="5E11849E" w14:textId="77777777" w:rsidR="00E8406D" w:rsidRPr="00E8406D" w:rsidRDefault="00E8406D" w:rsidP="00E8406D">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19" w:name="n94"/>
      <w:bookmarkStart w:id="20" w:name="n95"/>
      <w:bookmarkEnd w:id="19"/>
      <w:bookmarkEnd w:id="20"/>
      <w:r w:rsidRPr="00E8406D">
        <w:rPr>
          <w:rFonts w:ascii="Times New Roman" w:hAnsi="Times New Roman"/>
          <w:color w:val="000000"/>
          <w:sz w:val="28"/>
          <w:szCs w:val="28"/>
          <w:lang w:eastAsia="uk-UA"/>
        </w:rPr>
        <w:t>Проект відповідної угоди про розподіл продукції розробляється, реєструється та узгоджується відповідно до статей 10-12 цього Закону, після чого направляється на розгляд Кабінету Міністрів України. У випадку прийняття Кабінетом Міністрів України рішення про укладення угоди про розподіл продукції, така угода  має бути укладена з дотриманням вимог цього Закону не пізніше 12 місяців з дня ухвалення відповідного рішення Міжвідомчою комісією.</w:t>
      </w:r>
    </w:p>
    <w:p w14:paraId="61197B3C" w14:textId="77777777" w:rsidR="00E8406D" w:rsidRPr="00E8406D" w:rsidRDefault="00E8406D" w:rsidP="00E8406D">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21" w:name="n96"/>
      <w:bookmarkStart w:id="22" w:name="n97"/>
      <w:bookmarkEnd w:id="21"/>
      <w:bookmarkEnd w:id="22"/>
      <w:r w:rsidRPr="00E8406D">
        <w:rPr>
          <w:rFonts w:ascii="Times New Roman" w:hAnsi="Times New Roman"/>
          <w:color w:val="000000"/>
          <w:sz w:val="28"/>
          <w:szCs w:val="28"/>
          <w:lang w:eastAsia="uk-UA"/>
        </w:rPr>
        <w:t xml:space="preserve">Після укладення угоди про розподіл продукції спеціальний дозвіл на користування надрами, а в разі потреби, документи, що засвідчують право користування землею та інші чинні документи дозвільного характеру, оформлені до укладення угоди про розподіл продукції, підлягають </w:t>
      </w:r>
      <w:r w:rsidRPr="00E8406D">
        <w:rPr>
          <w:rFonts w:ascii="Times New Roman" w:hAnsi="Times New Roman"/>
          <w:color w:val="000000"/>
          <w:sz w:val="28"/>
          <w:szCs w:val="28"/>
          <w:lang w:eastAsia="uk-UA"/>
        </w:rPr>
        <w:lastRenderedPageBreak/>
        <w:t>переоформленню відповідно до положень цього Закону та в порядку, передбаченому такою угодою. У разі укладення багатосторонньої угоди про розподіл продукції новий спеціальний дозвіл на користування надрами оформляється на ім'я усіх інвесторів - учасників угоди. У випадку укладення угоди щодо ділянок надр (їх частин), визначених декількома спеціальними дозволами, оформляється єдиний спеціальний дозвіл на ім'я усіх інвесторів - учасників угоди.</w:t>
      </w:r>
    </w:p>
    <w:p w14:paraId="560437C4" w14:textId="0877A98D" w:rsidR="00716508" w:rsidRPr="00E8406D" w:rsidRDefault="00E8406D" w:rsidP="00E8406D">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23" w:name="n98"/>
      <w:bookmarkStart w:id="24" w:name="n99"/>
      <w:bookmarkEnd w:id="23"/>
      <w:bookmarkEnd w:id="24"/>
      <w:r w:rsidRPr="00E8406D">
        <w:rPr>
          <w:rFonts w:ascii="Times New Roman" w:hAnsi="Times New Roman"/>
          <w:color w:val="000000"/>
          <w:sz w:val="28"/>
          <w:szCs w:val="28"/>
          <w:lang w:eastAsia="uk-UA"/>
        </w:rPr>
        <w:t>Під час розгляду заяви Міжвідомчою комісією і проведення переговорів щодо узгодження умов угоди про розподіл продукції заявник (заявники) не втрачає (не втрачають) права на проведення передбачених спеціальним дозволом робіт на відповідній ділянці надр. Документи дозвільного характеру, погодження, документи, що засвідчують право користування землею та інші, видані до укладення угоди про розподіл продукції залишаються чинними до їх переоформлення (в разі потреби) в порядку, передбаченому угодою.</w:t>
      </w:r>
      <w:bookmarkEnd w:id="10"/>
      <w:r>
        <w:rPr>
          <w:rFonts w:ascii="Times New Roman" w:hAnsi="Times New Roman"/>
          <w:color w:val="000000"/>
          <w:sz w:val="28"/>
          <w:szCs w:val="28"/>
          <w:lang w:eastAsia="uk-UA"/>
        </w:rPr>
        <w:t>»</w:t>
      </w:r>
      <w:r w:rsidR="00AE0D8B">
        <w:rPr>
          <w:rFonts w:ascii="Times New Roman" w:hAnsi="Times New Roman"/>
          <w:color w:val="000000"/>
          <w:sz w:val="28"/>
          <w:szCs w:val="28"/>
          <w:lang w:eastAsia="uk-UA"/>
        </w:rPr>
        <w:t>;</w:t>
      </w:r>
    </w:p>
    <w:p w14:paraId="7ADC4978" w14:textId="36064C30" w:rsidR="00D573C3" w:rsidRPr="00E135D9" w:rsidRDefault="00E8406D" w:rsidP="00D57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6</w:t>
      </w:r>
      <w:r w:rsidR="005E470C">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у статті </w:t>
      </w:r>
      <w:r w:rsidR="00D573C3" w:rsidRPr="00E135D9">
        <w:rPr>
          <w:rFonts w:ascii="Times New Roman" w:hAnsi="Times New Roman"/>
          <w:color w:val="000000"/>
          <w:sz w:val="28"/>
          <w:szCs w:val="28"/>
          <w:lang w:eastAsia="uk-UA"/>
        </w:rPr>
        <w:t>7:</w:t>
      </w:r>
    </w:p>
    <w:p w14:paraId="5FCC436B" w14:textId="27FD3D2B" w:rsidR="003A189F" w:rsidRDefault="003A189F" w:rsidP="00D57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частині першій:</w:t>
      </w:r>
    </w:p>
    <w:p w14:paraId="22753119" w14:textId="07EF6C4F" w:rsidR="003A189F" w:rsidRDefault="003A189F" w:rsidP="00D57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абзаци четвертий та дев’ятий видалити;</w:t>
      </w:r>
    </w:p>
    <w:p w14:paraId="51E72DFA" w14:textId="77777777" w:rsidR="003A189F" w:rsidRDefault="003A189F" w:rsidP="00D57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абзаці шостому після слова «мінімального» додати в дужках слово «гарантованого»;</w:t>
      </w:r>
    </w:p>
    <w:p w14:paraId="182E64EB" w14:textId="61482502" w:rsidR="003A189F" w:rsidRDefault="003A189F" w:rsidP="00D57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після абзацу одинадцятого доповнити новим абзацом дванадцятим у такій редакції:</w:t>
      </w:r>
    </w:p>
    <w:p w14:paraId="724685E7" w14:textId="004CD4B5" w:rsidR="003A189F" w:rsidRPr="003A189F" w:rsidRDefault="003A189F" w:rsidP="003A189F">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3A189F">
        <w:rPr>
          <w:rFonts w:ascii="Times New Roman" w:hAnsi="Times New Roman"/>
          <w:color w:val="000000"/>
          <w:sz w:val="28"/>
          <w:szCs w:val="28"/>
          <w:lang w:eastAsia="uk-UA"/>
        </w:rPr>
        <w:t>основні та додаткові критерії визначення переможця із зазначенням особливостей їх застосування під час оцінки заяв, а також визначення критеріїв, що мають найбільш питому вагу серед інших;</w:t>
      </w:r>
      <w:r>
        <w:rPr>
          <w:rFonts w:ascii="Times New Roman" w:hAnsi="Times New Roman"/>
          <w:color w:val="000000"/>
          <w:sz w:val="28"/>
          <w:szCs w:val="28"/>
          <w:lang w:eastAsia="uk-UA"/>
        </w:rPr>
        <w:t>»;</w:t>
      </w:r>
    </w:p>
    <w:p w14:paraId="53096373" w14:textId="77777777" w:rsidR="003A189F" w:rsidRDefault="003A189F" w:rsidP="00D57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абзаці чотирнадцятому слово «переліку» замінити словами «змісту та вимог до»;</w:t>
      </w:r>
    </w:p>
    <w:p w14:paraId="594CCBBB" w14:textId="4ED2A734" w:rsidR="00A97B49" w:rsidRDefault="00A97B49" w:rsidP="00D57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в частині другій </w:t>
      </w:r>
    </w:p>
    <w:p w14:paraId="174312A9" w14:textId="1E60FFEE" w:rsidR="00A97B49" w:rsidRPr="00A97B49" w:rsidRDefault="00A97B49"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абзаці першому видалити слова «</w:t>
      </w:r>
      <w:r w:rsidRPr="00A97B49">
        <w:rPr>
          <w:rFonts w:ascii="Times New Roman" w:hAnsi="Times New Roman"/>
          <w:color w:val="000000"/>
          <w:sz w:val="28"/>
          <w:szCs w:val="28"/>
          <w:lang w:eastAsia="uk-UA"/>
        </w:rPr>
        <w:t>крім вимог, визначених частиною першою цієї статті,»;</w:t>
      </w:r>
    </w:p>
    <w:p w14:paraId="1956AC3A" w14:textId="301B322F" w:rsidR="00A97B49" w:rsidRDefault="00A97B49"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A97B49">
        <w:rPr>
          <w:rFonts w:ascii="Times New Roman" w:hAnsi="Times New Roman"/>
          <w:color w:val="000000"/>
          <w:sz w:val="28"/>
          <w:szCs w:val="28"/>
          <w:lang w:eastAsia="uk-UA"/>
        </w:rPr>
        <w:t>видалити абзац четвертий;</w:t>
      </w:r>
    </w:p>
    <w:p w14:paraId="38E0D7AE" w14:textId="3870D43B" w:rsidR="00D573C3" w:rsidRPr="00E135D9" w:rsidRDefault="00D573C3"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E135D9">
        <w:rPr>
          <w:rFonts w:ascii="Times New Roman" w:hAnsi="Times New Roman"/>
          <w:color w:val="000000"/>
          <w:sz w:val="28"/>
          <w:szCs w:val="28"/>
          <w:lang w:eastAsia="uk-UA"/>
        </w:rPr>
        <w:t xml:space="preserve">частину сьому викласти </w:t>
      </w:r>
      <w:r w:rsidR="00A97B49">
        <w:rPr>
          <w:rFonts w:ascii="Times New Roman" w:hAnsi="Times New Roman"/>
          <w:color w:val="000000"/>
          <w:sz w:val="28"/>
          <w:szCs w:val="28"/>
          <w:lang w:eastAsia="uk-UA"/>
        </w:rPr>
        <w:t>у</w:t>
      </w:r>
      <w:r w:rsidRPr="00E135D9">
        <w:rPr>
          <w:rFonts w:ascii="Times New Roman" w:hAnsi="Times New Roman"/>
          <w:color w:val="000000"/>
          <w:sz w:val="28"/>
          <w:szCs w:val="28"/>
          <w:lang w:eastAsia="uk-UA"/>
        </w:rPr>
        <w:t xml:space="preserve"> такій редакції:</w:t>
      </w:r>
    </w:p>
    <w:p w14:paraId="336199DC" w14:textId="77777777" w:rsidR="00A97B49" w:rsidRPr="00A97B49" w:rsidRDefault="00A97B49"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A97B49">
        <w:rPr>
          <w:rFonts w:ascii="Times New Roman" w:hAnsi="Times New Roman"/>
          <w:color w:val="000000"/>
          <w:sz w:val="28"/>
          <w:szCs w:val="28"/>
          <w:lang w:eastAsia="uk-UA"/>
        </w:rPr>
        <w:t>7. Заява на участь у конкурсі повинна відповідати умовам конкурсу та, зокрема, містити:</w:t>
      </w:r>
    </w:p>
    <w:p w14:paraId="42586078" w14:textId="77777777" w:rsidR="00A97B49" w:rsidRPr="00A97B49" w:rsidRDefault="00A97B49"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25" w:name="n139"/>
      <w:bookmarkStart w:id="26" w:name="n140"/>
      <w:bookmarkEnd w:id="25"/>
      <w:bookmarkEnd w:id="26"/>
      <w:r w:rsidRPr="00A97B49">
        <w:rPr>
          <w:rFonts w:ascii="Times New Roman" w:hAnsi="Times New Roman"/>
          <w:color w:val="000000"/>
          <w:sz w:val="28"/>
          <w:szCs w:val="28"/>
          <w:lang w:eastAsia="uk-UA"/>
        </w:rPr>
        <w:t xml:space="preserve">відомості про учасника або учасників (повне ім'я, громадянство, місце проживання, фах - для громадян; назва юридичної особи чи об'єднання юридичних осіб, адреса їх місцезнаходження, назва держави, за законами якої зареєстровано юридичну особу чи об'єднання юридичних осіб, основний вид діяльності, передбачений статутом, і розмір статутного капіталу, а також кінцевих </w:t>
      </w:r>
      <w:proofErr w:type="spellStart"/>
      <w:r w:rsidRPr="00A97B49">
        <w:rPr>
          <w:rFonts w:ascii="Times New Roman" w:hAnsi="Times New Roman"/>
          <w:color w:val="000000"/>
          <w:sz w:val="28"/>
          <w:szCs w:val="28"/>
          <w:lang w:eastAsia="uk-UA"/>
        </w:rPr>
        <w:t>бенефіціарних</w:t>
      </w:r>
      <w:proofErr w:type="spellEnd"/>
      <w:r w:rsidRPr="00A97B49">
        <w:rPr>
          <w:rFonts w:ascii="Times New Roman" w:hAnsi="Times New Roman"/>
          <w:color w:val="000000"/>
          <w:sz w:val="28"/>
          <w:szCs w:val="28"/>
          <w:lang w:eastAsia="uk-UA"/>
        </w:rPr>
        <w:t xml:space="preserve"> власників (контролерів), підтверджені документально;</w:t>
      </w:r>
    </w:p>
    <w:p w14:paraId="5379A360" w14:textId="77777777" w:rsidR="00A97B49" w:rsidRPr="00A97B49" w:rsidRDefault="00A97B49"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27" w:name="n141"/>
      <w:bookmarkStart w:id="28" w:name="n142"/>
      <w:bookmarkEnd w:id="27"/>
      <w:bookmarkEnd w:id="28"/>
      <w:r w:rsidRPr="00A97B49">
        <w:rPr>
          <w:rFonts w:ascii="Times New Roman" w:hAnsi="Times New Roman"/>
          <w:color w:val="000000"/>
          <w:sz w:val="28"/>
          <w:szCs w:val="28"/>
          <w:lang w:eastAsia="uk-UA"/>
        </w:rPr>
        <w:lastRenderedPageBreak/>
        <w:t>інформацію про досвід роботи в галузі розробки відповідного типу корисних копалин, а також відомості про технічні і фінансові можливості для виконання запропонованої програми робіт та про технології, що будуть застосовані при користуванні надрами, підтверджені документально;</w:t>
      </w:r>
    </w:p>
    <w:p w14:paraId="7C7D7429" w14:textId="77777777" w:rsidR="00A97B49" w:rsidRPr="00A97B49" w:rsidRDefault="00A97B49"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29" w:name="n143"/>
      <w:bookmarkEnd w:id="29"/>
      <w:r w:rsidRPr="00A97B49">
        <w:rPr>
          <w:rFonts w:ascii="Times New Roman" w:hAnsi="Times New Roman"/>
          <w:color w:val="000000"/>
          <w:sz w:val="28"/>
          <w:szCs w:val="28"/>
          <w:lang w:eastAsia="uk-UA"/>
        </w:rPr>
        <w:t>програму робіт на ділянці надр, у тому числі по виконанню основних умов конкурсу, із зазначенням заходів, направлених на комплексну та раціональну розробку надр, охорону довкілля, а також із зазначенням строків початку та закінчення робіт;</w:t>
      </w:r>
    </w:p>
    <w:p w14:paraId="73DE4460" w14:textId="77777777" w:rsidR="00A97B49" w:rsidRPr="00A97B49" w:rsidRDefault="00A97B49"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30" w:name="n144"/>
      <w:bookmarkEnd w:id="30"/>
      <w:r w:rsidRPr="00A97B49">
        <w:rPr>
          <w:rFonts w:ascii="Times New Roman" w:hAnsi="Times New Roman"/>
          <w:color w:val="000000"/>
          <w:sz w:val="28"/>
          <w:szCs w:val="28"/>
          <w:lang w:eastAsia="uk-UA"/>
        </w:rPr>
        <w:t>розміри та види інвестування</w:t>
      </w:r>
      <w:bookmarkStart w:id="31" w:name="n145"/>
      <w:bookmarkEnd w:id="31"/>
      <w:r w:rsidRPr="00A97B49">
        <w:rPr>
          <w:rFonts w:ascii="Times New Roman" w:hAnsi="Times New Roman"/>
          <w:color w:val="000000"/>
          <w:sz w:val="28"/>
          <w:szCs w:val="28"/>
          <w:lang w:eastAsia="uk-UA"/>
        </w:rPr>
        <w:t xml:space="preserve"> із зазначенням мінімального (гарантованого) обсягу інвестицій, а також інформацію про фінансову спроможність здійснити заявлені інвестиції, підтверджену документально;</w:t>
      </w:r>
    </w:p>
    <w:p w14:paraId="30F1FDE7" w14:textId="77777777" w:rsidR="00A97B49" w:rsidRPr="00A97B49" w:rsidRDefault="00A97B49"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A97B49">
        <w:rPr>
          <w:rFonts w:ascii="Times New Roman" w:hAnsi="Times New Roman"/>
          <w:color w:val="000000"/>
          <w:sz w:val="28"/>
          <w:szCs w:val="28"/>
          <w:lang w:eastAsia="uk-UA"/>
        </w:rPr>
        <w:t>пропозиції щодо співвідношення компенсаційної продукції до виробленої продукції, а також пропорції та умови розподілу прибуткової продукції;;</w:t>
      </w:r>
    </w:p>
    <w:p w14:paraId="4EA65777" w14:textId="77777777" w:rsidR="00A97B49" w:rsidRPr="00A97B49" w:rsidRDefault="00A97B49"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A97B49">
        <w:rPr>
          <w:rFonts w:ascii="Times New Roman" w:hAnsi="Times New Roman"/>
          <w:color w:val="000000"/>
          <w:sz w:val="28"/>
          <w:szCs w:val="28"/>
          <w:lang w:eastAsia="uk-UA"/>
        </w:rPr>
        <w:t>додаткові пропозиції щодо виконання умов конкурсу;</w:t>
      </w:r>
    </w:p>
    <w:p w14:paraId="5E76542F" w14:textId="77777777" w:rsidR="00A97B49" w:rsidRPr="00A97B49" w:rsidRDefault="00A97B49"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32" w:name="n146"/>
      <w:bookmarkEnd w:id="32"/>
      <w:r w:rsidRPr="00A97B49">
        <w:rPr>
          <w:rFonts w:ascii="Times New Roman" w:hAnsi="Times New Roman"/>
          <w:color w:val="000000"/>
          <w:sz w:val="28"/>
          <w:szCs w:val="28"/>
          <w:lang w:eastAsia="uk-UA"/>
        </w:rPr>
        <w:t>інші матеріали та відомості, визначені умовами конкурсу.</w:t>
      </w:r>
    </w:p>
    <w:p w14:paraId="7F09BB41" w14:textId="4462A37D" w:rsidR="00A97B49" w:rsidRPr="00A97B49" w:rsidRDefault="00F943ED" w:rsidP="00A97B4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33" w:name="n147"/>
      <w:bookmarkEnd w:id="33"/>
      <w:r w:rsidRPr="00F943ED">
        <w:rPr>
          <w:rFonts w:ascii="Times New Roman" w:hAnsi="Times New Roman"/>
          <w:color w:val="000000"/>
          <w:sz w:val="28"/>
          <w:szCs w:val="28"/>
          <w:lang w:eastAsia="uk-UA"/>
        </w:rPr>
        <w:t>Якщо учасником конкурсу виступає юридична особа, спеціально утворена для участі в конкурсі, до заяви на участь у конкурсі також додається гарантія юридичної особи (осіб), пов'язаної (пов'язаних) відносинами контролю з учасником конкурсу, щодо забезпечення виконання ним зобов’язань фінансового, технічного, природоохоронного та іншого характеру за угодою про розподіл продукції та підтверджена документально інформація та відомості про досвід, технічні, фінансові та інші можливості та характеристики юридичної особи (осіб), пов'язаної (пов'язаних) відносинами контролю з юридичною особою – учасником конкурсу, і така інформація враховується при розгляді та оцінці заяви такого учасника конкурсу</w:t>
      </w:r>
      <w:r w:rsidR="00A97B49" w:rsidRPr="00A97B49">
        <w:rPr>
          <w:rFonts w:ascii="Times New Roman" w:hAnsi="Times New Roman"/>
          <w:color w:val="000000"/>
          <w:sz w:val="28"/>
          <w:szCs w:val="28"/>
          <w:lang w:eastAsia="uk-UA"/>
        </w:rPr>
        <w:t>.</w:t>
      </w:r>
      <w:r w:rsidR="00A97B49">
        <w:rPr>
          <w:rFonts w:ascii="Times New Roman" w:hAnsi="Times New Roman"/>
          <w:color w:val="000000"/>
          <w:sz w:val="28"/>
          <w:szCs w:val="28"/>
          <w:lang w:eastAsia="uk-UA"/>
        </w:rPr>
        <w:t>»;</w:t>
      </w:r>
    </w:p>
    <w:p w14:paraId="7B6261F7" w14:textId="4DBCF755" w:rsidR="00A97B49" w:rsidRDefault="00A97B4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частин</w:t>
      </w:r>
      <w:r w:rsidR="00BA07CE">
        <w:rPr>
          <w:rFonts w:ascii="Times New Roman" w:hAnsi="Times New Roman"/>
          <w:color w:val="000000"/>
          <w:sz w:val="28"/>
          <w:szCs w:val="28"/>
          <w:lang w:eastAsia="uk-UA"/>
        </w:rPr>
        <w:t>и</w:t>
      </w:r>
      <w:r>
        <w:rPr>
          <w:rFonts w:ascii="Times New Roman" w:hAnsi="Times New Roman"/>
          <w:color w:val="000000"/>
          <w:sz w:val="28"/>
          <w:szCs w:val="28"/>
          <w:lang w:eastAsia="uk-UA"/>
        </w:rPr>
        <w:t xml:space="preserve"> дев’яту </w:t>
      </w:r>
      <w:r w:rsidR="00BA07CE">
        <w:rPr>
          <w:rFonts w:ascii="Times New Roman" w:hAnsi="Times New Roman"/>
          <w:color w:val="000000"/>
          <w:sz w:val="28"/>
          <w:szCs w:val="28"/>
          <w:lang w:eastAsia="uk-UA"/>
        </w:rPr>
        <w:t xml:space="preserve">та десяту викласти </w:t>
      </w:r>
      <w:r>
        <w:rPr>
          <w:rFonts w:ascii="Times New Roman" w:hAnsi="Times New Roman"/>
          <w:color w:val="000000"/>
          <w:sz w:val="28"/>
          <w:szCs w:val="28"/>
          <w:lang w:eastAsia="uk-UA"/>
        </w:rPr>
        <w:t>у такій редакці</w:t>
      </w:r>
      <w:r w:rsidR="00BA07CE">
        <w:rPr>
          <w:rFonts w:ascii="Times New Roman" w:hAnsi="Times New Roman"/>
          <w:color w:val="000000"/>
          <w:sz w:val="28"/>
          <w:szCs w:val="28"/>
          <w:lang w:eastAsia="uk-UA"/>
        </w:rPr>
        <w:t>ї</w:t>
      </w:r>
      <w:r>
        <w:rPr>
          <w:rFonts w:ascii="Times New Roman" w:hAnsi="Times New Roman"/>
          <w:color w:val="000000"/>
          <w:sz w:val="28"/>
          <w:szCs w:val="28"/>
          <w:lang w:eastAsia="uk-UA"/>
        </w:rPr>
        <w:t>:</w:t>
      </w:r>
    </w:p>
    <w:p w14:paraId="23F1E1DA"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BA07CE">
        <w:rPr>
          <w:rFonts w:ascii="Times New Roman" w:hAnsi="Times New Roman"/>
          <w:color w:val="000000"/>
          <w:sz w:val="28"/>
          <w:szCs w:val="28"/>
          <w:lang w:eastAsia="uk-UA"/>
        </w:rPr>
        <w:t>9. Розгляд і оцінка зареєстрованих заяв і доданих до них матеріалів здійснюються Міжвідомчою комісією за критеріями, визначеними цією статтею.</w:t>
      </w:r>
    </w:p>
    <w:p w14:paraId="11723560"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34" w:name="n150"/>
      <w:bookmarkStart w:id="35" w:name="n151"/>
      <w:bookmarkStart w:id="36" w:name="_Hlk67584639"/>
      <w:bookmarkEnd w:id="34"/>
      <w:bookmarkEnd w:id="35"/>
      <w:r w:rsidRPr="00BA07CE">
        <w:rPr>
          <w:rFonts w:ascii="Times New Roman" w:hAnsi="Times New Roman"/>
          <w:color w:val="000000"/>
          <w:sz w:val="28"/>
          <w:szCs w:val="28"/>
          <w:lang w:eastAsia="uk-UA"/>
        </w:rPr>
        <w:t>Під час розгляду та оцінки заяв і доданих до них матеріалів Міжвідомча комісія (члени Міжвідомчої комісії) має право залучати фізичних та/або юридичних осіб для надання рекомендацій, що потребують застосування спеціальних технічних, фінансових, геологічних та інших знань, а також підготовки ними письмових висновків щодо зареєстрованих заяв і доданих до них матеріалів.</w:t>
      </w:r>
    </w:p>
    <w:p w14:paraId="6576664C"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BA07CE">
        <w:rPr>
          <w:rFonts w:ascii="Times New Roman" w:hAnsi="Times New Roman"/>
          <w:color w:val="000000"/>
          <w:sz w:val="28"/>
          <w:szCs w:val="28"/>
          <w:lang w:eastAsia="uk-UA"/>
        </w:rPr>
        <w:t xml:space="preserve">З метою уникнення конфлікту інтересів, не можуть бути залучені фізичні або юридичні особи, які брали участь у підготовці заяви та доданих до неї матеріалів, або надавали консультації учасникам з питань, пов’язаних з їх участю в конкурсі, або перебувають чи перебували протягом останніх двох років у цивільно-правових чи трудових відносинах з учасником </w:t>
      </w:r>
      <w:r w:rsidRPr="00BA07CE">
        <w:rPr>
          <w:rFonts w:ascii="Times New Roman" w:hAnsi="Times New Roman"/>
          <w:color w:val="000000"/>
          <w:sz w:val="28"/>
          <w:szCs w:val="28"/>
          <w:lang w:eastAsia="uk-UA"/>
        </w:rPr>
        <w:lastRenderedPageBreak/>
        <w:t>(учасниками) конкурсу або пов’язаними з ними особами, заяви яких і додані матеріали до яких розглядаються та оцінюються такими експертами.</w:t>
      </w:r>
    </w:p>
    <w:bookmarkEnd w:id="36"/>
    <w:p w14:paraId="0A3F5F92"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BA07CE">
        <w:rPr>
          <w:rFonts w:ascii="Times New Roman" w:hAnsi="Times New Roman"/>
          <w:color w:val="000000"/>
          <w:sz w:val="28"/>
          <w:szCs w:val="28"/>
          <w:lang w:eastAsia="uk-UA"/>
        </w:rPr>
        <w:t>За результатами розгляду та оцінки поданих матеріалів Міжвідомча комісія готує і подає Кабінету Міністрів України висновки та пропозиції щодо визначення переможця конкурсу, які, зокрема, повинні містити основні положення та пропозиції кожної із заявок,  порівняльний аналіз поданих пропозицій всіх учасників за кожним із критеріїв, кількість балів за кожним із критеріїв, отриманих учасниками у випадку застосування системи бальної оцінки, а також загальний висновок щодо визначення переможця конкурсу</w:t>
      </w:r>
    </w:p>
    <w:p w14:paraId="3C4219B0"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37" w:name="n152"/>
      <w:bookmarkStart w:id="38" w:name="n153"/>
      <w:bookmarkEnd w:id="37"/>
      <w:bookmarkEnd w:id="38"/>
      <w:r w:rsidRPr="00BA07CE">
        <w:rPr>
          <w:rFonts w:ascii="Times New Roman" w:hAnsi="Times New Roman"/>
          <w:color w:val="000000"/>
          <w:sz w:val="28"/>
          <w:szCs w:val="28"/>
          <w:lang w:eastAsia="uk-UA"/>
        </w:rPr>
        <w:t xml:space="preserve">10. </w:t>
      </w:r>
      <w:bookmarkStart w:id="39" w:name="_Hlk18581816"/>
      <w:r w:rsidRPr="00BA07CE">
        <w:rPr>
          <w:rFonts w:ascii="Times New Roman" w:hAnsi="Times New Roman"/>
          <w:color w:val="000000"/>
          <w:sz w:val="28"/>
          <w:szCs w:val="28"/>
          <w:lang w:eastAsia="uk-UA"/>
        </w:rPr>
        <w:t>Переможець конкурсу визначається Кабінетом Міністрів України протягом строку, передбаченого частиною шостою цієї статті, з урахуванням висновків та пропозицій Міжвідомчої комісії.</w:t>
      </w:r>
    </w:p>
    <w:p w14:paraId="4EE050E0"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40" w:name="n154"/>
      <w:bookmarkStart w:id="41" w:name="n155"/>
      <w:bookmarkEnd w:id="40"/>
      <w:bookmarkEnd w:id="41"/>
      <w:r w:rsidRPr="00BA07CE">
        <w:rPr>
          <w:rFonts w:ascii="Times New Roman" w:hAnsi="Times New Roman"/>
          <w:color w:val="000000"/>
          <w:sz w:val="28"/>
          <w:szCs w:val="28"/>
          <w:lang w:eastAsia="uk-UA"/>
        </w:rPr>
        <w:t>При визначенні переможця конкурсу перевага надається за такими основними критеріями з урахуванням кількісних та якісних характеристик кожного критерію:</w:t>
      </w:r>
    </w:p>
    <w:p w14:paraId="0E8B7659"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42" w:name="n156"/>
      <w:bookmarkStart w:id="43" w:name="n157"/>
      <w:bookmarkEnd w:id="42"/>
      <w:bookmarkEnd w:id="43"/>
      <w:r w:rsidRPr="00BA07CE">
        <w:rPr>
          <w:rFonts w:ascii="Times New Roman" w:hAnsi="Times New Roman"/>
          <w:color w:val="000000"/>
          <w:sz w:val="28"/>
          <w:szCs w:val="28"/>
          <w:lang w:eastAsia="uk-UA"/>
        </w:rPr>
        <w:t>привабливість пропозицій щодо надходжень до бюджетів всіх рівнів, в тому числі шляхом розподілу виробленої продукції;</w:t>
      </w:r>
    </w:p>
    <w:p w14:paraId="1747E710"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BA07CE">
        <w:rPr>
          <w:rFonts w:ascii="Times New Roman" w:hAnsi="Times New Roman"/>
          <w:color w:val="000000"/>
          <w:sz w:val="28"/>
          <w:szCs w:val="28"/>
          <w:lang w:eastAsia="uk-UA"/>
        </w:rPr>
        <w:t>спрямованість програми робіт на ділянці надр на комплексне освоєння ділянки та найбільш раціональні умови використання природних ресурсів;</w:t>
      </w:r>
    </w:p>
    <w:p w14:paraId="3C78032A"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44" w:name="n158"/>
      <w:bookmarkEnd w:id="44"/>
      <w:r w:rsidRPr="00BA07CE">
        <w:rPr>
          <w:rFonts w:ascii="Times New Roman" w:hAnsi="Times New Roman"/>
          <w:color w:val="000000"/>
          <w:sz w:val="28"/>
          <w:szCs w:val="28"/>
          <w:lang w:eastAsia="uk-UA"/>
        </w:rPr>
        <w:t>технологічні рішення ведення робіт є найефективнішими;</w:t>
      </w:r>
    </w:p>
    <w:p w14:paraId="631E3E7E"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45" w:name="n159"/>
      <w:bookmarkEnd w:id="45"/>
      <w:r w:rsidRPr="00BA07CE">
        <w:rPr>
          <w:rFonts w:ascii="Times New Roman" w:hAnsi="Times New Roman"/>
          <w:color w:val="000000"/>
          <w:sz w:val="28"/>
          <w:szCs w:val="28"/>
          <w:lang w:eastAsia="uk-UA"/>
        </w:rPr>
        <w:t>ефективність заходів з охорони навколишнього природного середовища;</w:t>
      </w:r>
    </w:p>
    <w:p w14:paraId="1A50589E"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46" w:name="n160"/>
      <w:bookmarkStart w:id="47" w:name="n161"/>
      <w:bookmarkEnd w:id="46"/>
      <w:bookmarkEnd w:id="47"/>
      <w:r w:rsidRPr="00BA07CE">
        <w:rPr>
          <w:rFonts w:ascii="Times New Roman" w:hAnsi="Times New Roman"/>
          <w:color w:val="000000"/>
          <w:sz w:val="28"/>
          <w:szCs w:val="28"/>
          <w:lang w:eastAsia="uk-UA"/>
        </w:rPr>
        <w:t>найбільший обсяг інвестицій, в тому числі мінімальних (гарантованих) інвестицій;</w:t>
      </w:r>
    </w:p>
    <w:p w14:paraId="17646E02"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BA07CE">
        <w:rPr>
          <w:rFonts w:ascii="Times New Roman" w:hAnsi="Times New Roman"/>
          <w:color w:val="000000"/>
          <w:sz w:val="28"/>
          <w:szCs w:val="28"/>
          <w:lang w:eastAsia="uk-UA"/>
        </w:rPr>
        <w:t>рівень фінансового забезпечення запропонованої програми робіт;</w:t>
      </w:r>
    </w:p>
    <w:p w14:paraId="02DCF695"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BA07CE">
        <w:rPr>
          <w:rFonts w:ascii="Times New Roman" w:hAnsi="Times New Roman"/>
          <w:color w:val="000000"/>
          <w:sz w:val="28"/>
          <w:szCs w:val="28"/>
          <w:lang w:eastAsia="uk-UA"/>
        </w:rPr>
        <w:t>досвід учасника, необхідний для виконання запропонованої програми робіт;</w:t>
      </w:r>
    </w:p>
    <w:p w14:paraId="71EC59EA"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BA07CE">
        <w:rPr>
          <w:rFonts w:ascii="Times New Roman" w:hAnsi="Times New Roman"/>
          <w:color w:val="000000"/>
          <w:sz w:val="28"/>
          <w:szCs w:val="28"/>
          <w:lang w:eastAsia="uk-UA"/>
        </w:rPr>
        <w:t xml:space="preserve">забезпечення використання товарів, робіт і послуг українського походження та українського персоналу. </w:t>
      </w:r>
    </w:p>
    <w:p w14:paraId="13425129" w14:textId="77777777"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48" w:name="n162"/>
      <w:bookmarkStart w:id="49" w:name="n163"/>
      <w:bookmarkEnd w:id="39"/>
      <w:bookmarkEnd w:id="48"/>
      <w:bookmarkEnd w:id="49"/>
      <w:r w:rsidRPr="00BA07CE">
        <w:rPr>
          <w:rFonts w:ascii="Times New Roman" w:hAnsi="Times New Roman"/>
          <w:color w:val="000000"/>
          <w:sz w:val="28"/>
          <w:szCs w:val="28"/>
          <w:lang w:eastAsia="uk-UA"/>
        </w:rPr>
        <w:t>Рішенням про проведення конкурсу на укладення угоди про розподіл продукції Кабінет Міністрів України може встановити додаткові критерії визначення переможця конкурсу.</w:t>
      </w:r>
    </w:p>
    <w:p w14:paraId="2CBB8BA7" w14:textId="013B0DA3" w:rsidR="00BA07CE" w:rsidRPr="00BA07CE" w:rsidRDefault="00BA07C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BA07CE">
        <w:rPr>
          <w:rFonts w:ascii="Times New Roman" w:hAnsi="Times New Roman"/>
          <w:color w:val="000000"/>
          <w:sz w:val="28"/>
          <w:szCs w:val="28"/>
          <w:lang w:eastAsia="uk-UA"/>
        </w:rPr>
        <w:t xml:space="preserve">Якщо за рішенням Кабінету Міністрів України оцінка заявок здійснюватиметься із застосуванням системи балів, інформація про порядок їх нарахування та максимальний бал за кожним з критеріїв мають бути визначені в конкурсній документації. У випадку застосування бальної системи оцінки переможцем конкурсу визначається учасник, який отримав найбільшу загальну кількість балів за сумою всіх критеріїв; у разі якщо два або більше учасника отримали однакову кількість балів, переможцем </w:t>
      </w:r>
      <w:r w:rsidRPr="00BA07CE">
        <w:rPr>
          <w:rFonts w:ascii="Times New Roman" w:hAnsi="Times New Roman"/>
          <w:color w:val="000000"/>
          <w:sz w:val="28"/>
          <w:szCs w:val="28"/>
          <w:lang w:eastAsia="uk-UA"/>
        </w:rPr>
        <w:lastRenderedPageBreak/>
        <w:t>конкурсу визначається учасник, який отримав найбільшу кількість балів за критерієм, який має найбільшу питому вагу серед інших критеріїв.</w:t>
      </w:r>
      <w:r>
        <w:rPr>
          <w:rFonts w:ascii="Times New Roman" w:hAnsi="Times New Roman"/>
          <w:color w:val="000000"/>
          <w:sz w:val="28"/>
          <w:szCs w:val="28"/>
          <w:lang w:eastAsia="uk-UA"/>
        </w:rPr>
        <w:t>»;</w:t>
      </w:r>
    </w:p>
    <w:p w14:paraId="2A77ADD2" w14:textId="521D4495" w:rsidR="009566C8" w:rsidRDefault="005F57A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7</w:t>
      </w:r>
      <w:r w:rsidR="005E470C">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у статті 8:</w:t>
      </w:r>
    </w:p>
    <w:p w14:paraId="57FD71CF" w14:textId="7E96A71E" w:rsidR="005F57AD" w:rsidRDefault="005F57A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частину першу викласти у такій редакції:</w:t>
      </w:r>
    </w:p>
    <w:p w14:paraId="6C8DD9BB" w14:textId="36C98946" w:rsidR="005F57AD" w:rsidRPr="009230AB" w:rsidRDefault="005F57A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9230AB">
        <w:rPr>
          <w:rFonts w:ascii="Times New Roman" w:hAnsi="Times New Roman"/>
          <w:color w:val="000000"/>
          <w:sz w:val="28"/>
          <w:szCs w:val="28"/>
          <w:lang w:eastAsia="uk-UA"/>
        </w:rPr>
        <w:t>1. Угода про розподіл продукції має бути укладена у письмовій формі і відповідати вимогам цього Закону. Угода про розподіл продукції, що укладається за результатами конкурсу на укладення такої угоди повинна також відповідати вимогам такого конкурсу.»;</w:t>
      </w:r>
    </w:p>
    <w:p w14:paraId="6CA40783" w14:textId="45DBF006" w:rsidR="005F57AD" w:rsidRPr="009230AB" w:rsidRDefault="005F57A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9230AB">
        <w:rPr>
          <w:rFonts w:ascii="Times New Roman" w:hAnsi="Times New Roman"/>
          <w:color w:val="000000"/>
          <w:sz w:val="28"/>
          <w:szCs w:val="28"/>
          <w:lang w:eastAsia="uk-UA"/>
        </w:rPr>
        <w:t>в частині другій:</w:t>
      </w:r>
    </w:p>
    <w:p w14:paraId="30C6C5B2" w14:textId="59F05275" w:rsidR="005F57AD" w:rsidRPr="009230AB" w:rsidRDefault="005F57A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9230AB">
        <w:rPr>
          <w:rFonts w:ascii="Times New Roman" w:hAnsi="Times New Roman"/>
          <w:color w:val="000000"/>
          <w:sz w:val="28"/>
          <w:szCs w:val="28"/>
          <w:lang w:eastAsia="uk-UA"/>
        </w:rPr>
        <w:t>абзац перший викласти у такій редакції:</w:t>
      </w:r>
    </w:p>
    <w:p w14:paraId="73983F5F" w14:textId="51314C57" w:rsidR="005F57AD" w:rsidRPr="009230AB" w:rsidRDefault="005F57A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9230AB">
        <w:rPr>
          <w:rFonts w:ascii="Times New Roman" w:hAnsi="Times New Roman"/>
          <w:color w:val="000000"/>
          <w:sz w:val="28"/>
          <w:szCs w:val="28"/>
          <w:lang w:eastAsia="uk-UA"/>
        </w:rPr>
        <w:t xml:space="preserve">«2. В угоді про розподіл продукції визначаються: перелік видів діяльності інвестора та програма обов'язкових робіт із визначенням строків виконання, обсягів і видів фінансування, технологічного обладнання та інших показників, </w:t>
      </w:r>
      <w:bookmarkStart w:id="50" w:name="_Hlk67585063"/>
      <w:r w:rsidRPr="009230AB">
        <w:rPr>
          <w:rFonts w:ascii="Times New Roman" w:hAnsi="Times New Roman"/>
          <w:color w:val="000000"/>
          <w:sz w:val="28"/>
          <w:szCs w:val="28"/>
          <w:lang w:eastAsia="uk-UA"/>
        </w:rPr>
        <w:t xml:space="preserve">а також інші зобов’язання та пропозиції переможця конкурсу, </w:t>
      </w:r>
      <w:bookmarkEnd w:id="50"/>
      <w:r w:rsidRPr="009230AB">
        <w:rPr>
          <w:rFonts w:ascii="Times New Roman" w:hAnsi="Times New Roman"/>
          <w:color w:val="000000"/>
          <w:sz w:val="28"/>
          <w:szCs w:val="28"/>
          <w:lang w:eastAsia="uk-UA"/>
        </w:rPr>
        <w:t>що не можуть бути нижчими від запропонованих інвестором у конкурсній заяві, а також інші істотні умови. Угода, укладена з порушенням вимог частини другої статті 8 цього Закону, має наслідком визнання такої угоди нечинною.»;</w:t>
      </w:r>
    </w:p>
    <w:p w14:paraId="6B4A8EA7" w14:textId="15661CD0" w:rsidR="005F57AD" w:rsidRDefault="005F57A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абзаці шостому слово «проект» замінити словами «вимоги щодо»;</w:t>
      </w:r>
    </w:p>
    <w:p w14:paraId="096C038D" w14:textId="5CBBCA3E" w:rsidR="005F57AD" w:rsidRDefault="005F57A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абзаци дванадцятий та тринадцятий викласти у такій редакції:</w:t>
      </w:r>
    </w:p>
    <w:p w14:paraId="7B946FA7" w14:textId="77777777" w:rsidR="005F57AD" w:rsidRPr="009230AB" w:rsidRDefault="005F57AD" w:rsidP="009230AB">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9230AB">
        <w:rPr>
          <w:rFonts w:ascii="Times New Roman" w:hAnsi="Times New Roman"/>
          <w:color w:val="000000"/>
          <w:sz w:val="28"/>
          <w:szCs w:val="28"/>
          <w:lang w:eastAsia="uk-UA"/>
        </w:rPr>
        <w:t>10) умови очищення, обробки, переробки, збагачення, зберігання, використання виробленої продукції (за наявності);</w:t>
      </w:r>
    </w:p>
    <w:p w14:paraId="2B4A8B02" w14:textId="088C5CB9" w:rsidR="005F57AD" w:rsidRDefault="005F57AD" w:rsidP="005F57AD">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51" w:name="n182"/>
      <w:bookmarkEnd w:id="51"/>
      <w:r w:rsidRPr="009230AB">
        <w:rPr>
          <w:rFonts w:ascii="Times New Roman" w:hAnsi="Times New Roman"/>
          <w:color w:val="000000"/>
          <w:sz w:val="28"/>
          <w:szCs w:val="28"/>
          <w:lang w:eastAsia="uk-UA"/>
        </w:rPr>
        <w:t>11) порядок визначення вартості виробленої продукції, в тому числі валюта, в якій буде виражено таку вартість;</w:t>
      </w:r>
      <w:r>
        <w:rPr>
          <w:rFonts w:ascii="Times New Roman" w:hAnsi="Times New Roman"/>
          <w:color w:val="000000"/>
          <w:sz w:val="28"/>
          <w:szCs w:val="28"/>
          <w:lang w:eastAsia="uk-UA"/>
        </w:rPr>
        <w:t>»;</w:t>
      </w:r>
    </w:p>
    <w:p w14:paraId="7CAC9D79" w14:textId="59E72C8D" w:rsidR="005F57AD" w:rsidRDefault="005F57A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абзаці двадцять п’ятому після слів «закінчення дії угоди» доповнити словами «в тому числі»;</w:t>
      </w:r>
    </w:p>
    <w:p w14:paraId="14A509DF" w14:textId="37402607" w:rsidR="005F57AD" w:rsidRDefault="005F57A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абзаці тридцять третьому видалити слово «рухомого»;</w:t>
      </w:r>
    </w:p>
    <w:p w14:paraId="07B3FA1D" w14:textId="061B9FC0" w:rsidR="005F57AD" w:rsidRDefault="005F57A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частині четвертій видалити слово «вичерпний»;</w:t>
      </w:r>
    </w:p>
    <w:p w14:paraId="1436E21E" w14:textId="69A9D9C4" w:rsidR="005F57AD" w:rsidRDefault="009230AB"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8</w:t>
      </w:r>
      <w:r w:rsidR="005E470C">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у статті 9</w:t>
      </w:r>
    </w:p>
    <w:p w14:paraId="7F64744B" w14:textId="114A2CA2" w:rsidR="005F57AD" w:rsidRDefault="00F4794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у частині першій:</w:t>
      </w:r>
    </w:p>
    <w:p w14:paraId="673D1327" w14:textId="5E6C5998" w:rsidR="00F4794D" w:rsidRDefault="00F4794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абзаці першому слова «</w:t>
      </w:r>
      <w:r w:rsidRPr="00E135D9">
        <w:rPr>
          <w:rFonts w:ascii="Times New Roman" w:hAnsi="Times New Roman"/>
          <w:color w:val="000000"/>
          <w:sz w:val="28"/>
          <w:szCs w:val="28"/>
          <w:lang w:eastAsia="uk-UA"/>
        </w:rPr>
        <w:t>а також щодо використання родовищ із значними запасами корисних копалин</w:t>
      </w:r>
      <w:r>
        <w:rPr>
          <w:rFonts w:ascii="Times New Roman" w:hAnsi="Times New Roman"/>
          <w:color w:val="000000"/>
          <w:sz w:val="28"/>
          <w:szCs w:val="28"/>
          <w:lang w:eastAsia="uk-UA"/>
        </w:rPr>
        <w:t>» видалити;</w:t>
      </w:r>
    </w:p>
    <w:p w14:paraId="771A5E81" w14:textId="1B4B434B" w:rsidR="00F4794D" w:rsidRDefault="00F4794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абзац п’ятий викласти у такій редакції:</w:t>
      </w:r>
    </w:p>
    <w:p w14:paraId="63800F6C" w14:textId="4026FF67" w:rsidR="00F4794D" w:rsidRDefault="00F4794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F4794D">
        <w:rPr>
          <w:rFonts w:ascii="Times New Roman" w:hAnsi="Times New Roman"/>
          <w:color w:val="000000"/>
          <w:sz w:val="28"/>
          <w:szCs w:val="28"/>
          <w:lang w:eastAsia="uk-UA"/>
        </w:rPr>
        <w:t>обов'язкового отримання висновку про допустимість планованої діяльності, яка підлягає оцінці впливу на довкілля відповідно до Закону України "Про оцінку впливу на довкілля", до початку її провадження</w:t>
      </w:r>
      <w:r>
        <w:rPr>
          <w:rFonts w:ascii="Times New Roman" w:hAnsi="Times New Roman"/>
          <w:color w:val="000000"/>
          <w:sz w:val="28"/>
          <w:szCs w:val="28"/>
          <w:lang w:eastAsia="uk-UA"/>
        </w:rPr>
        <w:t>»;</w:t>
      </w:r>
    </w:p>
    <w:p w14:paraId="4815A398" w14:textId="687BCD39" w:rsidR="005F57AD" w:rsidRDefault="00F4794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абзац десятий видалити;</w:t>
      </w:r>
    </w:p>
    <w:p w14:paraId="65BDFDC7" w14:textId="08BF0E39" w:rsidR="00F4794D" w:rsidRDefault="00F4794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перше речення частини четвертої викласти у такій редакції:</w:t>
      </w:r>
    </w:p>
    <w:p w14:paraId="25CCF76E" w14:textId="77777777" w:rsidR="00F4794D" w:rsidRPr="00F4794D" w:rsidRDefault="00F4794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w:t>
      </w:r>
      <w:r w:rsidRPr="00F4794D">
        <w:rPr>
          <w:rFonts w:ascii="Times New Roman" w:hAnsi="Times New Roman"/>
          <w:color w:val="000000"/>
          <w:sz w:val="28"/>
          <w:szCs w:val="28"/>
          <w:lang w:eastAsia="uk-UA"/>
        </w:rPr>
        <w:t>За домовленістю сторін, умовами багатосторонньої угоди про розподіл продукції може передбачатися порядок зміни обсягу прав та обов'язків інвесторів (оператора) в угоді про розподіл продукції, у тому числі розподіл їхніх часток у виробленій продукції, що видобута з окремих покладів (частин ділянки надр) у межах наданої у користування за угодою ділянки надр та/або під час виконання окремих етапів або видів робіт.»;</w:t>
      </w:r>
    </w:p>
    <w:p w14:paraId="71EC9597" w14:textId="012C2BB9" w:rsidR="005F57AD" w:rsidRDefault="00F4794D"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9</w:t>
      </w:r>
      <w:r w:rsidR="005E470C">
        <w:rPr>
          <w:rFonts w:ascii="Times New Roman" w:hAnsi="Times New Roman"/>
          <w:color w:val="000000"/>
          <w:sz w:val="28"/>
          <w:szCs w:val="28"/>
          <w:lang w:eastAsia="uk-UA"/>
        </w:rPr>
        <w:t>)</w:t>
      </w:r>
      <w:r w:rsidR="005B71EE">
        <w:rPr>
          <w:rFonts w:ascii="Times New Roman" w:hAnsi="Times New Roman"/>
          <w:color w:val="000000"/>
          <w:sz w:val="28"/>
          <w:szCs w:val="28"/>
          <w:lang w:eastAsia="uk-UA"/>
        </w:rPr>
        <w:t xml:space="preserve"> у статті 11:</w:t>
      </w:r>
    </w:p>
    <w:p w14:paraId="0D3DD0B1" w14:textId="12A09167" w:rsidR="00F4794D" w:rsidRPr="007A53C3" w:rsidRDefault="005B71EE"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частині першій після сл</w:t>
      </w:r>
      <w:r w:rsidR="007A53C3">
        <w:rPr>
          <w:rFonts w:ascii="Times New Roman" w:hAnsi="Times New Roman"/>
          <w:color w:val="000000"/>
          <w:sz w:val="28"/>
          <w:szCs w:val="28"/>
          <w:lang w:eastAsia="uk-UA"/>
        </w:rPr>
        <w:t>ова «конкурсу» доповнити словами «</w:t>
      </w:r>
      <w:r w:rsidR="007A53C3" w:rsidRPr="007A53C3">
        <w:rPr>
          <w:rFonts w:ascii="Times New Roman" w:hAnsi="Times New Roman"/>
          <w:color w:val="000000"/>
          <w:sz w:val="28"/>
          <w:szCs w:val="28"/>
          <w:lang w:eastAsia="uk-UA"/>
        </w:rPr>
        <w:t>або з дня прийняття рішення щодо доцільності укладення угоди відповідно до частини п’ятої статті 6 цього Закону»;</w:t>
      </w:r>
    </w:p>
    <w:p w14:paraId="70F03B30" w14:textId="10B9DAA3" w:rsidR="007A53C3" w:rsidRPr="007A53C3" w:rsidRDefault="00FA732F"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в абзаці третьому </w:t>
      </w:r>
      <w:r w:rsidR="007A53C3" w:rsidRPr="007A53C3">
        <w:rPr>
          <w:rFonts w:ascii="Times New Roman" w:hAnsi="Times New Roman"/>
          <w:color w:val="000000"/>
          <w:sz w:val="28"/>
          <w:szCs w:val="28"/>
          <w:lang w:eastAsia="uk-UA"/>
        </w:rPr>
        <w:t>частин</w:t>
      </w:r>
      <w:r>
        <w:rPr>
          <w:rFonts w:ascii="Times New Roman" w:hAnsi="Times New Roman"/>
          <w:color w:val="000000"/>
          <w:sz w:val="28"/>
          <w:szCs w:val="28"/>
          <w:lang w:eastAsia="uk-UA"/>
        </w:rPr>
        <w:t>и</w:t>
      </w:r>
      <w:r w:rsidR="007A53C3" w:rsidRPr="007A53C3">
        <w:rPr>
          <w:rFonts w:ascii="Times New Roman" w:hAnsi="Times New Roman"/>
          <w:color w:val="000000"/>
          <w:sz w:val="28"/>
          <w:szCs w:val="28"/>
          <w:lang w:eastAsia="uk-UA"/>
        </w:rPr>
        <w:t xml:space="preserve"> трет</w:t>
      </w:r>
      <w:r>
        <w:rPr>
          <w:rFonts w:ascii="Times New Roman" w:hAnsi="Times New Roman"/>
          <w:color w:val="000000"/>
          <w:sz w:val="28"/>
          <w:szCs w:val="28"/>
          <w:lang w:eastAsia="uk-UA"/>
        </w:rPr>
        <w:t>ьої слова «</w:t>
      </w:r>
      <w:r w:rsidRPr="00FA732F">
        <w:rPr>
          <w:rFonts w:ascii="Times New Roman" w:hAnsi="Times New Roman"/>
          <w:color w:val="000000"/>
          <w:sz w:val="28"/>
          <w:szCs w:val="28"/>
          <w:lang w:eastAsia="uk-UA"/>
        </w:rPr>
        <w:t>оцінка впливу на довкілля або експертиза» замінити словом «експертизи»;</w:t>
      </w:r>
    </w:p>
    <w:p w14:paraId="4EC0580A" w14:textId="05EE309C" w:rsidR="007A53C3" w:rsidRDefault="007A53C3" w:rsidP="007A5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10</w:t>
      </w:r>
      <w:r w:rsidR="005E470C">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у статті 16</w:t>
      </w:r>
      <w:r w:rsidR="00FA732F">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частину другу викласти у такій редакції:</w:t>
      </w:r>
    </w:p>
    <w:p w14:paraId="7776AFF2" w14:textId="63A6FFEE" w:rsidR="007A53C3" w:rsidRPr="007A53C3" w:rsidRDefault="007A53C3" w:rsidP="007A5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7A53C3">
        <w:rPr>
          <w:rFonts w:ascii="Times New Roman" w:hAnsi="Times New Roman"/>
          <w:color w:val="000000"/>
          <w:sz w:val="28"/>
          <w:szCs w:val="28"/>
          <w:lang w:eastAsia="uk-UA"/>
        </w:rPr>
        <w:t>«2. Якщо це прямо передбачено угодою про розподіл продукції, після закінчення окремих етапів пошукових і розвідувальних робіт інвестор повертає частину (частини)ділянки надр, переданої йому в користування, відповідно до умов угоди про розподіл продукції.»;</w:t>
      </w:r>
    </w:p>
    <w:p w14:paraId="6335C5E1" w14:textId="140E7398" w:rsidR="007A53C3" w:rsidRPr="007A53C3" w:rsidRDefault="007A53C3" w:rsidP="007A53C3">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7A53C3">
        <w:rPr>
          <w:rFonts w:ascii="Times New Roman" w:hAnsi="Times New Roman"/>
          <w:color w:val="000000"/>
          <w:sz w:val="28"/>
          <w:szCs w:val="28"/>
          <w:lang w:eastAsia="uk-UA"/>
        </w:rPr>
        <w:t>11</w:t>
      </w:r>
      <w:r w:rsidR="005E470C">
        <w:rPr>
          <w:rFonts w:ascii="Times New Roman" w:hAnsi="Times New Roman"/>
          <w:color w:val="000000"/>
          <w:sz w:val="28"/>
          <w:szCs w:val="28"/>
          <w:lang w:eastAsia="uk-UA"/>
        </w:rPr>
        <w:t>)</w:t>
      </w:r>
      <w:r w:rsidR="007D295F">
        <w:rPr>
          <w:rFonts w:ascii="Times New Roman" w:hAnsi="Times New Roman"/>
          <w:color w:val="000000"/>
          <w:sz w:val="28"/>
          <w:szCs w:val="28"/>
          <w:lang w:eastAsia="uk-UA"/>
        </w:rPr>
        <w:t xml:space="preserve"> у статті 17:</w:t>
      </w:r>
    </w:p>
    <w:p w14:paraId="022F7206" w14:textId="4A78DE45" w:rsidR="00F4794D" w:rsidRDefault="007D295F"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частину першу доповнити новим абзацом четверним у такій редакції:</w:t>
      </w:r>
    </w:p>
    <w:p w14:paraId="08C71D74" w14:textId="57B129E5" w:rsidR="007D295F" w:rsidRDefault="007D295F"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bookmarkStart w:id="52" w:name="_Hlk525309740"/>
      <w:r w:rsidRPr="007D295F">
        <w:rPr>
          <w:rFonts w:ascii="Times New Roman" w:hAnsi="Times New Roman"/>
          <w:color w:val="000000"/>
          <w:sz w:val="28"/>
          <w:szCs w:val="28"/>
          <w:lang w:eastAsia="uk-UA"/>
        </w:rPr>
        <w:t>Надання, внесення змін до спеціального дозволу на користування надрами на умовах укладеної угоди про розподіл продукції здійснюється без проведення оцінки впливу на довкілля.</w:t>
      </w:r>
      <w:bookmarkEnd w:id="52"/>
      <w:r>
        <w:rPr>
          <w:rFonts w:ascii="Times New Roman" w:hAnsi="Times New Roman"/>
          <w:color w:val="000000"/>
          <w:sz w:val="28"/>
          <w:szCs w:val="28"/>
          <w:lang w:eastAsia="uk-UA"/>
        </w:rPr>
        <w:t>»;</w:t>
      </w:r>
    </w:p>
    <w:p w14:paraId="3D62B64C" w14:textId="1922ACF8" w:rsidR="00F4794D" w:rsidRPr="007D295F" w:rsidRDefault="007D295F"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абзаці першому частини другої після слів «</w:t>
      </w:r>
      <w:r w:rsidRPr="007D295F">
        <w:rPr>
          <w:rFonts w:ascii="Times New Roman" w:hAnsi="Times New Roman"/>
          <w:color w:val="000000"/>
          <w:sz w:val="28"/>
          <w:szCs w:val="28"/>
          <w:lang w:eastAsia="uk-UA"/>
        </w:rPr>
        <w:t>такою угодою» доповнити словами «щодо відповідної частини ділянки надр, де виникла така загроза. Рішення Кабінету Міністрів України про обмеження (припинення) права користування надрами на окремих частинах ділянки надр під час виконання угоди про розподіл продукції має містити дані, які дозволяють ідентифікувати такі частини ділянки, зокрема, просторові координати точок меж відповідної  частини (частин) ділянки. Таке обмеження, тимчасова заборона (зупинення) або припинення права користування надрами не застосовується щодо інших частин ділянки надр, крім тієї де виникла безпосередня загроза життю та здоров’ю людей або довкіллю.»;</w:t>
      </w:r>
    </w:p>
    <w:p w14:paraId="070E96E6" w14:textId="413AE127" w:rsidR="007D295F" w:rsidRDefault="007D295F"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доповнити статтю новою частиною п’ятою у такій редакції:</w:t>
      </w:r>
    </w:p>
    <w:p w14:paraId="63C2BDDF" w14:textId="4EEA6FD1" w:rsidR="007D295F" w:rsidRPr="007D295F" w:rsidRDefault="007D295F"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7D295F">
        <w:rPr>
          <w:rFonts w:ascii="Times New Roman" w:hAnsi="Times New Roman"/>
          <w:color w:val="000000"/>
          <w:sz w:val="28"/>
          <w:szCs w:val="28"/>
          <w:lang w:eastAsia="uk-UA"/>
        </w:rPr>
        <w:t>5. З метою комплексного відпрацювання родовищ корисних копалин угода про розподіл продукції може передбачати видобуток супутніх корисних копалин, що включаються до складу виробленої продукції.»;</w:t>
      </w:r>
    </w:p>
    <w:p w14:paraId="12D081C4" w14:textId="480E1535" w:rsidR="007D295F" w:rsidRDefault="007D295F"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12</w:t>
      </w:r>
      <w:r w:rsidR="005E470C">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у статті 19:</w:t>
      </w:r>
    </w:p>
    <w:p w14:paraId="114547D5" w14:textId="652C23C5" w:rsidR="007D295F" w:rsidRDefault="007D295F"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абзаці другому частини першої видалити слово «(видобутої)»;</w:t>
      </w:r>
    </w:p>
    <w:p w14:paraId="1CF3CDC3" w14:textId="02A027CF" w:rsidR="007D295F" w:rsidRDefault="007D295F"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в абзаці першому чистини другої слово </w:t>
      </w:r>
      <w:r w:rsidR="00765EC9">
        <w:rPr>
          <w:rFonts w:ascii="Times New Roman" w:hAnsi="Times New Roman"/>
          <w:color w:val="000000"/>
          <w:sz w:val="28"/>
          <w:szCs w:val="28"/>
          <w:lang w:eastAsia="uk-UA"/>
        </w:rPr>
        <w:t>«видобутку» замінити словом «вироблення»;</w:t>
      </w:r>
    </w:p>
    <w:p w14:paraId="57120CC3" w14:textId="47559B00" w:rsidR="00765EC9" w:rsidRDefault="00765EC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в частині четвертій після слів «з іншими сторонами» доповнити словами «всупереч положенням»;</w:t>
      </w:r>
    </w:p>
    <w:p w14:paraId="1F509A05" w14:textId="162A0746" w:rsidR="00765EC9" w:rsidRDefault="00765EC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частині п’ятій:</w:t>
      </w:r>
    </w:p>
    <w:p w14:paraId="2F3E9946" w14:textId="606B9B2B" w:rsidR="00836680" w:rsidRDefault="00765EC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абзац друг</w:t>
      </w:r>
      <w:r w:rsidR="00836680">
        <w:rPr>
          <w:rFonts w:ascii="Times New Roman" w:hAnsi="Times New Roman"/>
          <w:color w:val="000000"/>
          <w:sz w:val="28"/>
          <w:szCs w:val="28"/>
          <w:lang w:eastAsia="uk-UA"/>
        </w:rPr>
        <w:t>ий викласти у такій редакції:</w:t>
      </w:r>
    </w:p>
    <w:p w14:paraId="15C7323B" w14:textId="12E35DAD" w:rsidR="00765EC9" w:rsidRDefault="00836680"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836680">
        <w:rPr>
          <w:rFonts w:ascii="Times New Roman" w:hAnsi="Times New Roman"/>
          <w:color w:val="000000"/>
          <w:sz w:val="28"/>
          <w:szCs w:val="28"/>
          <w:lang w:eastAsia="uk-UA"/>
        </w:rPr>
        <w:t>відшкодуванню підлягають лише витрати інвесторів, пов'язані з виконанням передбачених угодою робіт, іншою діяльністю, що здійснюється за угодою, фінансуванням таких робіт та діяльності та виконанням інших зобов'язань інвестора за угодою, понесені після офіційного опублікування результатів конкурсу на укладення угоди про розподіл продукції відповідно до частини одинадцятої статті 7 цього Закону або витрати інвестора до укладення такої угоди, пов’язані із пошуком, розвідкою, видобутком в межах ділянки надр, щодо якої укладена угода про розподіл продукції згідно</w:t>
      </w:r>
      <w:r w:rsidRPr="00836680" w:rsidDel="008B4540">
        <w:rPr>
          <w:rFonts w:ascii="Times New Roman" w:hAnsi="Times New Roman"/>
          <w:color w:val="000000"/>
          <w:sz w:val="28"/>
          <w:szCs w:val="28"/>
          <w:lang w:eastAsia="uk-UA"/>
        </w:rPr>
        <w:t xml:space="preserve"> </w:t>
      </w:r>
      <w:r w:rsidRPr="00836680">
        <w:rPr>
          <w:rFonts w:ascii="Times New Roman" w:hAnsi="Times New Roman"/>
          <w:color w:val="000000"/>
          <w:sz w:val="28"/>
          <w:szCs w:val="28"/>
          <w:lang w:eastAsia="uk-UA"/>
        </w:rPr>
        <w:t>рішення Кабінетом Міністрів України відповідно до частини п'ятої статті 6 цього Закону, в тому числі вартість створеного (придбаного) до укладення такої угоди майна та витрати у зв’язку з укладенням такої угоди, якщо інше не передбачено угодою</w:t>
      </w:r>
      <w:r w:rsidR="00765EC9">
        <w:rPr>
          <w:rFonts w:ascii="Times New Roman" w:hAnsi="Times New Roman"/>
          <w:color w:val="000000"/>
          <w:sz w:val="28"/>
          <w:szCs w:val="28"/>
          <w:lang w:eastAsia="uk-UA"/>
        </w:rPr>
        <w:t>»;</w:t>
      </w:r>
    </w:p>
    <w:p w14:paraId="55E7CF27" w14:textId="7CB1A8E7" w:rsidR="00765EC9" w:rsidRDefault="00765EC9" w:rsidP="00765EC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абзац п’ятий викласти у такій редакції:</w:t>
      </w:r>
    </w:p>
    <w:p w14:paraId="66E4F2F3" w14:textId="430C9468" w:rsidR="00F4794D" w:rsidRDefault="00765EC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765EC9">
        <w:rPr>
          <w:rFonts w:ascii="Times New Roman" w:hAnsi="Times New Roman"/>
          <w:color w:val="000000"/>
          <w:sz w:val="28"/>
          <w:szCs w:val="28"/>
          <w:lang w:eastAsia="uk-UA"/>
        </w:rPr>
        <w:t>відшкодування витрат здійснюється шляхом отриманням інвестором</w:t>
      </w:r>
      <w:r w:rsidRPr="00765EC9" w:rsidDel="00D23364">
        <w:rPr>
          <w:rFonts w:ascii="Times New Roman" w:hAnsi="Times New Roman"/>
          <w:color w:val="000000"/>
          <w:sz w:val="28"/>
          <w:szCs w:val="28"/>
          <w:lang w:eastAsia="uk-UA"/>
        </w:rPr>
        <w:t xml:space="preserve"> </w:t>
      </w:r>
      <w:r w:rsidRPr="00765EC9">
        <w:rPr>
          <w:rFonts w:ascii="Times New Roman" w:hAnsi="Times New Roman"/>
          <w:color w:val="000000"/>
          <w:sz w:val="28"/>
          <w:szCs w:val="28"/>
          <w:lang w:eastAsia="uk-UA"/>
        </w:rPr>
        <w:t>компенсаційної продукції в пункті виміру;</w:t>
      </w:r>
      <w:r>
        <w:rPr>
          <w:rFonts w:ascii="Times New Roman" w:hAnsi="Times New Roman"/>
          <w:color w:val="000000"/>
          <w:sz w:val="28"/>
          <w:szCs w:val="28"/>
          <w:lang w:eastAsia="uk-UA"/>
        </w:rPr>
        <w:t>»;</w:t>
      </w:r>
    </w:p>
    <w:p w14:paraId="0752860E" w14:textId="0B1D2280" w:rsidR="005F57AD" w:rsidRDefault="00765EC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13</w:t>
      </w:r>
      <w:r w:rsidR="005E470C">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статтю 23 викласти у такій редакції:</w:t>
      </w:r>
    </w:p>
    <w:p w14:paraId="0E951AC5" w14:textId="77777777" w:rsidR="00765EC9" w:rsidRPr="00765EC9" w:rsidRDefault="00765EC9" w:rsidP="00765EC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765EC9">
        <w:rPr>
          <w:rFonts w:ascii="Times New Roman" w:hAnsi="Times New Roman"/>
          <w:color w:val="000000"/>
          <w:sz w:val="28"/>
          <w:szCs w:val="28"/>
          <w:lang w:eastAsia="uk-UA"/>
        </w:rPr>
        <w:t>1. Майно, створене або придбане інвестором для виконання угоди про розподіл продукції, є власністю інвестора.</w:t>
      </w:r>
    </w:p>
    <w:p w14:paraId="0930A2F4" w14:textId="77777777" w:rsidR="00765EC9" w:rsidRPr="00765EC9" w:rsidRDefault="00765EC9" w:rsidP="00765EC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53" w:name="n354"/>
      <w:bookmarkEnd w:id="53"/>
      <w:r w:rsidRPr="00765EC9">
        <w:rPr>
          <w:rFonts w:ascii="Times New Roman" w:hAnsi="Times New Roman"/>
          <w:color w:val="000000"/>
          <w:sz w:val="28"/>
          <w:szCs w:val="28"/>
          <w:lang w:eastAsia="uk-UA"/>
        </w:rPr>
        <w:t>З урахуванням особливостей цієї статті право власності на таке майно переходить від інвестора до держави з дня, коли вартість зазначеного майна повністю відшкодована компенсаційною продукцією, або з дня припинення дії угоди про розподіл продукції на умовах і в порядку, передбачених угодою.</w:t>
      </w:r>
    </w:p>
    <w:p w14:paraId="29E824A3" w14:textId="77777777" w:rsidR="00765EC9" w:rsidRPr="00765EC9" w:rsidRDefault="00765EC9" w:rsidP="00765EC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54" w:name="n355"/>
      <w:bookmarkStart w:id="55" w:name="_Hlk18594163"/>
      <w:bookmarkEnd w:id="54"/>
      <w:r w:rsidRPr="00765EC9">
        <w:rPr>
          <w:rFonts w:ascii="Times New Roman" w:hAnsi="Times New Roman"/>
          <w:color w:val="000000"/>
          <w:sz w:val="28"/>
          <w:szCs w:val="28"/>
          <w:lang w:eastAsia="uk-UA"/>
        </w:rPr>
        <w:t xml:space="preserve">Якщо в момент припинення угоди про розподіл продукції вартість майна, створеного або придбаного інвестором для виконання угоди про розподіл продукції, була відшкодована компенсаційною продукцією частково, таке майно переходить у власність держави за умови виплати державою інвестору частини вартості майна, що залишилась невідшкодованою компенсаційною продукцією, якщо інвестор не подав протягом одного місяця з дати припинення угоди заяву державі про залишення такого майна у власності інвестора за умови сплати таким інвестором державі частини вартості майна, що була відшкодована компенсаційною продукцією. </w:t>
      </w:r>
    </w:p>
    <w:p w14:paraId="49D24B52" w14:textId="77777777" w:rsidR="00765EC9" w:rsidRPr="00765EC9" w:rsidRDefault="00765EC9" w:rsidP="00765EC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765EC9">
        <w:rPr>
          <w:rFonts w:ascii="Times New Roman" w:hAnsi="Times New Roman"/>
          <w:color w:val="000000"/>
          <w:sz w:val="28"/>
          <w:szCs w:val="28"/>
          <w:lang w:eastAsia="uk-UA"/>
        </w:rPr>
        <w:t>Виплата вартості частково відшкодованого майна повинна бути проведена не пізніше 6 місяців з дня припинення угоди про розподіл продукції.</w:t>
      </w:r>
    </w:p>
    <w:p w14:paraId="23A054EB" w14:textId="77777777" w:rsidR="00765EC9" w:rsidRPr="00765EC9" w:rsidRDefault="00765EC9" w:rsidP="00765EC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765EC9">
        <w:rPr>
          <w:rFonts w:ascii="Times New Roman" w:hAnsi="Times New Roman"/>
          <w:color w:val="000000"/>
          <w:sz w:val="28"/>
          <w:szCs w:val="28"/>
          <w:lang w:eastAsia="uk-UA"/>
        </w:rPr>
        <w:t xml:space="preserve">Якщо після припинення угоди про розподіл продукції майно залишається у власності інвестора (інвесторів), такий інвестор має право на </w:t>
      </w:r>
      <w:r w:rsidRPr="00765EC9">
        <w:rPr>
          <w:rFonts w:ascii="Times New Roman" w:hAnsi="Times New Roman"/>
          <w:color w:val="000000"/>
          <w:sz w:val="28"/>
          <w:szCs w:val="28"/>
          <w:lang w:eastAsia="uk-UA"/>
        </w:rPr>
        <w:lastRenderedPageBreak/>
        <w:t>продовження його експлуатації та отримання з цією метою необхідних дозвільних документів.</w:t>
      </w:r>
      <w:bookmarkEnd w:id="55"/>
    </w:p>
    <w:p w14:paraId="58E683D3" w14:textId="1DCB8C78" w:rsidR="00765EC9" w:rsidRPr="00765EC9" w:rsidRDefault="00765EC9" w:rsidP="00765EC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765EC9">
        <w:rPr>
          <w:rFonts w:ascii="Times New Roman" w:hAnsi="Times New Roman"/>
          <w:color w:val="000000"/>
          <w:sz w:val="28"/>
          <w:szCs w:val="28"/>
          <w:lang w:eastAsia="uk-UA"/>
        </w:rPr>
        <w:t>2. Після переходу до держави права власності на майно, створене або придбане інвестором для виконання угоди про розподіл продукції, інвестор протягом строку дії угоди користується</w:t>
      </w:r>
      <w:r w:rsidR="00FA732F">
        <w:rPr>
          <w:rFonts w:ascii="Times New Roman" w:hAnsi="Times New Roman"/>
          <w:color w:val="000000"/>
          <w:sz w:val="28"/>
          <w:szCs w:val="28"/>
          <w:lang w:eastAsia="uk-UA"/>
        </w:rPr>
        <w:t xml:space="preserve"> </w:t>
      </w:r>
      <w:r w:rsidRPr="00765EC9">
        <w:rPr>
          <w:rFonts w:ascii="Times New Roman" w:hAnsi="Times New Roman"/>
          <w:color w:val="000000"/>
          <w:sz w:val="28"/>
          <w:szCs w:val="28"/>
          <w:lang w:eastAsia="uk-UA"/>
        </w:rPr>
        <w:t>таким майном для виконання передбачених угодою робіт протягом строку її дії у порядку, визначеному угодою про розподіл продукції.</w:t>
      </w:r>
    </w:p>
    <w:p w14:paraId="1E5C284C" w14:textId="77777777" w:rsidR="00765EC9" w:rsidRPr="00765EC9" w:rsidRDefault="00765EC9" w:rsidP="00765EC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56" w:name="n356"/>
      <w:bookmarkEnd w:id="56"/>
      <w:r w:rsidRPr="00765EC9">
        <w:rPr>
          <w:rFonts w:ascii="Times New Roman" w:hAnsi="Times New Roman"/>
          <w:color w:val="000000"/>
          <w:sz w:val="28"/>
          <w:szCs w:val="28"/>
          <w:lang w:eastAsia="uk-UA"/>
        </w:rPr>
        <w:t>3. Право інвестора на користування майном, що перейшло у власність держави, та умови користування визначаються виключно угодою про розподіл продукції.</w:t>
      </w:r>
    </w:p>
    <w:p w14:paraId="50829BA3" w14:textId="77777777" w:rsidR="00765EC9" w:rsidRPr="00765EC9" w:rsidRDefault="00765EC9" w:rsidP="00765EC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57" w:name="n357"/>
      <w:bookmarkStart w:id="58" w:name="n358"/>
      <w:bookmarkStart w:id="59" w:name="_Hlk18594222"/>
      <w:bookmarkEnd w:id="57"/>
      <w:bookmarkEnd w:id="58"/>
      <w:r w:rsidRPr="00765EC9">
        <w:rPr>
          <w:rFonts w:ascii="Times New Roman" w:hAnsi="Times New Roman"/>
          <w:color w:val="000000"/>
          <w:sz w:val="28"/>
          <w:szCs w:val="28"/>
          <w:lang w:eastAsia="uk-UA"/>
        </w:rPr>
        <w:t>4. Правовий режим майна, яке було створене або придбане інвестором (інвесторами) до моменту укладення угоди про розподіл продукції відповідно до частини п’ятої статті 6 цього Закону та використовується для виконання такої угоди, умови його використання, вартість та інші питання, пов’язані із таким майном, визначається такою угодою.</w:t>
      </w:r>
    </w:p>
    <w:p w14:paraId="470B28ED" w14:textId="62529651" w:rsidR="005F57AD" w:rsidRPr="00765EC9" w:rsidRDefault="00765EC9" w:rsidP="00765EC9">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765EC9">
        <w:rPr>
          <w:rFonts w:ascii="Times New Roman" w:hAnsi="Times New Roman"/>
          <w:color w:val="000000"/>
          <w:sz w:val="28"/>
          <w:szCs w:val="28"/>
          <w:lang w:eastAsia="uk-UA"/>
        </w:rPr>
        <w:t>5. Якщо стороною угоди про розподіл продукції є державне підприємство або господарське товариство, 100 відсотків акцій (часток, паїв) якого прямо чи опосередковано належить державі, то в такій угоді сторони можуть передбачити перехід у його власність або господарське відання майна, вартість якого при виконанні угоди про розподіл продукції була повністю відшкодована компенсаційною продукцією.</w:t>
      </w:r>
      <w:bookmarkEnd w:id="59"/>
      <w:r>
        <w:rPr>
          <w:rFonts w:ascii="Times New Roman" w:hAnsi="Times New Roman"/>
          <w:color w:val="000000"/>
          <w:sz w:val="28"/>
          <w:szCs w:val="28"/>
          <w:lang w:eastAsia="uk-UA"/>
        </w:rPr>
        <w:t>»;</w:t>
      </w:r>
    </w:p>
    <w:p w14:paraId="567D4551" w14:textId="4AD91AFC" w:rsidR="00765EC9" w:rsidRDefault="00765EC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14</w:t>
      </w:r>
      <w:r w:rsidR="005E470C">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у статті 24:</w:t>
      </w:r>
    </w:p>
    <w:p w14:paraId="0769EAD4" w14:textId="4BC78EBA" w:rsidR="00765EC9" w:rsidRPr="006701EF" w:rsidRDefault="00765EC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 частині першій перше речення доповнити словами «</w:t>
      </w:r>
      <w:r w:rsidRPr="006701EF">
        <w:rPr>
          <w:rFonts w:ascii="Times New Roman" w:hAnsi="Times New Roman"/>
          <w:color w:val="000000"/>
          <w:sz w:val="28"/>
          <w:szCs w:val="28"/>
          <w:lang w:eastAsia="uk-UA"/>
        </w:rPr>
        <w:t>після повного відшкодування компенсаційною продукцією вартості її створення та/або отримання, якщо інше не передбачено угодою про розподіл продукції»;</w:t>
      </w:r>
    </w:p>
    <w:p w14:paraId="710A32DF" w14:textId="2151AECA" w:rsidR="00765EC9" w:rsidRPr="006701EF" w:rsidRDefault="00765EC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6701EF">
        <w:rPr>
          <w:rFonts w:ascii="Times New Roman" w:hAnsi="Times New Roman"/>
          <w:color w:val="000000"/>
          <w:sz w:val="28"/>
          <w:szCs w:val="28"/>
          <w:lang w:eastAsia="uk-UA"/>
        </w:rPr>
        <w:t>частину другу викласти в такій редакції:</w:t>
      </w:r>
    </w:p>
    <w:p w14:paraId="1F0CEEC6" w14:textId="77777777" w:rsidR="00765EC9" w:rsidRPr="006701EF" w:rsidRDefault="00765EC9" w:rsidP="006701EF">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sidRPr="006701EF">
        <w:rPr>
          <w:rFonts w:ascii="Times New Roman" w:hAnsi="Times New Roman"/>
          <w:color w:val="000000"/>
          <w:sz w:val="28"/>
          <w:szCs w:val="28"/>
          <w:lang w:eastAsia="uk-UA"/>
        </w:rPr>
        <w:t>«2. Сторони угоди несуть відповідальність за розголошення конфіденційної інформації, одержаної під час виконання угоди про розподіл продукції, відповідно до вимог угоди та законодавства України. Інвестор має право передавати інформацію, зазначену в цій статті, своїм афілійованим особам, консультантам, аудиторам, підрядникам, субпідрядникам та іншим особам, для яких отримання такої інформації є необхідним для виконання ними робіт, передбачених угодою про розподіл продукції, та/або функцій та для цілей передачі прав та обов’язків за угодою згідно статті 26 цього Закону в порядку, встановленому угодою про розподіл продукції, за умови дотримання ними вимог конфіденційності.</w:t>
      </w:r>
    </w:p>
    <w:p w14:paraId="47B19386" w14:textId="7F6EE81E" w:rsidR="00765EC9" w:rsidRPr="006701EF" w:rsidRDefault="00765EC9" w:rsidP="006701EF">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bookmarkStart w:id="60" w:name="n364"/>
      <w:bookmarkStart w:id="61" w:name="n365"/>
      <w:bookmarkEnd w:id="60"/>
      <w:bookmarkEnd w:id="61"/>
      <w:r w:rsidRPr="006701EF">
        <w:rPr>
          <w:rFonts w:ascii="Times New Roman" w:hAnsi="Times New Roman"/>
          <w:color w:val="000000"/>
          <w:sz w:val="28"/>
          <w:szCs w:val="28"/>
          <w:lang w:eastAsia="uk-UA"/>
        </w:rPr>
        <w:t>За умови дотримання умов конфіденційності відповідно до цієї статті, інвестор має право, без будь-якого обмеження, надавати своїм пов'язаним особам (в тому числі за кордон), а також підрядникам інформацію, у тому числі копії всіх звітів та технічних даних, магнітних плівок, зразків породи, рідини та газу, а також інших даних, що пов'язані з угодою, в тому числі первинну геологічну інформацію, яка створена за кошти державного бюджету.»;</w:t>
      </w:r>
    </w:p>
    <w:p w14:paraId="297F2C09" w14:textId="25D50134" w:rsidR="00765EC9" w:rsidRDefault="00765EC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15</w:t>
      </w:r>
      <w:r w:rsidR="005E470C">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в частині першій статті 25 після слів «</w:t>
      </w:r>
      <w:r w:rsidRPr="006701EF">
        <w:rPr>
          <w:rFonts w:ascii="Times New Roman" w:hAnsi="Times New Roman"/>
          <w:color w:val="000000"/>
          <w:sz w:val="28"/>
          <w:szCs w:val="28"/>
          <w:lang w:eastAsia="uk-UA"/>
        </w:rPr>
        <w:t>передбачених угодою» доповнити словами «а для особи, яка не виконуватиме функції оператора за багатосторонньою угодою – має достатньо фінансових ресурсів.»;</w:t>
      </w:r>
    </w:p>
    <w:p w14:paraId="533BA3B8" w14:textId="3582A58C" w:rsidR="00765EC9" w:rsidRDefault="00765EC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16</w:t>
      </w:r>
      <w:r w:rsidR="005E470C">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частину першу статті 28 після абзацу третього доповнити новим абзацом четвертим у такій редакції:</w:t>
      </w:r>
    </w:p>
    <w:p w14:paraId="5CE307EF" w14:textId="157E7F6B" w:rsidR="00765EC9" w:rsidRPr="006701EF" w:rsidRDefault="00765EC9" w:rsidP="006701EF">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w:t>
      </w:r>
      <w:r w:rsidRPr="006701EF">
        <w:rPr>
          <w:rFonts w:ascii="Times New Roman" w:hAnsi="Times New Roman"/>
          <w:color w:val="000000"/>
          <w:sz w:val="28"/>
          <w:szCs w:val="28"/>
          <w:lang w:eastAsia="uk-UA"/>
        </w:rPr>
        <w:t>Центральний орган виконавчої влади, що уповноважений Кабінетом Міністрів здійснювати державний контроль за виконанням угоди про розподіл продукції, має право здійснювати збирання, оброблення, аналіз, накопичення та зберігання інформації, необхідної для здійснення державного контролю за виконанням угоди про розподіл продукції, а також запитувати та одержувати в установленому законодавством порядку у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підприємств, установ та організацій усіх форм власності інформацію, необхідну для здійснення державного контролю за виконанням угоди про розподіл продукції.».</w:t>
      </w:r>
    </w:p>
    <w:p w14:paraId="2B980140" w14:textId="77777777" w:rsidR="00765EC9" w:rsidRDefault="00765EC9" w:rsidP="00BA07CE">
      <w:pPr>
        <w:shd w:val="clear" w:color="auto" w:fill="FFFFFF"/>
        <w:autoSpaceDE w:val="0"/>
        <w:autoSpaceDN w:val="0"/>
        <w:adjustRightInd w:val="0"/>
        <w:spacing w:before="120" w:line="233" w:lineRule="auto"/>
        <w:ind w:firstLine="567"/>
        <w:jc w:val="both"/>
        <w:rPr>
          <w:rFonts w:ascii="Times New Roman" w:hAnsi="Times New Roman"/>
          <w:color w:val="000000"/>
          <w:sz w:val="28"/>
          <w:szCs w:val="28"/>
          <w:lang w:eastAsia="uk-UA"/>
        </w:rPr>
      </w:pPr>
    </w:p>
    <w:p w14:paraId="3B04C207" w14:textId="77777777" w:rsidR="008447BD" w:rsidRPr="00173EDC" w:rsidRDefault="008447BD" w:rsidP="00173EDC">
      <w:pPr>
        <w:shd w:val="clear" w:color="auto" w:fill="FFFFFF"/>
        <w:autoSpaceDE w:val="0"/>
        <w:autoSpaceDN w:val="0"/>
        <w:adjustRightInd w:val="0"/>
        <w:spacing w:before="100" w:line="235" w:lineRule="auto"/>
        <w:ind w:firstLine="567"/>
        <w:jc w:val="both"/>
        <w:rPr>
          <w:rFonts w:ascii="Times New Roman" w:hAnsi="Times New Roman"/>
          <w:color w:val="000000"/>
          <w:sz w:val="28"/>
          <w:szCs w:val="28"/>
          <w:lang w:eastAsia="uk-UA"/>
        </w:rPr>
      </w:pPr>
      <w:r w:rsidRPr="00173EDC">
        <w:rPr>
          <w:rFonts w:ascii="Times New Roman" w:hAnsi="Times New Roman"/>
          <w:color w:val="000000"/>
          <w:sz w:val="28"/>
          <w:szCs w:val="28"/>
          <w:lang w:eastAsia="uk-UA"/>
        </w:rPr>
        <w:t xml:space="preserve">II. Прикінцеві </w:t>
      </w:r>
      <w:r w:rsidR="003D50B1" w:rsidRPr="00173EDC">
        <w:rPr>
          <w:rFonts w:ascii="Times New Roman" w:hAnsi="Times New Roman"/>
          <w:color w:val="000000"/>
          <w:sz w:val="28"/>
          <w:szCs w:val="28"/>
          <w:lang w:eastAsia="uk-UA"/>
        </w:rPr>
        <w:t xml:space="preserve">та перехідні </w:t>
      </w:r>
      <w:r w:rsidRPr="00173EDC">
        <w:rPr>
          <w:rFonts w:ascii="Times New Roman" w:hAnsi="Times New Roman"/>
          <w:color w:val="000000"/>
          <w:sz w:val="28"/>
          <w:szCs w:val="28"/>
          <w:lang w:eastAsia="uk-UA"/>
        </w:rPr>
        <w:t>положення</w:t>
      </w:r>
    </w:p>
    <w:p w14:paraId="40945E22" w14:textId="77777777" w:rsidR="008447BD" w:rsidRPr="00173EDC" w:rsidRDefault="008447BD" w:rsidP="00173EDC">
      <w:pPr>
        <w:shd w:val="clear" w:color="auto" w:fill="FFFFFF"/>
        <w:autoSpaceDE w:val="0"/>
        <w:autoSpaceDN w:val="0"/>
        <w:adjustRightInd w:val="0"/>
        <w:spacing w:before="100" w:line="235" w:lineRule="auto"/>
        <w:ind w:firstLine="567"/>
        <w:jc w:val="both"/>
        <w:rPr>
          <w:rFonts w:ascii="Times New Roman" w:hAnsi="Times New Roman"/>
          <w:color w:val="000000"/>
          <w:sz w:val="28"/>
          <w:szCs w:val="28"/>
          <w:lang w:eastAsia="uk-UA"/>
        </w:rPr>
      </w:pPr>
      <w:r w:rsidRPr="00173EDC">
        <w:rPr>
          <w:rFonts w:ascii="Times New Roman" w:hAnsi="Times New Roman"/>
          <w:color w:val="000000"/>
          <w:sz w:val="28"/>
          <w:szCs w:val="28"/>
          <w:lang w:eastAsia="uk-UA"/>
        </w:rPr>
        <w:t>1. Цей Закон набирає чинності з дня, наступного за днем його опублікування.</w:t>
      </w:r>
    </w:p>
    <w:p w14:paraId="7C4D9A0E" w14:textId="39F9666B" w:rsidR="006701EF" w:rsidRDefault="002B53D3" w:rsidP="006701EF">
      <w:pPr>
        <w:shd w:val="clear" w:color="auto" w:fill="FFFFFF"/>
        <w:spacing w:before="240"/>
        <w:rPr>
          <w:rFonts w:ascii="Times New Roman" w:hAnsi="Times New Roman"/>
          <w:b/>
          <w:sz w:val="28"/>
          <w:szCs w:val="28"/>
        </w:rPr>
      </w:pPr>
      <w:r w:rsidRPr="00173EDC">
        <w:rPr>
          <w:rFonts w:ascii="Times New Roman" w:hAnsi="Times New Roman"/>
          <w:b/>
          <w:sz w:val="28"/>
          <w:szCs w:val="28"/>
        </w:rPr>
        <w:t>Голова Верховної Ради</w:t>
      </w:r>
      <w:r w:rsidR="006701EF" w:rsidRPr="006701EF">
        <w:rPr>
          <w:rFonts w:ascii="Times New Roman" w:hAnsi="Times New Roman"/>
          <w:b/>
          <w:sz w:val="28"/>
          <w:szCs w:val="28"/>
        </w:rPr>
        <w:t xml:space="preserve"> </w:t>
      </w:r>
      <w:r w:rsidR="006701EF">
        <w:rPr>
          <w:rFonts w:ascii="Times New Roman" w:hAnsi="Times New Roman"/>
          <w:b/>
          <w:sz w:val="28"/>
          <w:szCs w:val="28"/>
        </w:rPr>
        <w:t>України</w:t>
      </w:r>
      <w:r w:rsidR="006701EF">
        <w:rPr>
          <w:rFonts w:ascii="Times New Roman" w:hAnsi="Times New Roman"/>
          <w:b/>
          <w:sz w:val="28"/>
          <w:szCs w:val="28"/>
        </w:rPr>
        <w:tab/>
      </w:r>
      <w:r w:rsidR="006701EF">
        <w:rPr>
          <w:rFonts w:ascii="Times New Roman" w:hAnsi="Times New Roman"/>
          <w:b/>
          <w:sz w:val="28"/>
          <w:szCs w:val="28"/>
        </w:rPr>
        <w:tab/>
      </w:r>
      <w:r w:rsidR="006701EF">
        <w:rPr>
          <w:rFonts w:ascii="Times New Roman" w:hAnsi="Times New Roman"/>
          <w:b/>
          <w:sz w:val="28"/>
          <w:szCs w:val="28"/>
        </w:rPr>
        <w:tab/>
      </w:r>
      <w:r w:rsidR="006701EF">
        <w:rPr>
          <w:rFonts w:ascii="Times New Roman" w:hAnsi="Times New Roman"/>
          <w:b/>
          <w:sz w:val="28"/>
          <w:szCs w:val="28"/>
        </w:rPr>
        <w:tab/>
      </w:r>
      <w:r w:rsidR="006701EF">
        <w:rPr>
          <w:rFonts w:ascii="Times New Roman" w:hAnsi="Times New Roman"/>
          <w:b/>
          <w:sz w:val="28"/>
          <w:szCs w:val="28"/>
        </w:rPr>
        <w:tab/>
        <w:t>Д.</w:t>
      </w:r>
      <w:r w:rsidR="006701EF" w:rsidRPr="002965D4">
        <w:rPr>
          <w:rFonts w:ascii="Times New Roman" w:hAnsi="Times New Roman"/>
          <w:b/>
          <w:sz w:val="28"/>
          <w:szCs w:val="28"/>
          <w:lang w:val="ru-RU"/>
        </w:rPr>
        <w:t xml:space="preserve"> </w:t>
      </w:r>
      <w:r w:rsidR="006701EF">
        <w:rPr>
          <w:rFonts w:ascii="Times New Roman" w:hAnsi="Times New Roman"/>
          <w:b/>
          <w:sz w:val="28"/>
          <w:szCs w:val="28"/>
        </w:rPr>
        <w:t>Разумков</w:t>
      </w:r>
    </w:p>
    <w:sectPr w:rsidR="006701EF" w:rsidSect="00F44363">
      <w:headerReference w:type="even" r:id="rId10"/>
      <w:headerReference w:type="default" r:id="rId11"/>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E1F48" w14:textId="77777777" w:rsidR="009769F5" w:rsidRDefault="009769F5">
      <w:r>
        <w:separator/>
      </w:r>
    </w:p>
  </w:endnote>
  <w:endnote w:type="continuationSeparator" w:id="0">
    <w:p w14:paraId="481FEC2E" w14:textId="77777777" w:rsidR="009769F5" w:rsidRDefault="0097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7E648" w14:textId="77777777" w:rsidR="009769F5" w:rsidRDefault="009769F5">
      <w:r>
        <w:separator/>
      </w:r>
    </w:p>
  </w:footnote>
  <w:footnote w:type="continuationSeparator" w:id="0">
    <w:p w14:paraId="3FA6B425" w14:textId="77777777" w:rsidR="009769F5" w:rsidRDefault="0097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F56CD" w14:textId="77777777"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14:paraId="6EB1DEC5" w14:textId="77777777"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00A9" w14:textId="77777777" w:rsidR="00445A63" w:rsidRPr="000F37A4" w:rsidRDefault="00445A63">
    <w:pPr>
      <w:framePr w:wrap="around" w:vAnchor="text" w:hAnchor="margin" w:xAlign="center" w:y="1"/>
      <w:rPr>
        <w:rFonts w:ascii="Times New Roman" w:hAnsi="Times New Roman"/>
      </w:rPr>
    </w:pPr>
    <w:r w:rsidRPr="000F37A4">
      <w:rPr>
        <w:rFonts w:ascii="Times New Roman" w:hAnsi="Times New Roman"/>
      </w:rPr>
      <w:fldChar w:fldCharType="begin"/>
    </w:r>
    <w:r w:rsidRPr="000F37A4">
      <w:rPr>
        <w:rFonts w:ascii="Times New Roman" w:hAnsi="Times New Roman"/>
      </w:rPr>
      <w:instrText xml:space="preserve">PAGE  </w:instrText>
    </w:r>
    <w:r w:rsidRPr="000F37A4">
      <w:rPr>
        <w:rFonts w:ascii="Times New Roman" w:hAnsi="Times New Roman"/>
      </w:rPr>
      <w:fldChar w:fldCharType="separate"/>
    </w:r>
    <w:r w:rsidR="009E40BB">
      <w:rPr>
        <w:rFonts w:ascii="Times New Roman" w:hAnsi="Times New Roman"/>
        <w:noProof/>
      </w:rPr>
      <w:t>13</w:t>
    </w:r>
    <w:r w:rsidRPr="000F37A4">
      <w:rPr>
        <w:rFonts w:ascii="Times New Roman" w:hAnsi="Times New Roman"/>
      </w:rPr>
      <w:fldChar w:fldCharType="end"/>
    </w:r>
  </w:p>
  <w:p w14:paraId="58E0242B" w14:textId="77777777"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03933"/>
    <w:rsid w:val="0001217D"/>
    <w:rsid w:val="00036068"/>
    <w:rsid w:val="00041DE2"/>
    <w:rsid w:val="00042834"/>
    <w:rsid w:val="00050509"/>
    <w:rsid w:val="00052356"/>
    <w:rsid w:val="00065E2C"/>
    <w:rsid w:val="00073AD2"/>
    <w:rsid w:val="000753CC"/>
    <w:rsid w:val="00082F9C"/>
    <w:rsid w:val="000912DC"/>
    <w:rsid w:val="00093B27"/>
    <w:rsid w:val="000B6F2E"/>
    <w:rsid w:val="000C0432"/>
    <w:rsid w:val="000C3575"/>
    <w:rsid w:val="000C4C6D"/>
    <w:rsid w:val="000C703E"/>
    <w:rsid w:val="000D6009"/>
    <w:rsid w:val="000E06B7"/>
    <w:rsid w:val="000E0E36"/>
    <w:rsid w:val="000E39AE"/>
    <w:rsid w:val="000F37A4"/>
    <w:rsid w:val="000F7D16"/>
    <w:rsid w:val="0011148E"/>
    <w:rsid w:val="00111D03"/>
    <w:rsid w:val="001135EC"/>
    <w:rsid w:val="001178EB"/>
    <w:rsid w:val="001230F7"/>
    <w:rsid w:val="00131140"/>
    <w:rsid w:val="00132A4F"/>
    <w:rsid w:val="0013681E"/>
    <w:rsid w:val="00147A64"/>
    <w:rsid w:val="00156D18"/>
    <w:rsid w:val="00161CEE"/>
    <w:rsid w:val="0016532D"/>
    <w:rsid w:val="0016612F"/>
    <w:rsid w:val="00170419"/>
    <w:rsid w:val="00173EDC"/>
    <w:rsid w:val="0017539B"/>
    <w:rsid w:val="00181128"/>
    <w:rsid w:val="0018124B"/>
    <w:rsid w:val="00181C36"/>
    <w:rsid w:val="00186A51"/>
    <w:rsid w:val="00190C74"/>
    <w:rsid w:val="001A5BE7"/>
    <w:rsid w:val="001A6EA0"/>
    <w:rsid w:val="001B1105"/>
    <w:rsid w:val="001C5D1F"/>
    <w:rsid w:val="001D076D"/>
    <w:rsid w:val="001E1FAF"/>
    <w:rsid w:val="001F2950"/>
    <w:rsid w:val="001F309C"/>
    <w:rsid w:val="0020698E"/>
    <w:rsid w:val="0021556B"/>
    <w:rsid w:val="00215594"/>
    <w:rsid w:val="00220181"/>
    <w:rsid w:val="002223C5"/>
    <w:rsid w:val="00222A07"/>
    <w:rsid w:val="00233AE7"/>
    <w:rsid w:val="00235CB0"/>
    <w:rsid w:val="00237A30"/>
    <w:rsid w:val="002718AC"/>
    <w:rsid w:val="002729B5"/>
    <w:rsid w:val="002752F6"/>
    <w:rsid w:val="00293669"/>
    <w:rsid w:val="002965D4"/>
    <w:rsid w:val="0029669B"/>
    <w:rsid w:val="002A4474"/>
    <w:rsid w:val="002B53D3"/>
    <w:rsid w:val="002D45FA"/>
    <w:rsid w:val="002D5098"/>
    <w:rsid w:val="002E5341"/>
    <w:rsid w:val="002F1A96"/>
    <w:rsid w:val="002F2343"/>
    <w:rsid w:val="00306042"/>
    <w:rsid w:val="003060BF"/>
    <w:rsid w:val="00316F45"/>
    <w:rsid w:val="003179CD"/>
    <w:rsid w:val="00340166"/>
    <w:rsid w:val="0037770F"/>
    <w:rsid w:val="00386207"/>
    <w:rsid w:val="00395C18"/>
    <w:rsid w:val="00397261"/>
    <w:rsid w:val="003A189F"/>
    <w:rsid w:val="003A70AB"/>
    <w:rsid w:val="003B07CF"/>
    <w:rsid w:val="003D0B71"/>
    <w:rsid w:val="003D1C35"/>
    <w:rsid w:val="003D50B1"/>
    <w:rsid w:val="003F06EF"/>
    <w:rsid w:val="003F6B9E"/>
    <w:rsid w:val="00411FE6"/>
    <w:rsid w:val="00420237"/>
    <w:rsid w:val="004255C6"/>
    <w:rsid w:val="00427EBA"/>
    <w:rsid w:val="004360A7"/>
    <w:rsid w:val="004419F6"/>
    <w:rsid w:val="00445A63"/>
    <w:rsid w:val="00446285"/>
    <w:rsid w:val="004466B5"/>
    <w:rsid w:val="00446B89"/>
    <w:rsid w:val="00450856"/>
    <w:rsid w:val="00455CFC"/>
    <w:rsid w:val="00467DEA"/>
    <w:rsid w:val="00492933"/>
    <w:rsid w:val="00495E8C"/>
    <w:rsid w:val="004A75D7"/>
    <w:rsid w:val="004C6BA6"/>
    <w:rsid w:val="004D12AB"/>
    <w:rsid w:val="004D713E"/>
    <w:rsid w:val="004E1B3D"/>
    <w:rsid w:val="004F23EA"/>
    <w:rsid w:val="00500EE5"/>
    <w:rsid w:val="0050600B"/>
    <w:rsid w:val="00534DFF"/>
    <w:rsid w:val="00546B88"/>
    <w:rsid w:val="005603A3"/>
    <w:rsid w:val="00562F7A"/>
    <w:rsid w:val="00563E29"/>
    <w:rsid w:val="0057316C"/>
    <w:rsid w:val="005873D4"/>
    <w:rsid w:val="005A4953"/>
    <w:rsid w:val="005B71EE"/>
    <w:rsid w:val="005C3987"/>
    <w:rsid w:val="005C3CB4"/>
    <w:rsid w:val="005E470C"/>
    <w:rsid w:val="005E542A"/>
    <w:rsid w:val="005F57AD"/>
    <w:rsid w:val="006160B3"/>
    <w:rsid w:val="00631BF1"/>
    <w:rsid w:val="00656F46"/>
    <w:rsid w:val="00657325"/>
    <w:rsid w:val="00660183"/>
    <w:rsid w:val="006701EF"/>
    <w:rsid w:val="00684A84"/>
    <w:rsid w:val="006865A6"/>
    <w:rsid w:val="006C2EAE"/>
    <w:rsid w:val="006C6D58"/>
    <w:rsid w:val="006E5E1C"/>
    <w:rsid w:val="00700F2D"/>
    <w:rsid w:val="00703A4C"/>
    <w:rsid w:val="00707B72"/>
    <w:rsid w:val="00710815"/>
    <w:rsid w:val="007133A1"/>
    <w:rsid w:val="00716508"/>
    <w:rsid w:val="007170B4"/>
    <w:rsid w:val="00717CA4"/>
    <w:rsid w:val="00722235"/>
    <w:rsid w:val="00724C76"/>
    <w:rsid w:val="007270CF"/>
    <w:rsid w:val="00731D1C"/>
    <w:rsid w:val="007352AC"/>
    <w:rsid w:val="00745C95"/>
    <w:rsid w:val="00746EF3"/>
    <w:rsid w:val="0074761C"/>
    <w:rsid w:val="00750883"/>
    <w:rsid w:val="007520A7"/>
    <w:rsid w:val="00757FFD"/>
    <w:rsid w:val="00764C95"/>
    <w:rsid w:val="00765EC9"/>
    <w:rsid w:val="00780723"/>
    <w:rsid w:val="0079047F"/>
    <w:rsid w:val="007A2584"/>
    <w:rsid w:val="007A2761"/>
    <w:rsid w:val="007A53C3"/>
    <w:rsid w:val="007B217D"/>
    <w:rsid w:val="007B24D0"/>
    <w:rsid w:val="007B2CDB"/>
    <w:rsid w:val="007B5FAB"/>
    <w:rsid w:val="007C1D18"/>
    <w:rsid w:val="007D1318"/>
    <w:rsid w:val="007D1F07"/>
    <w:rsid w:val="007D295F"/>
    <w:rsid w:val="007E0737"/>
    <w:rsid w:val="007F2171"/>
    <w:rsid w:val="008002A6"/>
    <w:rsid w:val="008016F2"/>
    <w:rsid w:val="00810D09"/>
    <w:rsid w:val="008119C4"/>
    <w:rsid w:val="00817727"/>
    <w:rsid w:val="00836680"/>
    <w:rsid w:val="008376B6"/>
    <w:rsid w:val="00840BA9"/>
    <w:rsid w:val="008447BD"/>
    <w:rsid w:val="00847950"/>
    <w:rsid w:val="008658F2"/>
    <w:rsid w:val="008705D8"/>
    <w:rsid w:val="0087491F"/>
    <w:rsid w:val="00883969"/>
    <w:rsid w:val="00886602"/>
    <w:rsid w:val="008A4BA1"/>
    <w:rsid w:val="008B3B7D"/>
    <w:rsid w:val="008B3CAF"/>
    <w:rsid w:val="008C570F"/>
    <w:rsid w:val="008D04EB"/>
    <w:rsid w:val="008D0BC3"/>
    <w:rsid w:val="008D506E"/>
    <w:rsid w:val="008D6D1F"/>
    <w:rsid w:val="008D7D48"/>
    <w:rsid w:val="008E0FCE"/>
    <w:rsid w:val="008E136D"/>
    <w:rsid w:val="00905914"/>
    <w:rsid w:val="00906AB0"/>
    <w:rsid w:val="00907CAF"/>
    <w:rsid w:val="009204ED"/>
    <w:rsid w:val="009230AB"/>
    <w:rsid w:val="0093479D"/>
    <w:rsid w:val="00935CA5"/>
    <w:rsid w:val="0093647E"/>
    <w:rsid w:val="00953411"/>
    <w:rsid w:val="009565DE"/>
    <w:rsid w:val="009566C8"/>
    <w:rsid w:val="009609C5"/>
    <w:rsid w:val="00960A6A"/>
    <w:rsid w:val="009664EF"/>
    <w:rsid w:val="00972A57"/>
    <w:rsid w:val="009769F5"/>
    <w:rsid w:val="0098667C"/>
    <w:rsid w:val="00993D12"/>
    <w:rsid w:val="00996DD5"/>
    <w:rsid w:val="009A3D5A"/>
    <w:rsid w:val="009A7049"/>
    <w:rsid w:val="009B3291"/>
    <w:rsid w:val="009B733C"/>
    <w:rsid w:val="009B78AC"/>
    <w:rsid w:val="009E40BB"/>
    <w:rsid w:val="009F62D5"/>
    <w:rsid w:val="00A06324"/>
    <w:rsid w:val="00A26975"/>
    <w:rsid w:val="00A412F5"/>
    <w:rsid w:val="00A44335"/>
    <w:rsid w:val="00A455BA"/>
    <w:rsid w:val="00A455E3"/>
    <w:rsid w:val="00A570B3"/>
    <w:rsid w:val="00A72CFF"/>
    <w:rsid w:val="00A84198"/>
    <w:rsid w:val="00A864CB"/>
    <w:rsid w:val="00A962F8"/>
    <w:rsid w:val="00A97B49"/>
    <w:rsid w:val="00AA1B30"/>
    <w:rsid w:val="00AC29E6"/>
    <w:rsid w:val="00AC6765"/>
    <w:rsid w:val="00AD0BCF"/>
    <w:rsid w:val="00AD6988"/>
    <w:rsid w:val="00AE0D8B"/>
    <w:rsid w:val="00AE16AD"/>
    <w:rsid w:val="00AF37A4"/>
    <w:rsid w:val="00AF3AF9"/>
    <w:rsid w:val="00B05D39"/>
    <w:rsid w:val="00B14F79"/>
    <w:rsid w:val="00B16C6F"/>
    <w:rsid w:val="00B33092"/>
    <w:rsid w:val="00B35BB3"/>
    <w:rsid w:val="00B55E06"/>
    <w:rsid w:val="00B74732"/>
    <w:rsid w:val="00B76F4B"/>
    <w:rsid w:val="00B94D7C"/>
    <w:rsid w:val="00BA07CE"/>
    <w:rsid w:val="00BA0E9D"/>
    <w:rsid w:val="00BB56AD"/>
    <w:rsid w:val="00BB797F"/>
    <w:rsid w:val="00BC27C6"/>
    <w:rsid w:val="00BE08BE"/>
    <w:rsid w:val="00BF3AC7"/>
    <w:rsid w:val="00C05321"/>
    <w:rsid w:val="00C07E46"/>
    <w:rsid w:val="00C15B5B"/>
    <w:rsid w:val="00C32761"/>
    <w:rsid w:val="00C3481E"/>
    <w:rsid w:val="00C45C81"/>
    <w:rsid w:val="00C542AE"/>
    <w:rsid w:val="00C616D5"/>
    <w:rsid w:val="00C63403"/>
    <w:rsid w:val="00C76517"/>
    <w:rsid w:val="00C80C33"/>
    <w:rsid w:val="00C85C47"/>
    <w:rsid w:val="00C95992"/>
    <w:rsid w:val="00CB022B"/>
    <w:rsid w:val="00CB5C29"/>
    <w:rsid w:val="00CB663F"/>
    <w:rsid w:val="00CD6580"/>
    <w:rsid w:val="00CE7BDD"/>
    <w:rsid w:val="00CF19E8"/>
    <w:rsid w:val="00CF2EF7"/>
    <w:rsid w:val="00D01A0A"/>
    <w:rsid w:val="00D15320"/>
    <w:rsid w:val="00D23C47"/>
    <w:rsid w:val="00D3088E"/>
    <w:rsid w:val="00D4191B"/>
    <w:rsid w:val="00D573C3"/>
    <w:rsid w:val="00D60362"/>
    <w:rsid w:val="00D65016"/>
    <w:rsid w:val="00D721B1"/>
    <w:rsid w:val="00D75C69"/>
    <w:rsid w:val="00D83BDD"/>
    <w:rsid w:val="00D8481C"/>
    <w:rsid w:val="00D84E1D"/>
    <w:rsid w:val="00D93E13"/>
    <w:rsid w:val="00D958F5"/>
    <w:rsid w:val="00DA00F9"/>
    <w:rsid w:val="00DB5D57"/>
    <w:rsid w:val="00DC307D"/>
    <w:rsid w:val="00DD0625"/>
    <w:rsid w:val="00DD48D2"/>
    <w:rsid w:val="00DF16EA"/>
    <w:rsid w:val="00DF66CC"/>
    <w:rsid w:val="00E00594"/>
    <w:rsid w:val="00E007A5"/>
    <w:rsid w:val="00E0295A"/>
    <w:rsid w:val="00E0650C"/>
    <w:rsid w:val="00E135D9"/>
    <w:rsid w:val="00E13847"/>
    <w:rsid w:val="00E15FEE"/>
    <w:rsid w:val="00E205D9"/>
    <w:rsid w:val="00E23E3D"/>
    <w:rsid w:val="00E422CE"/>
    <w:rsid w:val="00E43063"/>
    <w:rsid w:val="00E447C9"/>
    <w:rsid w:val="00E5478F"/>
    <w:rsid w:val="00E54AC3"/>
    <w:rsid w:val="00E565ED"/>
    <w:rsid w:val="00E62947"/>
    <w:rsid w:val="00E8406D"/>
    <w:rsid w:val="00E976E4"/>
    <w:rsid w:val="00EA55C2"/>
    <w:rsid w:val="00EB4C69"/>
    <w:rsid w:val="00EC737E"/>
    <w:rsid w:val="00ED064F"/>
    <w:rsid w:val="00ED6AD5"/>
    <w:rsid w:val="00EE241D"/>
    <w:rsid w:val="00F00119"/>
    <w:rsid w:val="00F14F33"/>
    <w:rsid w:val="00F23D61"/>
    <w:rsid w:val="00F24B9F"/>
    <w:rsid w:val="00F2514B"/>
    <w:rsid w:val="00F33384"/>
    <w:rsid w:val="00F37B32"/>
    <w:rsid w:val="00F41330"/>
    <w:rsid w:val="00F42C0D"/>
    <w:rsid w:val="00F43369"/>
    <w:rsid w:val="00F44363"/>
    <w:rsid w:val="00F44A78"/>
    <w:rsid w:val="00F4794D"/>
    <w:rsid w:val="00F5097B"/>
    <w:rsid w:val="00F555EF"/>
    <w:rsid w:val="00F57374"/>
    <w:rsid w:val="00F64607"/>
    <w:rsid w:val="00F64C24"/>
    <w:rsid w:val="00F714A1"/>
    <w:rsid w:val="00F7459A"/>
    <w:rsid w:val="00F87D5F"/>
    <w:rsid w:val="00F943ED"/>
    <w:rsid w:val="00F97B1E"/>
    <w:rsid w:val="00FA41D6"/>
    <w:rsid w:val="00FA732F"/>
    <w:rsid w:val="00FB4C26"/>
    <w:rsid w:val="00FC14B9"/>
    <w:rsid w:val="00FC3432"/>
    <w:rsid w:val="00FE039D"/>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6951C"/>
  <w15:chartTrackingRefBased/>
  <w15:docId w15:val="{9BF51E5A-EAD1-4945-B9D9-57771ACA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styleId="a9">
    <w:name w:val="Balloon Text"/>
    <w:basedOn w:val="a"/>
    <w:link w:val="aa"/>
    <w:rsid w:val="002A4474"/>
    <w:rPr>
      <w:rFonts w:ascii="Segoe UI" w:hAnsi="Segoe UI" w:cs="Segoe UI"/>
      <w:sz w:val="18"/>
      <w:szCs w:val="18"/>
    </w:rPr>
  </w:style>
  <w:style w:type="character" w:customStyle="1" w:styleId="aa">
    <w:name w:val="Текст у виносці Знак"/>
    <w:link w:val="a9"/>
    <w:rsid w:val="002A4474"/>
    <w:rPr>
      <w:rFonts w:ascii="Segoe UI" w:hAnsi="Segoe UI" w:cs="Segoe UI"/>
      <w:sz w:val="18"/>
      <w:szCs w:val="18"/>
      <w:lang w:val="uk-UA" w:eastAsia="ru-RU"/>
    </w:rPr>
  </w:style>
  <w:style w:type="paragraph" w:customStyle="1" w:styleId="rvps2">
    <w:name w:val="rvps2"/>
    <w:basedOn w:val="a"/>
    <w:rsid w:val="00EC737E"/>
    <w:pPr>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FA5E-53A4-4B3E-98F8-C4890943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D6B2B-2A84-42FE-B8C1-26E736E263E7}">
  <ds:schemaRefs>
    <ds:schemaRef ds:uri="http://schemas.microsoft.com/sharepoint/v3/contenttype/forms"/>
  </ds:schemaRefs>
</ds:datastoreItem>
</file>

<file path=customXml/itemProps3.xml><?xml version="1.0" encoding="utf-8"?>
<ds:datastoreItem xmlns:ds="http://schemas.openxmlformats.org/officeDocument/2006/customXml" ds:itemID="{B1ED48FA-5E3D-47D5-8B9D-E4194003AF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2628C2-9E01-4F1F-847C-33EE98FC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18449</Words>
  <Characters>10516</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28908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Семінський Олег Валерійович</dc:creator>
  <cp:keywords/>
  <dc:description/>
  <cp:lastModifiedBy>Семінський Олег Валерійович</cp:lastModifiedBy>
  <cp:revision>6</cp:revision>
  <cp:lastPrinted>2021-04-15T09:08:00Z</cp:lastPrinted>
  <dcterms:created xsi:type="dcterms:W3CDTF">2021-04-15T06:21:00Z</dcterms:created>
  <dcterms:modified xsi:type="dcterms:W3CDTF">2021-04-15T12:41:00Z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