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29" w:rsidRDefault="00853929" w:rsidP="00112AE9">
      <w:pPr>
        <w:spacing w:after="0" w:line="240" w:lineRule="auto"/>
        <w:ind w:left="-709" w:right="424"/>
        <w:jc w:val="right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112AE9" w:rsidRPr="00112AE9" w:rsidRDefault="00112AE9" w:rsidP="00112AE9">
      <w:pPr>
        <w:spacing w:after="0" w:line="240" w:lineRule="auto"/>
        <w:ind w:left="-709" w:right="424"/>
        <w:jc w:val="right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112AE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Верховна Рада України</w:t>
      </w:r>
    </w:p>
    <w:p w:rsidR="00112AE9" w:rsidRPr="00112AE9" w:rsidRDefault="00112AE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12AE9" w:rsidRPr="00112AE9" w:rsidRDefault="00112AE9" w:rsidP="00112AE9">
      <w:pPr>
        <w:spacing w:after="0" w:line="240" w:lineRule="auto"/>
        <w:ind w:left="-709" w:right="424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Верховної Ради України з питань енергетики та житлово-комунальних послуг на своєму засіданні </w:t>
      </w:r>
      <w:r w:rsidR="003318DD" w:rsidRPr="00331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 </w:t>
      </w:r>
      <w:r w:rsidR="003318DD">
        <w:rPr>
          <w:rFonts w:ascii="Times New Roman" w:eastAsia="Times New Roman" w:hAnsi="Times New Roman"/>
          <w:sz w:val="28"/>
          <w:szCs w:val="28"/>
          <w:lang w:val="uk-UA" w:eastAsia="ru-RU"/>
        </w:rPr>
        <w:t>грудня</w:t>
      </w: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 року розглянув проект Закону України </w:t>
      </w:r>
      <w:r w:rsidR="003318DD" w:rsidRPr="003318DD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деяких законів України щодо запобігання зловживанням на оптових енергетичних ринках</w:t>
      </w: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(реєстр. </w:t>
      </w:r>
      <w:r w:rsidRPr="00112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 w:rsidR="003318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5322</w:t>
      </w:r>
      <w:r w:rsidRPr="00112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3318DD" w:rsidRPr="003318DD">
        <w:rPr>
          <w:rFonts w:ascii="Times New Roman" w:eastAsia="Times New Roman" w:hAnsi="Times New Roman"/>
          <w:sz w:val="28"/>
          <w:szCs w:val="28"/>
          <w:lang w:val="uk-UA" w:eastAsia="ru-RU"/>
        </w:rPr>
        <w:t>01.04.2021</w:t>
      </w: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р.), внесений </w:t>
      </w:r>
      <w:r w:rsidR="00331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народними депутатами України </w:t>
      </w:r>
      <w:proofErr w:type="spellStart"/>
      <w:r w:rsidR="003318DD">
        <w:rPr>
          <w:rFonts w:ascii="Times New Roman" w:eastAsia="Times New Roman" w:hAnsi="Times New Roman"/>
          <w:sz w:val="28"/>
          <w:szCs w:val="28"/>
          <w:lang w:val="uk-UA" w:eastAsia="ru-RU"/>
        </w:rPr>
        <w:t>Герусом</w:t>
      </w:r>
      <w:proofErr w:type="spellEnd"/>
      <w:r w:rsidR="00331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А.М., </w:t>
      </w:r>
      <w:proofErr w:type="spellStart"/>
      <w:r w:rsidR="003318DD">
        <w:rPr>
          <w:rFonts w:ascii="Times New Roman" w:eastAsia="Times New Roman" w:hAnsi="Times New Roman"/>
          <w:sz w:val="28"/>
          <w:szCs w:val="28"/>
          <w:lang w:val="uk-UA" w:eastAsia="ru-RU"/>
        </w:rPr>
        <w:t>Жупанином</w:t>
      </w:r>
      <w:proofErr w:type="spellEnd"/>
      <w:r w:rsidR="00331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А.В. та іншими народними депутатами України</w:t>
      </w: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12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альтернативний до нього проект Закону України </w:t>
      </w:r>
      <w:r w:rsidR="003318DD" w:rsidRPr="00331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деяких законодавчих актів України з метою імплементації адаптованої версії Регламенту (ЄС) № 1227/2011 від 25 жовтня 2011 року щодо доброчесності та прозорості оптового енергетичного ринку </w:t>
      </w: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(реєстр. </w:t>
      </w:r>
      <w:r w:rsidRPr="00112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</w:t>
      </w:r>
      <w:r w:rsidR="003318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5322-1</w:t>
      </w:r>
      <w:r w:rsidRPr="00112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3318DD" w:rsidRPr="003318DD">
        <w:rPr>
          <w:rFonts w:ascii="Times New Roman" w:eastAsia="Times New Roman" w:hAnsi="Times New Roman"/>
          <w:sz w:val="28"/>
          <w:szCs w:val="28"/>
          <w:lang w:val="uk-UA" w:eastAsia="ru-RU"/>
        </w:rPr>
        <w:t>19.04.2021</w:t>
      </w: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р.), внесений народними депутатами України </w:t>
      </w:r>
      <w:proofErr w:type="spellStart"/>
      <w:r w:rsidR="003318DD">
        <w:rPr>
          <w:rFonts w:ascii="Times New Roman" w:eastAsia="Times New Roman" w:hAnsi="Times New Roman"/>
          <w:sz w:val="28"/>
          <w:szCs w:val="28"/>
          <w:lang w:val="uk-UA" w:eastAsia="ru-RU"/>
        </w:rPr>
        <w:t>Буймістер</w:t>
      </w:r>
      <w:proofErr w:type="spellEnd"/>
      <w:r w:rsidR="003318DD">
        <w:rPr>
          <w:rFonts w:ascii="Times New Roman" w:eastAsia="Times New Roman" w:hAnsi="Times New Roman"/>
          <w:sz w:val="28"/>
          <w:szCs w:val="28"/>
          <w:lang w:val="uk-UA" w:eastAsia="ru-RU"/>
        </w:rPr>
        <w:t> Л.А</w:t>
      </w: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31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Ніколаєнком А.І. та Кучеренком О.Ю. </w:t>
      </w:r>
    </w:p>
    <w:p w:rsidR="003318DD" w:rsidRDefault="003318DD" w:rsidP="00112AE9">
      <w:pPr>
        <w:spacing w:after="0" w:line="240" w:lineRule="auto"/>
        <w:ind w:left="-709" w:right="424" w:firstLine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Законопроект</w:t>
      </w:r>
      <w:r w:rsidR="00BD70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№5322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спрямован</w:t>
      </w:r>
      <w:r w:rsidR="00BD70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</w:t>
      </w:r>
      <w:r w:rsidRPr="003318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удосконалення законодавчого та регуляторного середовища енергетичного сектору України шляхом його гармонізації з нормативно-правовою базою та найкращими практиками Європейського Союзу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частині питань забезпечення </w:t>
      </w:r>
      <w:r w:rsidRPr="003318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цілісності та прозорості оптового енергетичного ринку (</w:t>
      </w:r>
      <w:r w:rsidR="00F2471F" w:rsidRPr="00F2471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Положення про доброчесність та прозорість оптового ринку енергоресурсів</w:t>
      </w:r>
      <w:r w:rsidR="00F2471F" w:rsidRPr="00F247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Pr="003318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REMIT)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шляхом</w:t>
      </w:r>
      <w:r w:rsidRPr="003318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встановлення заборони та визначення заходів з попередження, виявлення та подолання зловживань на оптових енергетичних ринках (зокрема маніпулювання, торгівля </w:t>
      </w:r>
      <w:proofErr w:type="spellStart"/>
      <w:r w:rsidRPr="003318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інсайдерською</w:t>
      </w:r>
      <w:proofErr w:type="spellEnd"/>
      <w:r w:rsidRPr="003318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інформацією, використання переваг, пов’язаних з монопольним становищем тощо), що сприятиме посиленню конкуренції, підвищенню прогнозованості тенденцій на енергетичних ринках та своєчасному запобіганню небажаних негативних подій та наслідків. </w:t>
      </w:r>
      <w:r w:rsidR="008539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</w:t>
      </w:r>
      <w:bookmarkStart w:id="0" w:name="_GoBack"/>
      <w:bookmarkEnd w:id="0"/>
      <w:r w:rsidR="008539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ийняття запропонованих змін</w:t>
      </w:r>
      <w:r w:rsidRPr="003318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створить передумови для стабільного функціонування енергетичної системи України та її синхронізації до об’єднання енергетичних систем держав-членів ЄС ENTSO-E</w:t>
      </w:r>
      <w:r w:rsidR="008539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AE3732" w:rsidRPr="00F2471F" w:rsidRDefault="00AE3732" w:rsidP="00112AE9">
      <w:pPr>
        <w:spacing w:after="0" w:line="240" w:lineRule="auto"/>
        <w:ind w:left="-709" w:right="424" w:firstLine="720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A16F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Законопроект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№5322-1 </w:t>
      </w:r>
      <w:r w:rsidRPr="00A16F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спрямований на попередження зловживання з боку учасників на оптовому енергетичному ринку та встановлення відповідальності для учасників за маніпулювання на енергетичних ринках, а також за торгівлю на основі </w:t>
      </w:r>
      <w:proofErr w:type="spellStart"/>
      <w:r w:rsidRPr="00A16F15">
        <w:rPr>
          <w:rFonts w:ascii="Times New Roman" w:eastAsia="Times New Roman" w:hAnsi="Times New Roman"/>
          <w:sz w:val="28"/>
          <w:szCs w:val="28"/>
          <w:lang w:val="uk-UA" w:eastAsia="ru-RU"/>
        </w:rPr>
        <w:t>інсайдерської</w:t>
      </w:r>
      <w:proofErr w:type="spellEnd"/>
      <w:r w:rsidRPr="00A16F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інформації.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12AE9" w:rsidRPr="00112AE9" w:rsidRDefault="00112AE9" w:rsidP="00112AE9">
      <w:pPr>
        <w:spacing w:after="0" w:line="240" w:lineRule="auto"/>
        <w:ind w:left="-709" w:right="424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>Головне науково-експертне управління Верховної Ради України висловило свої зауваження щодо законопроектів.</w:t>
      </w:r>
    </w:p>
    <w:p w:rsidR="005A218A" w:rsidRPr="005A218A" w:rsidRDefault="00112AE9" w:rsidP="00F2471F">
      <w:pPr>
        <w:spacing w:after="0" w:line="240" w:lineRule="auto"/>
        <w:ind w:left="-709" w:right="424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>За результатами обговорення законопроектів Комітет прийняв рішення рекомендувати Верховній Раді України</w:t>
      </w:r>
      <w:r w:rsidR="00F2471F" w:rsidRPr="00F247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929" w:rsidRPr="008539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 Закону України про внесення змін до деяких законів України щодо запобігання зловживанням на оптових </w:t>
      </w:r>
      <w:r w:rsidR="00853929" w:rsidRPr="0085392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енергетичних ринках (реєстр. </w:t>
      </w:r>
      <w:r w:rsidR="00853929" w:rsidRPr="008539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5322</w:t>
      </w:r>
      <w:r w:rsidR="00853929" w:rsidRPr="008539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01.04.2021р.)</w:t>
      </w:r>
      <w:r w:rsidR="008539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A218A" w:rsidRPr="005A21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розгляду у першому читанні </w:t>
      </w:r>
      <w:r w:rsidR="005A218A" w:rsidRPr="005A21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прийняти за основу</w:t>
      </w:r>
      <w:r w:rsidR="005A218A" w:rsidRPr="005A218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12AE9" w:rsidRPr="00112AE9" w:rsidRDefault="00112AE9" w:rsidP="00112AE9">
      <w:pPr>
        <w:spacing w:after="120" w:line="240" w:lineRule="auto"/>
        <w:ind w:left="-709" w:right="424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Співдоповідачем від Комітету на пленарному засіданні Верховної Ради України визначено Голову Комітету </w:t>
      </w:r>
      <w:proofErr w:type="spellStart"/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>Геруса</w:t>
      </w:r>
      <w:proofErr w:type="spellEnd"/>
      <w:r w:rsidRPr="00112A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А.М.</w:t>
      </w:r>
    </w:p>
    <w:p w:rsidR="00112AE9" w:rsidRDefault="00112AE9" w:rsidP="00112AE9">
      <w:pPr>
        <w:spacing w:after="0" w:line="240" w:lineRule="auto"/>
        <w:ind w:right="42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12AE9" w:rsidRPr="00112AE9" w:rsidRDefault="00112AE9" w:rsidP="00112AE9">
      <w:pPr>
        <w:spacing w:after="0" w:line="240" w:lineRule="auto"/>
        <w:ind w:right="424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112A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Голова Комітету</w:t>
      </w:r>
      <w:r w:rsidRPr="00112A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112A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112A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112A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112A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112A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112A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А.М. </w:t>
      </w:r>
      <w:proofErr w:type="spellStart"/>
      <w:r w:rsidRPr="00112A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Герус</w:t>
      </w:r>
      <w:proofErr w:type="spellEnd"/>
    </w:p>
    <w:p w:rsidR="00112AE9" w:rsidRPr="00112AE9" w:rsidRDefault="00112AE9" w:rsidP="00112AE9">
      <w:pPr>
        <w:spacing w:after="0" w:line="240" w:lineRule="auto"/>
        <w:ind w:right="424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</w:pPr>
    </w:p>
    <w:p w:rsidR="005A218A" w:rsidRDefault="005A218A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3929" w:rsidRDefault="0085392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12AE9" w:rsidRPr="00112AE9" w:rsidRDefault="00112AE9" w:rsidP="00112AE9">
      <w:pPr>
        <w:spacing w:after="0" w:line="240" w:lineRule="auto"/>
        <w:ind w:left="-709" w:right="42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112AE9">
        <w:rPr>
          <w:rFonts w:ascii="Times New Roman" w:eastAsia="Times New Roman" w:hAnsi="Times New Roman"/>
          <w:sz w:val="20"/>
          <w:szCs w:val="20"/>
          <w:lang w:val="uk-UA" w:eastAsia="ru-RU"/>
        </w:rPr>
        <w:t>вик</w:t>
      </w:r>
      <w:proofErr w:type="spellEnd"/>
      <w:r w:rsidRPr="00112AE9">
        <w:rPr>
          <w:rFonts w:ascii="Times New Roman" w:eastAsia="Times New Roman" w:hAnsi="Times New Roman"/>
          <w:sz w:val="20"/>
          <w:szCs w:val="20"/>
          <w:lang w:val="uk-UA" w:eastAsia="ru-RU"/>
        </w:rPr>
        <w:t>. Тимофієв П.В.</w:t>
      </w:r>
    </w:p>
    <w:p w:rsidR="005B42EE" w:rsidRPr="00B43972" w:rsidRDefault="00112AE9" w:rsidP="00112AE9">
      <w:pPr>
        <w:spacing w:after="0" w:line="240" w:lineRule="auto"/>
        <w:ind w:left="-709" w:right="424"/>
        <w:jc w:val="both"/>
      </w:pPr>
      <w:r w:rsidRPr="00112AE9">
        <w:rPr>
          <w:rFonts w:ascii="Times New Roman" w:eastAsia="Times New Roman" w:hAnsi="Times New Roman"/>
          <w:sz w:val="20"/>
          <w:szCs w:val="20"/>
          <w:lang w:val="uk-UA" w:eastAsia="ru-RU"/>
        </w:rPr>
        <w:t>тел.: 255-25-09</w:t>
      </w:r>
    </w:p>
    <w:sectPr w:rsidR="005B42EE" w:rsidRPr="00B43972" w:rsidSect="00126C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567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DC" w:rsidRDefault="00E32DDC" w:rsidP="005E306B">
      <w:pPr>
        <w:spacing w:after="0" w:line="240" w:lineRule="auto"/>
      </w:pPr>
      <w:r>
        <w:separator/>
      </w:r>
    </w:p>
  </w:endnote>
  <w:endnote w:type="continuationSeparator" w:id="0">
    <w:p w:rsidR="00E32DDC" w:rsidRDefault="00E32DDC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324089"/>
      <w:docPartObj>
        <w:docPartGallery w:val="Page Numbers (Bottom of Page)"/>
        <w:docPartUnique/>
      </w:docPartObj>
    </w:sdtPr>
    <w:sdtEndPr/>
    <w:sdtContent>
      <w:p w:rsidR="005C17A2" w:rsidRDefault="005C17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1F" w:rsidRPr="00F2471F">
          <w:rPr>
            <w:noProof/>
            <w:lang w:val="uk-UA"/>
          </w:rPr>
          <w:t>2</w:t>
        </w:r>
        <w:r>
          <w:fldChar w:fldCharType="end"/>
        </w:r>
      </w:p>
    </w:sdtContent>
  </w:sdt>
  <w:p w:rsidR="005C17A2" w:rsidRDefault="005C17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047521"/>
      <w:docPartObj>
        <w:docPartGallery w:val="Page Numbers (Bottom of Page)"/>
        <w:docPartUnique/>
      </w:docPartObj>
    </w:sdtPr>
    <w:sdtEndPr/>
    <w:sdtContent>
      <w:p w:rsidR="00A7635E" w:rsidRDefault="00E32DDC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DC" w:rsidRDefault="00E32DDC" w:rsidP="005E306B">
      <w:pPr>
        <w:spacing w:after="0" w:line="240" w:lineRule="auto"/>
      </w:pPr>
      <w:r>
        <w:separator/>
      </w:r>
    </w:p>
  </w:footnote>
  <w:footnote w:type="continuationSeparator" w:id="0">
    <w:p w:rsidR="00E32DDC" w:rsidRDefault="00E32DDC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F1CB8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E32DDC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09.5pt;margin-top:0;width:131.35pt;height:27.05pt;z-index:251662336;mso-position-horizontal-relative:text;mso-position-vertical-relative:text;mso-width-relative:page;mso-height-relative:page" wrapcoords="-123 0 -123 21000 21600 21000 21600 0 -123 0">
                <v:imagedata r:id="rId1" o:title=""/>
                <w10:wrap type="through"/>
              </v:shape>
              <o:OLEObject Type="Embed" ProgID="PBrush" ShapeID="_x0000_s2049" DrawAspect="Content" ObjectID="_1701690719" r:id="rId2"/>
            </w:object>
          </w: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112AE9" w:rsidP="00112AE9">
          <w:pPr>
            <w:pStyle w:val="a3"/>
            <w:tabs>
              <w:tab w:val="clear" w:pos="4677"/>
              <w:tab w:val="clear" w:pos="9355"/>
              <w:tab w:val="left" w:pos="840"/>
              <w:tab w:val="center" w:pos="5870"/>
            </w:tabs>
            <w:spacing w:before="80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ab/>
          </w:r>
          <w:r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ab/>
          </w:r>
          <w:r w:rsidR="005B71F5"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3B38A9E0" wp14:editId="07D9D0F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0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7223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енергетики та житлово-комунальних послуг</w:t>
          </w:r>
        </w:p>
        <w:p w:rsidR="00C27AE9" w:rsidRPr="009865D4" w:rsidRDefault="0080545D" w:rsidP="00972232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19231B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972232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26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972232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62, факс: 255-24-01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CF1CB8" w:rsidRPr="00053776" w:rsidTr="003E0669">
      <w:tc>
        <w:tcPr>
          <w:tcW w:w="1087" w:type="dxa"/>
          <w:tcBorders>
            <w:top w:val="nil"/>
          </w:tcBorders>
        </w:tcPr>
        <w:p w:rsidR="00CF1CB8" w:rsidRPr="00053776" w:rsidRDefault="00CF1CB8" w:rsidP="00CF1CB8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CF1CB8" w:rsidRPr="00053776" w:rsidRDefault="00CF1CB8" w:rsidP="00CF1CB8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CF1CB8" w:rsidRPr="00053776" w:rsidRDefault="00CF1CB8" w:rsidP="00CF1CB8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7E34"/>
    <w:rsid w:val="00084C3D"/>
    <w:rsid w:val="000F1586"/>
    <w:rsid w:val="00110B1D"/>
    <w:rsid w:val="00112AE9"/>
    <w:rsid w:val="00126C3E"/>
    <w:rsid w:val="00141617"/>
    <w:rsid w:val="0019108F"/>
    <w:rsid w:val="0019231B"/>
    <w:rsid w:val="001966F0"/>
    <w:rsid w:val="001D3C24"/>
    <w:rsid w:val="0021032F"/>
    <w:rsid w:val="00235CD7"/>
    <w:rsid w:val="002A5D4C"/>
    <w:rsid w:val="002B5FC1"/>
    <w:rsid w:val="002B7E07"/>
    <w:rsid w:val="002D0561"/>
    <w:rsid w:val="002E0A18"/>
    <w:rsid w:val="002E31BF"/>
    <w:rsid w:val="002E44DA"/>
    <w:rsid w:val="003318DD"/>
    <w:rsid w:val="003D0996"/>
    <w:rsid w:val="003D1CBA"/>
    <w:rsid w:val="003D4C8E"/>
    <w:rsid w:val="00451750"/>
    <w:rsid w:val="00462FA4"/>
    <w:rsid w:val="004852FA"/>
    <w:rsid w:val="004C1F1B"/>
    <w:rsid w:val="004C53C1"/>
    <w:rsid w:val="004E4F5C"/>
    <w:rsid w:val="004E603B"/>
    <w:rsid w:val="004F7B8A"/>
    <w:rsid w:val="0050620F"/>
    <w:rsid w:val="005343C6"/>
    <w:rsid w:val="00545919"/>
    <w:rsid w:val="0055005A"/>
    <w:rsid w:val="0056039F"/>
    <w:rsid w:val="0056352F"/>
    <w:rsid w:val="005A218A"/>
    <w:rsid w:val="005A4728"/>
    <w:rsid w:val="005B42EE"/>
    <w:rsid w:val="005B71F5"/>
    <w:rsid w:val="005C17A2"/>
    <w:rsid w:val="005C674D"/>
    <w:rsid w:val="005E306B"/>
    <w:rsid w:val="005F20B5"/>
    <w:rsid w:val="005F3046"/>
    <w:rsid w:val="00626A3E"/>
    <w:rsid w:val="00660B13"/>
    <w:rsid w:val="0066623D"/>
    <w:rsid w:val="006B3A03"/>
    <w:rsid w:val="006F10E8"/>
    <w:rsid w:val="006F2BB1"/>
    <w:rsid w:val="00713E93"/>
    <w:rsid w:val="0073224C"/>
    <w:rsid w:val="00793B31"/>
    <w:rsid w:val="007941D3"/>
    <w:rsid w:val="007A0252"/>
    <w:rsid w:val="007F5D91"/>
    <w:rsid w:val="0080545D"/>
    <w:rsid w:val="0084269F"/>
    <w:rsid w:val="00853929"/>
    <w:rsid w:val="00863B4C"/>
    <w:rsid w:val="008D7BBE"/>
    <w:rsid w:val="008F254C"/>
    <w:rsid w:val="00945B68"/>
    <w:rsid w:val="00957D31"/>
    <w:rsid w:val="00972232"/>
    <w:rsid w:val="009865D4"/>
    <w:rsid w:val="009A6B2C"/>
    <w:rsid w:val="009A720A"/>
    <w:rsid w:val="009B4C07"/>
    <w:rsid w:val="00A00059"/>
    <w:rsid w:val="00A329E6"/>
    <w:rsid w:val="00A60747"/>
    <w:rsid w:val="00A7635E"/>
    <w:rsid w:val="00A76A60"/>
    <w:rsid w:val="00A833C8"/>
    <w:rsid w:val="00AB7727"/>
    <w:rsid w:val="00AD7F82"/>
    <w:rsid w:val="00AE3732"/>
    <w:rsid w:val="00B311E8"/>
    <w:rsid w:val="00B43972"/>
    <w:rsid w:val="00BA50FD"/>
    <w:rsid w:val="00BD0801"/>
    <w:rsid w:val="00BD7028"/>
    <w:rsid w:val="00BE48C1"/>
    <w:rsid w:val="00BF1E95"/>
    <w:rsid w:val="00C11FB6"/>
    <w:rsid w:val="00C27AE9"/>
    <w:rsid w:val="00C86266"/>
    <w:rsid w:val="00CA7044"/>
    <w:rsid w:val="00CC39A1"/>
    <w:rsid w:val="00CD4A38"/>
    <w:rsid w:val="00CE3E1B"/>
    <w:rsid w:val="00CE6A4B"/>
    <w:rsid w:val="00CF1CB8"/>
    <w:rsid w:val="00D22048"/>
    <w:rsid w:val="00D242C2"/>
    <w:rsid w:val="00D37FA2"/>
    <w:rsid w:val="00D52549"/>
    <w:rsid w:val="00D57E1B"/>
    <w:rsid w:val="00DD3502"/>
    <w:rsid w:val="00DF0115"/>
    <w:rsid w:val="00DF02DA"/>
    <w:rsid w:val="00E1220E"/>
    <w:rsid w:val="00E32DDC"/>
    <w:rsid w:val="00EA2BC7"/>
    <w:rsid w:val="00EC487C"/>
    <w:rsid w:val="00F2471F"/>
    <w:rsid w:val="00F343E3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DE94E5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AB76-05A4-46BF-A407-B5F17F61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Тимофієв Павло Валерійович</cp:lastModifiedBy>
  <cp:revision>7</cp:revision>
  <cp:lastPrinted>2021-12-22T08:35:00Z</cp:lastPrinted>
  <dcterms:created xsi:type="dcterms:W3CDTF">2021-12-16T08:57:00Z</dcterms:created>
  <dcterms:modified xsi:type="dcterms:W3CDTF">2021-12-22T13:04:00Z</dcterms:modified>
</cp:coreProperties>
</file>