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46" w:rsidRPr="0073065C" w:rsidRDefault="00396446" w:rsidP="00396446">
      <w:pPr>
        <w:jc w:val="center"/>
        <w:rPr>
          <w:color w:val="000000"/>
        </w:rPr>
      </w:pPr>
      <w:bookmarkStart w:id="0" w:name="_GoBack"/>
      <w:bookmarkEnd w:id="0"/>
      <w:r w:rsidRPr="0073065C">
        <w:rPr>
          <w:noProof/>
          <w:color w:val="000000"/>
          <w:lang w:eastAsia="uk-UA"/>
        </w:rPr>
        <w:drawing>
          <wp:inline distT="0" distB="0" distL="0" distR="0">
            <wp:extent cx="5588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723900"/>
                    </a:xfrm>
                    <a:prstGeom prst="rect">
                      <a:avLst/>
                    </a:prstGeom>
                    <a:noFill/>
                    <a:ln>
                      <a:noFill/>
                    </a:ln>
                  </pic:spPr>
                </pic:pic>
              </a:graphicData>
            </a:graphic>
          </wp:inline>
        </w:drawing>
      </w:r>
    </w:p>
    <w:p w:rsidR="00396446" w:rsidRPr="0073065C" w:rsidRDefault="00396446" w:rsidP="00396446">
      <w:pPr>
        <w:jc w:val="center"/>
        <w:rPr>
          <w:b/>
          <w:color w:val="000000"/>
          <w:sz w:val="12"/>
          <w:szCs w:val="12"/>
        </w:rPr>
      </w:pPr>
    </w:p>
    <w:p w:rsidR="00396446" w:rsidRPr="00396446" w:rsidRDefault="00396446" w:rsidP="00396446">
      <w:pPr>
        <w:pStyle w:val="4"/>
        <w:spacing w:before="0"/>
        <w:jc w:val="center"/>
        <w:rPr>
          <w:rFonts w:ascii="Times New Roman" w:hAnsi="Times New Roman" w:cs="Times New Roman"/>
          <w:i w:val="0"/>
          <w:color w:val="000000"/>
          <w:sz w:val="40"/>
        </w:rPr>
      </w:pPr>
      <w:r w:rsidRPr="00396446">
        <w:rPr>
          <w:rFonts w:ascii="Times New Roman" w:hAnsi="Times New Roman" w:cs="Times New Roman"/>
          <w:i w:val="0"/>
          <w:color w:val="000000"/>
          <w:sz w:val="40"/>
        </w:rPr>
        <w:t>НАРОДНИЙ ДЕПУТАТ УКРАЇНИ</w:t>
      </w:r>
    </w:p>
    <w:p w:rsidR="00396446" w:rsidRPr="0073065C" w:rsidRDefault="00396446" w:rsidP="00396446">
      <w:pPr>
        <w:pStyle w:val="2"/>
        <w:jc w:val="center"/>
        <w:rPr>
          <w:b w:val="0"/>
          <w:color w:val="000000"/>
          <w:spacing w:val="80"/>
          <w:sz w:val="12"/>
          <w:szCs w:val="12"/>
        </w:rPr>
      </w:pPr>
    </w:p>
    <w:p w:rsidR="00396446" w:rsidRPr="0073065C" w:rsidRDefault="00396446" w:rsidP="00396446">
      <w:pPr>
        <w:jc w:val="center"/>
        <w:rPr>
          <w:color w:val="000000"/>
        </w:rPr>
      </w:pPr>
      <w:r w:rsidRPr="0073065C">
        <w:rPr>
          <w:noProof/>
          <w:color w:val="000000"/>
          <w:lang w:eastAsia="uk-UA"/>
        </w:rPr>
        <mc:AlternateContent>
          <mc:Choice Requires="wps">
            <w:drawing>
              <wp:anchor distT="0" distB="0" distL="114300" distR="114300" simplePos="0" relativeHeight="251659264" behindDoc="0" locked="0" layoutInCell="0" allowOverlap="1">
                <wp:simplePos x="0" y="0"/>
                <wp:positionH relativeFrom="column">
                  <wp:posOffset>-443230</wp:posOffset>
                </wp:positionH>
                <wp:positionV relativeFrom="paragraph">
                  <wp:posOffset>8890</wp:posOffset>
                </wp:positionV>
                <wp:extent cx="6675120" cy="0"/>
                <wp:effectExtent l="9525" t="13335" r="1143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EF1F"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7pt" to="49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" o:allowincell="f" strokeweight=".25pt"/>
            </w:pict>
          </mc:Fallback>
        </mc:AlternateContent>
      </w:r>
      <w:r w:rsidRPr="0073065C">
        <w:rPr>
          <w:noProof/>
          <w:color w:val="000000"/>
          <w:lang w:eastAsia="uk-UA"/>
        </w:rPr>
        <mc:AlternateContent>
          <mc:Choice Requires="wps">
            <w:drawing>
              <wp:anchor distT="0" distB="0" distL="114300" distR="114300" simplePos="0" relativeHeight="251660288" behindDoc="0" locked="0" layoutInCell="0" allowOverlap="1">
                <wp:simplePos x="0" y="0"/>
                <wp:positionH relativeFrom="column">
                  <wp:posOffset>-443230</wp:posOffset>
                </wp:positionH>
                <wp:positionV relativeFrom="paragraph">
                  <wp:posOffset>60960</wp:posOffset>
                </wp:positionV>
                <wp:extent cx="6674485" cy="0"/>
                <wp:effectExtent l="9525" t="8255" r="1206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A536"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4.8pt" to="490.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" o:allowincell="f" strokeweight=".25pt"/>
            </w:pict>
          </mc:Fallback>
        </mc:AlternateContent>
      </w:r>
    </w:p>
    <w:tbl>
      <w:tblPr>
        <w:tblW w:w="0" w:type="auto"/>
        <w:tblLayout w:type="fixed"/>
        <w:tblLook w:val="0000" w:firstRow="0" w:lastRow="0" w:firstColumn="0" w:lastColumn="0" w:noHBand="0" w:noVBand="0"/>
      </w:tblPr>
      <w:tblGrid>
        <w:gridCol w:w="5103"/>
        <w:gridCol w:w="5104"/>
      </w:tblGrid>
      <w:tr w:rsidR="00396446" w:rsidRPr="0073065C" w:rsidTr="00CD0014">
        <w:tc>
          <w:tcPr>
            <w:tcW w:w="5103" w:type="dxa"/>
          </w:tcPr>
          <w:p w:rsidR="00396446" w:rsidRPr="0073065C" w:rsidRDefault="00396446" w:rsidP="00926F68">
            <w:pPr>
              <w:pStyle w:val="a5"/>
              <w:tabs>
                <w:tab w:val="left" w:pos="708"/>
              </w:tabs>
              <w:rPr>
                <w:color w:val="000000"/>
                <w:sz w:val="24"/>
                <w:lang w:val="uk-UA"/>
              </w:rPr>
            </w:pPr>
            <w:r w:rsidRPr="0073065C">
              <w:rPr>
                <w:color w:val="000000"/>
                <w:sz w:val="24"/>
                <w:lang w:val="uk-UA"/>
              </w:rPr>
              <w:t>“     ”                    20</w:t>
            </w:r>
            <w:r>
              <w:rPr>
                <w:color w:val="000000"/>
                <w:sz w:val="24"/>
                <w:lang w:val="uk-UA"/>
              </w:rPr>
              <w:t>2</w:t>
            </w:r>
            <w:r w:rsidR="00926F68">
              <w:rPr>
                <w:color w:val="000000"/>
                <w:sz w:val="24"/>
                <w:lang w:val="uk-UA"/>
              </w:rPr>
              <w:t>1</w:t>
            </w:r>
            <w:r w:rsidRPr="0073065C">
              <w:rPr>
                <w:color w:val="000000"/>
                <w:sz w:val="24"/>
                <w:lang w:val="uk-UA"/>
              </w:rPr>
              <w:t>р.</w:t>
            </w:r>
          </w:p>
        </w:tc>
        <w:tc>
          <w:tcPr>
            <w:tcW w:w="5104" w:type="dxa"/>
          </w:tcPr>
          <w:p w:rsidR="00396446" w:rsidRPr="0073065C" w:rsidRDefault="00396446" w:rsidP="00CD0014">
            <w:pPr>
              <w:pStyle w:val="a5"/>
              <w:tabs>
                <w:tab w:val="left" w:pos="708"/>
              </w:tabs>
              <w:jc w:val="center"/>
              <w:rPr>
                <w:color w:val="000000"/>
                <w:sz w:val="24"/>
                <w:lang w:val="uk-UA"/>
              </w:rPr>
            </w:pPr>
          </w:p>
        </w:tc>
      </w:tr>
    </w:tbl>
    <w:p w:rsidR="00396446" w:rsidRDefault="00396446" w:rsidP="00396446">
      <w:pPr>
        <w:rPr>
          <w:rFonts w:eastAsia="Calibri" w:cs="Calibri"/>
        </w:rPr>
      </w:pPr>
    </w:p>
    <w:p w:rsidR="007062D1" w:rsidRPr="00793FCD" w:rsidRDefault="007062D1" w:rsidP="00396446">
      <w:pPr>
        <w:jc w:val="right"/>
        <w:rPr>
          <w:rFonts w:eastAsia="Calibri" w:cs="Calibri"/>
        </w:rPr>
      </w:pPr>
      <w:r>
        <w:rPr>
          <w:b/>
          <w:bCs/>
          <w:snapToGrid w:val="0"/>
        </w:rPr>
        <w:t>ВЕРХОВНА РАДА УКРАЇНИ</w:t>
      </w:r>
    </w:p>
    <w:p w:rsidR="007062D1" w:rsidRPr="004A777B" w:rsidRDefault="007062D1" w:rsidP="00396446">
      <w:pPr>
        <w:ind w:firstLine="709"/>
        <w:jc w:val="both"/>
        <w:rPr>
          <w:b/>
          <w:bCs/>
          <w:snapToGrid w:val="0"/>
        </w:rPr>
      </w:pPr>
    </w:p>
    <w:p w:rsidR="007062D1" w:rsidRPr="00F91D00" w:rsidRDefault="007062D1" w:rsidP="00396446">
      <w:pPr>
        <w:ind w:firstLine="709"/>
        <w:jc w:val="both"/>
        <w:rPr>
          <w:b/>
          <w:bCs/>
        </w:rPr>
      </w:pPr>
      <w:r w:rsidRPr="005F393C">
        <w:t>Відповідно до ст</w:t>
      </w:r>
      <w:r>
        <w:t>атей 89, 93 Конституції України, ст. 4 Закону України</w:t>
      </w:r>
      <w:r w:rsidR="00793FCD">
        <w:rPr>
          <w:color w:val="000000"/>
        </w:rPr>
        <w:t xml:space="preserve"> «</w:t>
      </w:r>
      <w:r w:rsidRPr="00A5011D">
        <w:rPr>
          <w:rStyle w:val="rvts23"/>
          <w:color w:val="000000"/>
        </w:rPr>
        <w:t>Про тимчасові слідчі комісії і тимчасові спеціальні</w:t>
      </w:r>
      <w:r w:rsidR="00793FCD">
        <w:rPr>
          <w:rStyle w:val="rvts23"/>
          <w:color w:val="000000"/>
        </w:rPr>
        <w:t xml:space="preserve"> комісії Верховної Ради України»</w:t>
      </w:r>
      <w:r>
        <w:rPr>
          <w:rStyle w:val="rvts23"/>
          <w:color w:val="000000"/>
        </w:rPr>
        <w:t xml:space="preserve"> </w:t>
      </w:r>
      <w:r w:rsidRPr="005F393C">
        <w:t xml:space="preserve">та статті 87 Регламенту Верховної Ради України в порядку </w:t>
      </w:r>
      <w:r w:rsidRPr="00F91D00">
        <w:t>законодавчої ініціативи вноситься на розгляд Верховної Ради України п</w:t>
      </w:r>
      <w:r w:rsidRPr="002B5568">
        <w:t>роект Постанови Верховної Ради України «</w:t>
      </w:r>
      <w:r w:rsidR="002B5568" w:rsidRPr="002B5568">
        <w:rPr>
          <w:bCs/>
          <w:color w:val="000000" w:themeColor="text1"/>
          <w:lang w:eastAsia="uk-UA"/>
        </w:rPr>
        <w:t>Про внесення змін до пункту 5 Постанови Верховної Ради України «</w:t>
      </w:r>
      <w:r w:rsidR="002B5568" w:rsidRPr="002B5568">
        <w:rPr>
          <w:bCs/>
          <w:color w:val="000000" w:themeColor="text1"/>
          <w:shd w:val="clear" w:color="auto" w:fill="FFFFFF"/>
        </w:rPr>
        <w:t>Про утворення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w:t>
      </w:r>
      <w:r w:rsidR="002B5568" w:rsidRPr="002B5568">
        <w:rPr>
          <w:bCs/>
          <w:color w:val="000000" w:themeColor="text1"/>
          <w:lang w:eastAsia="uk-UA"/>
        </w:rPr>
        <w:t>»</w:t>
      </w:r>
      <w:r w:rsidRPr="002B5568">
        <w:t>».</w:t>
      </w:r>
    </w:p>
    <w:p w:rsidR="007062D1" w:rsidRPr="00403344" w:rsidRDefault="007062D1" w:rsidP="00396446">
      <w:pPr>
        <w:ind w:firstLine="709"/>
        <w:jc w:val="both"/>
      </w:pPr>
      <w:r w:rsidRPr="00F91D00">
        <w:t>Доповідати проект Постанови під час його розгляду на пленарному</w:t>
      </w:r>
      <w:r w:rsidRPr="005F393C">
        <w:t xml:space="preserve"> засіданні Верховної Ради України буде народний депутат України </w:t>
      </w:r>
      <w:r w:rsidR="00434FC9">
        <w:br/>
      </w:r>
      <w:r w:rsidR="008518F3">
        <w:t>БАТЕНКО Тарас Іванович</w:t>
      </w:r>
      <w:r w:rsidR="00793FCD">
        <w:t>.</w:t>
      </w:r>
    </w:p>
    <w:p w:rsidR="007062D1" w:rsidRDefault="007062D1" w:rsidP="00396446">
      <w:pPr>
        <w:ind w:firstLine="709"/>
        <w:jc w:val="both"/>
      </w:pPr>
    </w:p>
    <w:p w:rsidR="007062D1" w:rsidRPr="00EE163E" w:rsidRDefault="007062D1" w:rsidP="00396446">
      <w:pPr>
        <w:ind w:firstLine="709"/>
        <w:rPr>
          <w:u w:val="single"/>
        </w:rPr>
      </w:pPr>
      <w:r w:rsidRPr="00EE163E">
        <w:rPr>
          <w:u w:val="single"/>
        </w:rPr>
        <w:t>Додатки:</w:t>
      </w:r>
    </w:p>
    <w:p w:rsidR="007062D1" w:rsidRPr="00182D8D" w:rsidRDefault="007062D1" w:rsidP="00396446">
      <w:pPr>
        <w:ind w:firstLine="709"/>
        <w:rPr>
          <w:b/>
          <w:bCs/>
          <w:u w:val="single"/>
        </w:rPr>
      </w:pPr>
    </w:p>
    <w:p w:rsidR="007062D1" w:rsidRPr="00001881" w:rsidRDefault="00396446" w:rsidP="00396446">
      <w:pPr>
        <w:ind w:firstLine="709"/>
      </w:pPr>
      <w:r>
        <w:t xml:space="preserve">1. </w:t>
      </w:r>
      <w:r w:rsidR="007062D1" w:rsidRPr="00001881">
        <w:t>Проект По</w:t>
      </w:r>
      <w:r w:rsidR="007062D1">
        <w:t>стан</w:t>
      </w:r>
      <w:r w:rsidR="0070479C">
        <w:t xml:space="preserve">ови Верховної Ради України на </w:t>
      </w:r>
      <w:r w:rsidR="008518F3">
        <w:t>1</w:t>
      </w:r>
      <w:r w:rsidR="007062D1">
        <w:t xml:space="preserve"> арк.</w:t>
      </w:r>
    </w:p>
    <w:p w:rsidR="007062D1" w:rsidRPr="00001881" w:rsidRDefault="00396446" w:rsidP="00396446">
      <w:pPr>
        <w:ind w:firstLine="709"/>
      </w:pPr>
      <w:r>
        <w:t xml:space="preserve">2. </w:t>
      </w:r>
      <w:r w:rsidR="007062D1">
        <w:t xml:space="preserve">Пояснювальна записка </w:t>
      </w:r>
      <w:r w:rsidR="00E1276F" w:rsidRPr="00582214">
        <w:rPr>
          <w:lang w:val="ru-RU"/>
        </w:rPr>
        <w:t>3</w:t>
      </w:r>
      <w:r w:rsidR="007062D1">
        <w:t xml:space="preserve"> арк.</w:t>
      </w:r>
    </w:p>
    <w:p w:rsidR="007062D1" w:rsidRPr="00001881" w:rsidRDefault="007062D1" w:rsidP="00396446">
      <w:pPr>
        <w:ind w:firstLine="709"/>
      </w:pPr>
      <w:r w:rsidRPr="00001881">
        <w:t>3. Електронн</w:t>
      </w:r>
      <w:r>
        <w:t>і</w:t>
      </w:r>
      <w:r w:rsidRPr="00001881">
        <w:t xml:space="preserve"> копії зазначених матеріалів.</w:t>
      </w:r>
    </w:p>
    <w:p w:rsidR="007062D1" w:rsidRDefault="007062D1" w:rsidP="00396446">
      <w:pPr>
        <w:ind w:firstLine="709"/>
        <w:jc w:val="both"/>
        <w:rPr>
          <w:b/>
          <w:bCs/>
        </w:rPr>
      </w:pPr>
    </w:p>
    <w:p w:rsidR="00F851F1" w:rsidRDefault="00F851F1" w:rsidP="00396446">
      <w:pPr>
        <w:ind w:firstLine="709"/>
        <w:jc w:val="both"/>
        <w:rPr>
          <w:b/>
          <w:bCs/>
        </w:rPr>
      </w:pPr>
    </w:p>
    <w:p w:rsidR="007062D1" w:rsidRDefault="00793FCD" w:rsidP="00396446">
      <w:pPr>
        <w:ind w:firstLine="709"/>
        <w:rPr>
          <w:b/>
          <w:bCs/>
        </w:rPr>
      </w:pPr>
      <w:r w:rsidRPr="00793FCD">
        <w:rPr>
          <w:b/>
          <w:bCs/>
        </w:rPr>
        <w:t>Народн</w:t>
      </w:r>
      <w:r w:rsidR="00582214">
        <w:rPr>
          <w:b/>
          <w:bCs/>
        </w:rPr>
        <w:t>ий депутат</w:t>
      </w:r>
      <w:r w:rsidRPr="00793FCD">
        <w:rPr>
          <w:b/>
          <w:bCs/>
        </w:rPr>
        <w:t xml:space="preserve"> України</w:t>
      </w:r>
    </w:p>
    <w:p w:rsidR="00701422" w:rsidRDefault="00701422" w:rsidP="00396446">
      <w:pPr>
        <w:ind w:firstLine="709"/>
        <w:rPr>
          <w:b/>
          <w:bCs/>
        </w:rPr>
      </w:pPr>
    </w:p>
    <w:p w:rsidR="00701422" w:rsidRDefault="00701422" w:rsidP="00701422">
      <w:pPr>
        <w:ind w:firstLine="709"/>
        <w:jc w:val="right"/>
      </w:pPr>
      <w:r>
        <w:rPr>
          <w:b/>
          <w:bCs/>
          <w:color w:val="000000" w:themeColor="text1"/>
        </w:rPr>
        <w:t>Батенко Т.І.</w:t>
      </w:r>
    </w:p>
    <w:sectPr w:rsidR="00701422" w:rsidSect="0039644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D8"/>
    <w:rsid w:val="00001881"/>
    <w:rsid w:val="000264AF"/>
    <w:rsid w:val="000F553B"/>
    <w:rsid w:val="000F695E"/>
    <w:rsid w:val="000F751C"/>
    <w:rsid w:val="00101D55"/>
    <w:rsid w:val="00151958"/>
    <w:rsid w:val="00182D8D"/>
    <w:rsid w:val="001C46FB"/>
    <w:rsid w:val="002B5568"/>
    <w:rsid w:val="002D2989"/>
    <w:rsid w:val="002F4DB9"/>
    <w:rsid w:val="00396446"/>
    <w:rsid w:val="003A5C97"/>
    <w:rsid w:val="003B1B87"/>
    <w:rsid w:val="003B6B4D"/>
    <w:rsid w:val="003D5AF1"/>
    <w:rsid w:val="00403344"/>
    <w:rsid w:val="00414447"/>
    <w:rsid w:val="004346F0"/>
    <w:rsid w:val="00434FC9"/>
    <w:rsid w:val="004A777B"/>
    <w:rsid w:val="004F3903"/>
    <w:rsid w:val="00513D41"/>
    <w:rsid w:val="00552376"/>
    <w:rsid w:val="00582214"/>
    <w:rsid w:val="005872FB"/>
    <w:rsid w:val="005A217E"/>
    <w:rsid w:val="005A3987"/>
    <w:rsid w:val="005F393C"/>
    <w:rsid w:val="00633392"/>
    <w:rsid w:val="006371E0"/>
    <w:rsid w:val="00655E09"/>
    <w:rsid w:val="006D1E1A"/>
    <w:rsid w:val="00701422"/>
    <w:rsid w:val="0070479C"/>
    <w:rsid w:val="007062D1"/>
    <w:rsid w:val="00737AA7"/>
    <w:rsid w:val="007826CE"/>
    <w:rsid w:val="00793FCD"/>
    <w:rsid w:val="007B3D2C"/>
    <w:rsid w:val="007C65C1"/>
    <w:rsid w:val="007E11CC"/>
    <w:rsid w:val="007E64F2"/>
    <w:rsid w:val="008148A2"/>
    <w:rsid w:val="00844EFE"/>
    <w:rsid w:val="008518F3"/>
    <w:rsid w:val="008F3C19"/>
    <w:rsid w:val="0090479D"/>
    <w:rsid w:val="00906849"/>
    <w:rsid w:val="00924AB3"/>
    <w:rsid w:val="009269AA"/>
    <w:rsid w:val="00926F68"/>
    <w:rsid w:val="009751DA"/>
    <w:rsid w:val="00977639"/>
    <w:rsid w:val="00981DBE"/>
    <w:rsid w:val="009A46D5"/>
    <w:rsid w:val="009B5FD8"/>
    <w:rsid w:val="009B654E"/>
    <w:rsid w:val="009F33B6"/>
    <w:rsid w:val="00A1749A"/>
    <w:rsid w:val="00A5011D"/>
    <w:rsid w:val="00A72B77"/>
    <w:rsid w:val="00A72C09"/>
    <w:rsid w:val="00A975FE"/>
    <w:rsid w:val="00AA5895"/>
    <w:rsid w:val="00AB7149"/>
    <w:rsid w:val="00AC0D14"/>
    <w:rsid w:val="00B107AB"/>
    <w:rsid w:val="00B27299"/>
    <w:rsid w:val="00B52A06"/>
    <w:rsid w:val="00BB1640"/>
    <w:rsid w:val="00BE4793"/>
    <w:rsid w:val="00C85F39"/>
    <w:rsid w:val="00CC500C"/>
    <w:rsid w:val="00CF1AEB"/>
    <w:rsid w:val="00D13981"/>
    <w:rsid w:val="00DD743F"/>
    <w:rsid w:val="00DF2E7E"/>
    <w:rsid w:val="00E1276F"/>
    <w:rsid w:val="00E149A1"/>
    <w:rsid w:val="00E930C2"/>
    <w:rsid w:val="00EC1418"/>
    <w:rsid w:val="00EE163E"/>
    <w:rsid w:val="00EE3B9A"/>
    <w:rsid w:val="00F00F83"/>
    <w:rsid w:val="00F379C7"/>
    <w:rsid w:val="00F6079E"/>
    <w:rsid w:val="00F851F1"/>
    <w:rsid w:val="00F91D00"/>
    <w:rsid w:val="00FC26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1C95ED-6501-4E84-A166-FAB1004B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D8"/>
    <w:rPr>
      <w:sz w:val="28"/>
      <w:szCs w:val="28"/>
      <w:lang w:val="uk-UA"/>
    </w:rPr>
  </w:style>
  <w:style w:type="paragraph" w:styleId="2">
    <w:name w:val="heading 2"/>
    <w:basedOn w:val="a"/>
    <w:next w:val="a"/>
    <w:link w:val="20"/>
    <w:uiPriority w:val="99"/>
    <w:qFormat/>
    <w:rsid w:val="009B5FD8"/>
    <w:pPr>
      <w:keepNext/>
      <w:outlineLvl w:val="1"/>
    </w:pPr>
    <w:rPr>
      <w:b/>
      <w:bCs/>
      <w:i/>
      <w:iCs/>
    </w:rPr>
  </w:style>
  <w:style w:type="paragraph" w:styleId="4">
    <w:name w:val="heading 4"/>
    <w:basedOn w:val="a"/>
    <w:next w:val="a"/>
    <w:link w:val="40"/>
    <w:semiHidden/>
    <w:unhideWhenUsed/>
    <w:qFormat/>
    <w:rsid w:val="003964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Pr>
      <w:rFonts w:ascii="Cambria" w:hAnsi="Cambria" w:cs="Cambria"/>
      <w:b/>
      <w:bCs/>
      <w:i/>
      <w:iCs/>
      <w:sz w:val="28"/>
      <w:szCs w:val="28"/>
      <w:lang w:eastAsia="ru-RU"/>
    </w:rPr>
  </w:style>
  <w:style w:type="character" w:customStyle="1" w:styleId="20">
    <w:name w:val="Заголовок 2 Знак"/>
    <w:link w:val="2"/>
    <w:uiPriority w:val="99"/>
    <w:semiHidden/>
    <w:locked/>
    <w:rsid w:val="006D1E1A"/>
    <w:rPr>
      <w:rFonts w:ascii="Calibri Light" w:hAnsi="Calibri Light" w:cs="Calibri Light"/>
      <w:b/>
      <w:bCs/>
      <w:i/>
      <w:iCs/>
      <w:sz w:val="28"/>
      <w:szCs w:val="28"/>
      <w:lang w:val="uk-UA"/>
    </w:rPr>
  </w:style>
  <w:style w:type="paragraph" w:styleId="a3">
    <w:name w:val="Balloon Text"/>
    <w:basedOn w:val="a"/>
    <w:link w:val="a4"/>
    <w:uiPriority w:val="99"/>
    <w:semiHidden/>
    <w:rsid w:val="0090479D"/>
    <w:rPr>
      <w:rFonts w:ascii="Tahoma" w:hAnsi="Tahoma" w:cs="Tahoma"/>
      <w:sz w:val="16"/>
      <w:szCs w:val="16"/>
    </w:rPr>
  </w:style>
  <w:style w:type="character" w:customStyle="1" w:styleId="BalloonTextChar">
    <w:name w:val="Balloon Text Char"/>
    <w:uiPriority w:val="99"/>
    <w:semiHidden/>
    <w:locked/>
    <w:rPr>
      <w:sz w:val="2"/>
      <w:szCs w:val="2"/>
      <w:lang w:eastAsia="ru-RU"/>
    </w:rPr>
  </w:style>
  <w:style w:type="character" w:customStyle="1" w:styleId="a4">
    <w:name w:val="Текст у виносці Знак"/>
    <w:link w:val="a3"/>
    <w:uiPriority w:val="99"/>
    <w:semiHidden/>
    <w:locked/>
    <w:rsid w:val="006D1E1A"/>
    <w:rPr>
      <w:rFonts w:ascii="Segoe UI" w:hAnsi="Segoe UI" w:cs="Segoe UI"/>
      <w:sz w:val="18"/>
      <w:szCs w:val="18"/>
      <w:lang w:val="uk-UA"/>
    </w:rPr>
  </w:style>
  <w:style w:type="character" w:customStyle="1" w:styleId="rvts23">
    <w:name w:val="rvts23"/>
    <w:basedOn w:val="a0"/>
    <w:uiPriority w:val="99"/>
    <w:rsid w:val="004346F0"/>
  </w:style>
  <w:style w:type="character" w:customStyle="1" w:styleId="40">
    <w:name w:val="Заголовок 4 Знак"/>
    <w:basedOn w:val="a0"/>
    <w:link w:val="4"/>
    <w:semiHidden/>
    <w:rsid w:val="00396446"/>
    <w:rPr>
      <w:rFonts w:asciiTheme="majorHAnsi" w:eastAsiaTheme="majorEastAsia" w:hAnsiTheme="majorHAnsi" w:cstheme="majorBidi"/>
      <w:i/>
      <w:iCs/>
      <w:color w:val="365F91" w:themeColor="accent1" w:themeShade="BF"/>
      <w:sz w:val="28"/>
      <w:szCs w:val="28"/>
      <w:lang w:val="uk-UA"/>
    </w:rPr>
  </w:style>
  <w:style w:type="paragraph" w:styleId="a5">
    <w:name w:val="header"/>
    <w:basedOn w:val="a"/>
    <w:link w:val="a6"/>
    <w:uiPriority w:val="99"/>
    <w:unhideWhenUsed/>
    <w:locked/>
    <w:rsid w:val="00396446"/>
    <w:pPr>
      <w:tabs>
        <w:tab w:val="center" w:pos="4320"/>
        <w:tab w:val="right" w:pos="8640"/>
      </w:tabs>
    </w:pPr>
    <w:rPr>
      <w:sz w:val="20"/>
      <w:szCs w:val="20"/>
      <w:lang w:val="ru-RU"/>
    </w:rPr>
  </w:style>
  <w:style w:type="character" w:customStyle="1" w:styleId="a6">
    <w:name w:val="Верхній колонтитул Знак"/>
    <w:basedOn w:val="a0"/>
    <w:link w:val="a5"/>
    <w:uiPriority w:val="99"/>
    <w:rsid w:val="0039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C6A1-236F-404F-AC2A-15F74869E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F76D43-777D-4087-9466-C375A86BDA1E}">
  <ds:schemaRefs>
    <ds:schemaRef ds:uri="http://schemas.microsoft.com/sharepoint/v3/contenttype/forms"/>
  </ds:schemaRefs>
</ds:datastoreItem>
</file>

<file path=customXml/itemProps3.xml><?xml version="1.0" encoding="utf-8"?>
<ds:datastoreItem xmlns:ds="http://schemas.openxmlformats.org/officeDocument/2006/customXml" ds:itemID="{0885B29E-DCF8-4E73-80C6-12CB29B62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429</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2021-04-20T07:42:00Z</dcterms:created>
  <dcterms:modified xsi:type="dcterms:W3CDTF">2021-04-20T07:42:00Z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