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1C" w:rsidRPr="00BF0E0F" w:rsidRDefault="00C65A1C">
      <w:pPr>
        <w:rPr>
          <w:rFonts w:ascii="Verdana" w:hAnsi="Verdana"/>
          <w:bCs/>
          <w:sz w:val="27"/>
          <w:szCs w:val="27"/>
        </w:rPr>
      </w:pP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A94C1E" w:rsidRPr="00743A4B" w:rsidTr="00150907">
        <w:tc>
          <w:tcPr>
            <w:tcW w:w="11957" w:type="dxa"/>
            <w:tcBorders>
              <w:top w:val="nil"/>
              <w:left w:val="nil"/>
              <w:bottom w:val="nil"/>
              <w:right w:val="nil"/>
            </w:tcBorders>
          </w:tcPr>
          <w:p w:rsidR="00A94C1E" w:rsidRPr="00743A4B" w:rsidRDefault="00A94C1E" w:rsidP="00150907">
            <w:pPr>
              <w:rPr>
                <w:rFonts w:eastAsia="Calibri"/>
                <w:color w:val="002060"/>
                <w:sz w:val="32"/>
                <w:szCs w:val="32"/>
                <w:lang w:val="ru-RU" w:eastAsia="en-US"/>
              </w:rPr>
            </w:pPr>
          </w:p>
          <w:p w:rsidR="00A94C1E" w:rsidRPr="00743A4B" w:rsidRDefault="00A94C1E" w:rsidP="00150907">
            <w:pPr>
              <w:rPr>
                <w:rFonts w:eastAsia="Calibri"/>
                <w:color w:val="002060"/>
                <w:sz w:val="32"/>
                <w:szCs w:val="32"/>
                <w:lang w:val="ru-RU" w:eastAsia="en-US"/>
              </w:rPr>
            </w:pPr>
          </w:p>
          <w:p w:rsidR="00A94C1E" w:rsidRPr="00743A4B" w:rsidRDefault="00A94C1E" w:rsidP="00150907">
            <w:pPr>
              <w:rPr>
                <w:rFonts w:eastAsia="Calibri"/>
                <w:color w:val="002060"/>
                <w:sz w:val="32"/>
                <w:szCs w:val="32"/>
                <w:lang w:val="ru-RU" w:eastAsia="en-US"/>
              </w:rPr>
            </w:pPr>
          </w:p>
          <w:p w:rsidR="00A94C1E" w:rsidRPr="00743A4B" w:rsidRDefault="00A94C1E" w:rsidP="00150907">
            <w:pPr>
              <w:spacing w:before="80"/>
              <w:jc w:val="center"/>
              <w:rPr>
                <w:rFonts w:eastAsia="Calibri"/>
                <w:color w:val="1829A8"/>
                <w:spacing w:val="20"/>
                <w:sz w:val="34"/>
                <w:szCs w:val="34"/>
                <w:lang w:val="ru-RU" w:eastAsia="en-US"/>
              </w:rPr>
            </w:pPr>
            <w:r>
              <w:rPr>
                <w:noProof/>
                <w:lang w:eastAsia="uk-UA"/>
              </w:rPr>
              <w:drawing>
                <wp:anchor distT="360045" distB="0" distL="114300" distR="114300" simplePos="0" relativeHeight="251659264" behindDoc="0" locked="0" layoutInCell="1" allowOverlap="1" wp14:anchorId="2EE83474" wp14:editId="1D31220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4B">
              <w:rPr>
                <w:rFonts w:eastAsia="Calibri"/>
                <w:color w:val="1829A8"/>
                <w:spacing w:val="20"/>
                <w:sz w:val="34"/>
                <w:szCs w:val="34"/>
                <w:lang w:eastAsia="en-US"/>
              </w:rPr>
              <w:t>ВЕРХОВНА РАДА УКРАЇНИ</w:t>
            </w:r>
          </w:p>
          <w:p w:rsidR="00A94C1E" w:rsidRPr="00743A4B" w:rsidRDefault="00A94C1E" w:rsidP="00150907">
            <w:pPr>
              <w:spacing w:before="100"/>
              <w:jc w:val="center"/>
              <w:rPr>
                <w:rFonts w:eastAsia="Calibri"/>
                <w:b/>
                <w:color w:val="1829A8"/>
                <w:spacing w:val="20"/>
                <w:sz w:val="24"/>
                <w:lang w:eastAsia="en-US"/>
              </w:rPr>
            </w:pPr>
            <w:r w:rsidRPr="00743A4B">
              <w:rPr>
                <w:rFonts w:eastAsia="Calibri"/>
                <w:b/>
                <w:color w:val="1829A8"/>
                <w:spacing w:val="20"/>
                <w:sz w:val="24"/>
                <w:lang w:eastAsia="en-US"/>
              </w:rPr>
              <w:t>Комітет з питань бюджету</w:t>
            </w:r>
          </w:p>
          <w:p w:rsidR="00A94C1E" w:rsidRPr="00743A4B" w:rsidRDefault="00A94C1E" w:rsidP="00150907">
            <w:pPr>
              <w:spacing w:before="160" w:after="60"/>
              <w:jc w:val="center"/>
              <w:rPr>
                <w:rFonts w:ascii="Calibri" w:eastAsia="Calibri" w:hAnsi="Calibri"/>
                <w:color w:val="002060"/>
                <w:sz w:val="20"/>
                <w:szCs w:val="20"/>
                <w:lang w:val="ru-RU" w:eastAsia="en-US"/>
              </w:rPr>
            </w:pPr>
            <w:r w:rsidRPr="00743A4B">
              <w:rPr>
                <w:rFonts w:eastAsia="Calibri"/>
                <w:color w:val="1829A8"/>
                <w:sz w:val="20"/>
                <w:szCs w:val="20"/>
                <w:lang w:eastAsia="en-US"/>
              </w:rPr>
              <w:t>01008, м.Київ-8, вул. М. Грушевського, 5, тел.: 255-40-29, 255-43-61, факс: 255-41-23</w:t>
            </w:r>
          </w:p>
        </w:tc>
      </w:tr>
    </w:tbl>
    <w:p w:rsidR="00A94C1E" w:rsidRPr="00743A4B" w:rsidRDefault="00A94C1E" w:rsidP="00A94C1E">
      <w:pPr>
        <w:rPr>
          <w:vanish/>
        </w:rPr>
      </w:pPr>
    </w:p>
    <w:tbl>
      <w:tblPr>
        <w:tblW w:w="11887" w:type="dxa"/>
        <w:tblInd w:w="-1680" w:type="dxa"/>
        <w:tblBorders>
          <w:top w:val="thinThickMediumGap" w:sz="12" w:space="0" w:color="0033CC"/>
        </w:tblBorders>
        <w:tblLook w:val="04A0" w:firstRow="1" w:lastRow="0" w:firstColumn="1" w:lastColumn="0" w:noHBand="0" w:noVBand="1"/>
      </w:tblPr>
      <w:tblGrid>
        <w:gridCol w:w="2106"/>
        <w:gridCol w:w="8695"/>
        <w:gridCol w:w="1086"/>
      </w:tblGrid>
      <w:tr w:rsidR="00A94C1E" w:rsidRPr="00743A4B" w:rsidTr="00150907">
        <w:tc>
          <w:tcPr>
            <w:tcW w:w="2106" w:type="dxa"/>
            <w:tcBorders>
              <w:top w:val="nil"/>
            </w:tcBorders>
            <w:shd w:val="clear" w:color="auto" w:fill="auto"/>
          </w:tcPr>
          <w:p w:rsidR="00A94C1E" w:rsidRPr="00743A4B" w:rsidRDefault="00A94C1E" w:rsidP="00150907">
            <w:pPr>
              <w:rPr>
                <w:rFonts w:eastAsia="Calibri"/>
                <w:color w:val="002060"/>
                <w:sz w:val="22"/>
                <w:szCs w:val="22"/>
                <w:lang w:eastAsia="en-US"/>
              </w:rPr>
            </w:pPr>
          </w:p>
        </w:tc>
        <w:tc>
          <w:tcPr>
            <w:tcW w:w="8695" w:type="dxa"/>
            <w:shd w:val="clear" w:color="auto" w:fill="auto"/>
          </w:tcPr>
          <w:p w:rsidR="00A94C1E" w:rsidRPr="00743A4B" w:rsidRDefault="00A94C1E" w:rsidP="00150907">
            <w:pPr>
              <w:rPr>
                <w:rFonts w:eastAsia="Calibri"/>
                <w:color w:val="002060"/>
                <w:sz w:val="22"/>
                <w:szCs w:val="22"/>
                <w:lang w:eastAsia="en-US"/>
              </w:rPr>
            </w:pPr>
          </w:p>
        </w:tc>
        <w:tc>
          <w:tcPr>
            <w:tcW w:w="1086" w:type="dxa"/>
            <w:tcBorders>
              <w:top w:val="nil"/>
            </w:tcBorders>
            <w:shd w:val="clear" w:color="auto" w:fill="auto"/>
          </w:tcPr>
          <w:p w:rsidR="00A94C1E" w:rsidRPr="00743A4B" w:rsidRDefault="00A94C1E" w:rsidP="00150907">
            <w:pPr>
              <w:rPr>
                <w:rFonts w:eastAsia="Calibri"/>
                <w:color w:val="002060"/>
                <w:sz w:val="22"/>
                <w:szCs w:val="22"/>
                <w:lang w:eastAsia="en-US"/>
              </w:rPr>
            </w:pPr>
          </w:p>
        </w:tc>
      </w:tr>
    </w:tbl>
    <w:p w:rsidR="001A7307" w:rsidRPr="008A68E7" w:rsidRDefault="00BD21F9" w:rsidP="00F01E63">
      <w:pPr>
        <w:pStyle w:val="a3"/>
        <w:rPr>
          <w:szCs w:val="28"/>
          <w:shd w:val="clear" w:color="auto" w:fill="FFFFFF"/>
        </w:rPr>
      </w:pPr>
      <w:r w:rsidRPr="00BD21F9">
        <w:rPr>
          <w:szCs w:val="28"/>
          <w:shd w:val="clear" w:color="auto" w:fill="FFFFFF"/>
        </w:rPr>
        <w:t>Комітет з питань зовнішньої політики та міжпарламентського співробітництва</w:t>
      </w:r>
    </w:p>
    <w:p w:rsidR="00F75443" w:rsidRPr="00630383" w:rsidRDefault="003720C2" w:rsidP="00033B62">
      <w:pPr>
        <w:rPr>
          <w:bCs/>
          <w:i/>
        </w:rPr>
      </w:pPr>
      <w:r w:rsidRPr="00630383">
        <w:rPr>
          <w:i/>
        </w:rPr>
        <w:t>До</w:t>
      </w:r>
      <w:r w:rsidR="0033684E">
        <w:rPr>
          <w:i/>
        </w:rPr>
        <w:t xml:space="preserve"> </w:t>
      </w:r>
      <w:r w:rsidR="00F75443" w:rsidRPr="00630383">
        <w:rPr>
          <w:i/>
        </w:rPr>
        <w:t>законопроекту</w:t>
      </w:r>
    </w:p>
    <w:p w:rsidR="00630383" w:rsidRDefault="00BD21F9" w:rsidP="00033B62">
      <w:pPr>
        <w:rPr>
          <w:bCs/>
          <w:i/>
        </w:rPr>
      </w:pPr>
      <w:r>
        <w:rPr>
          <w:bCs/>
          <w:i/>
        </w:rPr>
        <w:t>за реєстр. №5422</w:t>
      </w:r>
    </w:p>
    <w:p w:rsidR="00630383" w:rsidRPr="00630383" w:rsidRDefault="00630383" w:rsidP="00630383">
      <w:pPr>
        <w:ind w:firstLine="567"/>
        <w:rPr>
          <w:bCs/>
          <w:i/>
        </w:rPr>
      </w:pPr>
    </w:p>
    <w:p w:rsidR="005A75C0" w:rsidRDefault="00837F6B" w:rsidP="00226E60">
      <w:pPr>
        <w:keepNext/>
        <w:ind w:firstLine="567"/>
        <w:jc w:val="both"/>
        <w:rPr>
          <w:szCs w:val="28"/>
        </w:rPr>
      </w:pPr>
      <w:r w:rsidRPr="008C4A87">
        <w:rPr>
          <w:szCs w:val="28"/>
        </w:rPr>
        <w:t>К</w:t>
      </w:r>
      <w:r w:rsidR="00F75443" w:rsidRPr="008C4A87">
        <w:rPr>
          <w:szCs w:val="28"/>
        </w:rPr>
        <w:t>омітет Верховної Ради України з питань бюджету на своєму засіданні</w:t>
      </w:r>
      <w:r w:rsidR="009B1D19">
        <w:rPr>
          <w:szCs w:val="28"/>
        </w:rPr>
        <w:t xml:space="preserve"> </w:t>
      </w:r>
      <w:r w:rsidR="001E1D52">
        <w:rPr>
          <w:szCs w:val="28"/>
        </w:rPr>
        <w:br/>
      </w:r>
      <w:r w:rsidR="003B291D" w:rsidRPr="003B291D">
        <w:rPr>
          <w:szCs w:val="28"/>
        </w:rPr>
        <w:t xml:space="preserve">16 червня 2021 року (протокол №92) </w:t>
      </w:r>
      <w:bookmarkStart w:id="0" w:name="_GoBack"/>
      <w:bookmarkEnd w:id="0"/>
      <w:r w:rsidR="00F75443" w:rsidRPr="008C4A87">
        <w:rPr>
          <w:szCs w:val="28"/>
        </w:rPr>
        <w:t>відповідно до стат</w:t>
      </w:r>
      <w:r w:rsidR="006A183D" w:rsidRPr="008C4A87">
        <w:rPr>
          <w:szCs w:val="28"/>
        </w:rPr>
        <w:t>ей</w:t>
      </w:r>
      <w:r w:rsidR="00F75443" w:rsidRPr="008C4A87">
        <w:rPr>
          <w:szCs w:val="28"/>
        </w:rPr>
        <w:t xml:space="preserve"> 27</w:t>
      </w:r>
      <w:r w:rsidR="006A183D" w:rsidRPr="008C4A87">
        <w:rPr>
          <w:szCs w:val="28"/>
        </w:rPr>
        <w:t xml:space="preserve"> і 109</w:t>
      </w:r>
      <w:r w:rsidR="00F75443" w:rsidRPr="008C4A87">
        <w:rPr>
          <w:szCs w:val="28"/>
        </w:rPr>
        <w:t xml:space="preserve"> Бюджетного кодексу України та статті 93 Регламенту Верховної Ради України розглян</w:t>
      </w:r>
      <w:r w:rsidR="008846D5" w:rsidRPr="008C4A87">
        <w:rPr>
          <w:szCs w:val="28"/>
        </w:rPr>
        <w:t>ув</w:t>
      </w:r>
      <w:r w:rsidR="00F01E63" w:rsidRPr="008C4A87">
        <w:rPr>
          <w:szCs w:val="28"/>
        </w:rPr>
        <w:t xml:space="preserve"> </w:t>
      </w:r>
      <w:r w:rsidR="006F184E">
        <w:rPr>
          <w:szCs w:val="28"/>
        </w:rPr>
        <w:t>проект Закону</w:t>
      </w:r>
      <w:r w:rsidR="006F184E" w:rsidRPr="006F184E">
        <w:rPr>
          <w:szCs w:val="28"/>
        </w:rPr>
        <w:t xml:space="preserve"> про внесення змін до деяких законодавчих актів України щодо підвищення граничного віку перебування на дипломатичній службі та службі в органах місц</w:t>
      </w:r>
      <w:r w:rsidR="005756EA">
        <w:rPr>
          <w:szCs w:val="28"/>
        </w:rPr>
        <w:t>евого самоврядування (реєстр. №</w:t>
      </w:r>
      <w:r w:rsidR="006F184E" w:rsidRPr="006F184E">
        <w:rPr>
          <w:szCs w:val="28"/>
        </w:rPr>
        <w:t>5422 від 23.04.2021), внесений народними депутатами України Третьяковою Г.М., Міньком С.А., Брагарем Є.В. та іншими народними депутатами України</w:t>
      </w:r>
      <w:r w:rsidR="008700D3" w:rsidRPr="008C4A87">
        <w:rPr>
          <w:szCs w:val="28"/>
        </w:rPr>
        <w:t>,</w:t>
      </w:r>
      <w:r w:rsidR="009F7C25" w:rsidRPr="008C4A87">
        <w:rPr>
          <w:szCs w:val="28"/>
        </w:rPr>
        <w:t xml:space="preserve"> і повідомляє наступне</w:t>
      </w:r>
      <w:r w:rsidR="005A75C0">
        <w:rPr>
          <w:szCs w:val="28"/>
        </w:rPr>
        <w:t>.</w:t>
      </w:r>
    </w:p>
    <w:p w:rsidR="00BD21F9" w:rsidRDefault="00BD21F9" w:rsidP="00630383">
      <w:pPr>
        <w:pStyle w:val="a3"/>
        <w:ind w:left="0" w:firstLine="567"/>
        <w:jc w:val="both"/>
        <w:rPr>
          <w:b w:val="0"/>
          <w:bCs w:val="0"/>
          <w:szCs w:val="24"/>
        </w:rPr>
      </w:pPr>
      <w:r w:rsidRPr="00BD21F9">
        <w:rPr>
          <w:b w:val="0"/>
          <w:bCs w:val="0"/>
          <w:szCs w:val="24"/>
        </w:rPr>
        <w:t>Законопроектом передбачається внесення змін до законів України «Про дипломатичну службу» та «Про службу в органах місцевого самоврядування» щодо можливості повторного призначення на один рік дипломатичного службовця та посадової особи місцевого самоврядування, які досягли пенсійного віку без обов’язкового проведення конкурсу щорічно, але не більш як до досягнення 70-річного віку.</w:t>
      </w:r>
    </w:p>
    <w:p w:rsidR="00FA5D2D" w:rsidRDefault="00FA5D2D" w:rsidP="00FA5D2D">
      <w:pPr>
        <w:ind w:firstLine="567"/>
        <w:jc w:val="both"/>
      </w:pPr>
      <w:r>
        <w:t xml:space="preserve">У висновку Міністерства фінансів України до даного законопроекту зазначається, що реалізація його положень не вплине на дохідну та видаткову частину </w:t>
      </w:r>
      <w:r w:rsidR="00033B62">
        <w:t>державного та місцевих бюджетів і</w:t>
      </w:r>
      <w:r>
        <w:t xml:space="preserve"> буде здійснюватися у межах видатків, які передбачаються на утриманн</w:t>
      </w:r>
      <w:r w:rsidR="00033B62">
        <w:t>я органів дипломатичної служби та</w:t>
      </w:r>
      <w:r>
        <w:t xml:space="preserve"> місцевого самоврядування.</w:t>
      </w:r>
    </w:p>
    <w:p w:rsidR="00226E60" w:rsidRDefault="008B5547" w:rsidP="00FA5D2D">
      <w:pPr>
        <w:ind w:firstLine="567"/>
        <w:jc w:val="both"/>
      </w:pPr>
      <w:r>
        <w:t>За підсумками</w:t>
      </w:r>
      <w:r w:rsidR="00FA5D2D">
        <w:t xml:space="preserve"> розгляду Комітет ухвалив рішення, що зазначений законопроект не має </w:t>
      </w:r>
      <w:r w:rsidR="00F73511">
        <w:t xml:space="preserve">прямого впливу на показники бюджетів, оскільки виконання закону (у разі його прийняття) буде забезпечуватися за рахунок і в межах коштів, </w:t>
      </w:r>
      <w:r>
        <w:t>передбачених на забезпечення діяльності</w:t>
      </w:r>
      <w:r w:rsidR="00F73511">
        <w:t xml:space="preserve"> відповідних органів законом про державний бюджет (рішенням про місцевий бюджет).</w:t>
      </w:r>
      <w:r w:rsidR="00FA5D2D">
        <w:t xml:space="preserve"> У разі прийняття відповідного закону він може набирати чинності згідно із законодавством.</w:t>
      </w:r>
    </w:p>
    <w:p w:rsidR="00FA5D2D" w:rsidRDefault="00FA5D2D" w:rsidP="00FA5D2D">
      <w:pPr>
        <w:ind w:firstLine="567"/>
        <w:jc w:val="both"/>
      </w:pPr>
    </w:p>
    <w:p w:rsidR="00FA5D2D" w:rsidRDefault="00FA5D2D" w:rsidP="00FA5D2D">
      <w:pPr>
        <w:ind w:firstLine="567"/>
        <w:jc w:val="both"/>
        <w:rPr>
          <w:b/>
          <w:szCs w:val="28"/>
        </w:rPr>
      </w:pPr>
    </w:p>
    <w:p w:rsidR="00226E60" w:rsidRDefault="00226E60" w:rsidP="00226E60">
      <w:pPr>
        <w:ind w:firstLine="567"/>
        <w:jc w:val="both"/>
        <w:rPr>
          <w:b/>
          <w:szCs w:val="28"/>
        </w:rPr>
      </w:pPr>
    </w:p>
    <w:p w:rsidR="00226E60" w:rsidRDefault="00D9240D" w:rsidP="00A94C1E">
      <w:pPr>
        <w:ind w:firstLine="567"/>
        <w:jc w:val="both"/>
        <w:rPr>
          <w:b/>
          <w:szCs w:val="28"/>
        </w:rPr>
      </w:pPr>
      <w:r w:rsidRPr="00D009C7">
        <w:rPr>
          <w:b/>
          <w:szCs w:val="28"/>
        </w:rPr>
        <w:t>Голов</w:t>
      </w:r>
      <w:r w:rsidR="00A94C1E">
        <w:rPr>
          <w:b/>
          <w:szCs w:val="28"/>
        </w:rPr>
        <w:t>а</w:t>
      </w:r>
      <w:r w:rsidRPr="00D009C7">
        <w:rPr>
          <w:b/>
          <w:szCs w:val="28"/>
        </w:rPr>
        <w:t xml:space="preserve"> Комітету</w:t>
      </w:r>
      <w:r w:rsidR="00ED3694" w:rsidRPr="00D009C7">
        <w:rPr>
          <w:b/>
          <w:szCs w:val="28"/>
        </w:rPr>
        <w:tab/>
      </w:r>
      <w:r w:rsidR="00ED3694" w:rsidRPr="00D009C7">
        <w:rPr>
          <w:b/>
          <w:szCs w:val="28"/>
        </w:rPr>
        <w:tab/>
      </w:r>
      <w:r w:rsidR="00ED3694" w:rsidRPr="00D009C7">
        <w:rPr>
          <w:b/>
          <w:szCs w:val="28"/>
        </w:rPr>
        <w:tab/>
      </w:r>
      <w:r w:rsidR="000B5A47">
        <w:rPr>
          <w:b/>
          <w:szCs w:val="28"/>
        </w:rPr>
        <w:t xml:space="preserve">                         </w:t>
      </w:r>
      <w:r w:rsidR="00A94C1E">
        <w:rPr>
          <w:b/>
          <w:szCs w:val="28"/>
        </w:rPr>
        <w:t xml:space="preserve">                Ю.Ю.Арістов</w:t>
      </w:r>
      <w:r w:rsidR="00ED3694" w:rsidRPr="00D009C7">
        <w:rPr>
          <w:b/>
          <w:szCs w:val="28"/>
        </w:rPr>
        <w:tab/>
      </w:r>
      <w:r w:rsidR="008A68E7">
        <w:rPr>
          <w:b/>
          <w:szCs w:val="28"/>
        </w:rPr>
        <w:t xml:space="preserve"> </w:t>
      </w:r>
    </w:p>
    <w:p w:rsidR="00226E60" w:rsidRDefault="00226E60" w:rsidP="00226E60">
      <w:pPr>
        <w:jc w:val="both"/>
        <w:rPr>
          <w:sz w:val="18"/>
          <w:szCs w:val="18"/>
        </w:rPr>
      </w:pPr>
    </w:p>
    <w:p w:rsidR="009B1D19" w:rsidRDefault="009B1D19" w:rsidP="00226E60">
      <w:pPr>
        <w:jc w:val="both"/>
        <w:rPr>
          <w:sz w:val="18"/>
          <w:szCs w:val="18"/>
        </w:rPr>
      </w:pPr>
    </w:p>
    <w:p w:rsidR="009B1D19" w:rsidRDefault="009B1D19" w:rsidP="00226E60">
      <w:pPr>
        <w:jc w:val="both"/>
        <w:rPr>
          <w:sz w:val="18"/>
          <w:szCs w:val="18"/>
        </w:rPr>
      </w:pPr>
    </w:p>
    <w:p w:rsidR="002241E4" w:rsidRDefault="002241E4" w:rsidP="00226E60">
      <w:pPr>
        <w:ind w:firstLine="567"/>
        <w:jc w:val="both"/>
        <w:rPr>
          <w:sz w:val="18"/>
          <w:szCs w:val="18"/>
        </w:rPr>
      </w:pPr>
    </w:p>
    <w:sectPr w:rsidR="002241E4" w:rsidSect="009B1D19">
      <w:footerReference w:type="even" r:id="rId7"/>
      <w:footerReference w:type="default" r:id="rId8"/>
      <w:pgSz w:w="11906" w:h="16838"/>
      <w:pgMar w:top="567" w:right="707"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38" w:rsidRDefault="00660D38">
      <w:r>
        <w:separator/>
      </w:r>
    </w:p>
  </w:endnote>
  <w:endnote w:type="continuationSeparator" w:id="0">
    <w:p w:rsidR="00660D38" w:rsidRDefault="0066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FA" w:rsidRDefault="004878FA" w:rsidP="00094EB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C2B0E">
      <w:rPr>
        <w:rStyle w:val="a9"/>
        <w:noProof/>
      </w:rPr>
      <w:t>1</w:t>
    </w:r>
    <w:r>
      <w:rPr>
        <w:rStyle w:val="a9"/>
      </w:rPr>
      <w:fldChar w:fldCharType="end"/>
    </w:r>
  </w:p>
  <w:p w:rsidR="004878FA" w:rsidRDefault="004878FA" w:rsidP="00BF2BE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FA" w:rsidRDefault="004878FA" w:rsidP="00094EB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A5D2D">
      <w:rPr>
        <w:rStyle w:val="a9"/>
        <w:noProof/>
      </w:rPr>
      <w:t>2</w:t>
    </w:r>
    <w:r>
      <w:rPr>
        <w:rStyle w:val="a9"/>
      </w:rPr>
      <w:fldChar w:fldCharType="end"/>
    </w:r>
  </w:p>
  <w:p w:rsidR="004878FA" w:rsidRDefault="004878FA" w:rsidP="00BF2BE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38" w:rsidRDefault="00660D38">
      <w:r>
        <w:separator/>
      </w:r>
    </w:p>
  </w:footnote>
  <w:footnote w:type="continuationSeparator" w:id="0">
    <w:p w:rsidR="00660D38" w:rsidRDefault="00660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83"/>
    <w:rsid w:val="00000378"/>
    <w:rsid w:val="00001DB5"/>
    <w:rsid w:val="000052A1"/>
    <w:rsid w:val="00005A79"/>
    <w:rsid w:val="00006AF2"/>
    <w:rsid w:val="000077BD"/>
    <w:rsid w:val="00011713"/>
    <w:rsid w:val="00014269"/>
    <w:rsid w:val="000229B2"/>
    <w:rsid w:val="00030C47"/>
    <w:rsid w:val="00033B62"/>
    <w:rsid w:val="0003591F"/>
    <w:rsid w:val="000364E0"/>
    <w:rsid w:val="00040EDD"/>
    <w:rsid w:val="000449FF"/>
    <w:rsid w:val="000455B5"/>
    <w:rsid w:val="00060423"/>
    <w:rsid w:val="00082CD2"/>
    <w:rsid w:val="0009074A"/>
    <w:rsid w:val="00094EB5"/>
    <w:rsid w:val="000A484E"/>
    <w:rsid w:val="000A7C5A"/>
    <w:rsid w:val="000B458D"/>
    <w:rsid w:val="000B5A47"/>
    <w:rsid w:val="000B7EFA"/>
    <w:rsid w:val="000D18EC"/>
    <w:rsid w:val="000D2C3A"/>
    <w:rsid w:val="000D3201"/>
    <w:rsid w:val="000D43B4"/>
    <w:rsid w:val="00101CD3"/>
    <w:rsid w:val="00106D9E"/>
    <w:rsid w:val="00116DE6"/>
    <w:rsid w:val="0012054B"/>
    <w:rsid w:val="00122F83"/>
    <w:rsid w:val="0012309E"/>
    <w:rsid w:val="00125852"/>
    <w:rsid w:val="001346B9"/>
    <w:rsid w:val="00143170"/>
    <w:rsid w:val="0014344E"/>
    <w:rsid w:val="0015048F"/>
    <w:rsid w:val="00156450"/>
    <w:rsid w:val="00165697"/>
    <w:rsid w:val="00171032"/>
    <w:rsid w:val="001A1F62"/>
    <w:rsid w:val="001A328F"/>
    <w:rsid w:val="001A6618"/>
    <w:rsid w:val="001A71D4"/>
    <w:rsid w:val="001A7307"/>
    <w:rsid w:val="001A7610"/>
    <w:rsid w:val="001B7732"/>
    <w:rsid w:val="001C3AB0"/>
    <w:rsid w:val="001C41AF"/>
    <w:rsid w:val="001D3205"/>
    <w:rsid w:val="001D3A2A"/>
    <w:rsid w:val="001D6EE3"/>
    <w:rsid w:val="001E1D52"/>
    <w:rsid w:val="00210934"/>
    <w:rsid w:val="00223AD6"/>
    <w:rsid w:val="002241E4"/>
    <w:rsid w:val="00226E60"/>
    <w:rsid w:val="0023649E"/>
    <w:rsid w:val="002369F5"/>
    <w:rsid w:val="00241293"/>
    <w:rsid w:val="00260EAB"/>
    <w:rsid w:val="00264E98"/>
    <w:rsid w:val="00280AB5"/>
    <w:rsid w:val="002852A9"/>
    <w:rsid w:val="00292188"/>
    <w:rsid w:val="0029333C"/>
    <w:rsid w:val="002A4C57"/>
    <w:rsid w:val="002A690C"/>
    <w:rsid w:val="002C46AA"/>
    <w:rsid w:val="002C512A"/>
    <w:rsid w:val="002D3C04"/>
    <w:rsid w:val="002E3A49"/>
    <w:rsid w:val="002F4572"/>
    <w:rsid w:val="0030175C"/>
    <w:rsid w:val="00301905"/>
    <w:rsid w:val="003043F5"/>
    <w:rsid w:val="0032618F"/>
    <w:rsid w:val="00334925"/>
    <w:rsid w:val="0033684E"/>
    <w:rsid w:val="00340356"/>
    <w:rsid w:val="00345F78"/>
    <w:rsid w:val="003720C2"/>
    <w:rsid w:val="003804B1"/>
    <w:rsid w:val="00382410"/>
    <w:rsid w:val="00383A9D"/>
    <w:rsid w:val="00394F95"/>
    <w:rsid w:val="003A3B7E"/>
    <w:rsid w:val="003B1A35"/>
    <w:rsid w:val="003B291D"/>
    <w:rsid w:val="003B308F"/>
    <w:rsid w:val="003C21A4"/>
    <w:rsid w:val="003D1F1E"/>
    <w:rsid w:val="003D6234"/>
    <w:rsid w:val="00404B91"/>
    <w:rsid w:val="00404E94"/>
    <w:rsid w:val="004075D7"/>
    <w:rsid w:val="004228EE"/>
    <w:rsid w:val="00422FE8"/>
    <w:rsid w:val="00431973"/>
    <w:rsid w:val="00441594"/>
    <w:rsid w:val="00442B2B"/>
    <w:rsid w:val="004514A1"/>
    <w:rsid w:val="004540D5"/>
    <w:rsid w:val="004650BD"/>
    <w:rsid w:val="00472B76"/>
    <w:rsid w:val="00475428"/>
    <w:rsid w:val="00475C56"/>
    <w:rsid w:val="00480618"/>
    <w:rsid w:val="00484820"/>
    <w:rsid w:val="004878FA"/>
    <w:rsid w:val="00490E9B"/>
    <w:rsid w:val="004A18D2"/>
    <w:rsid w:val="004A7045"/>
    <w:rsid w:val="004B5ADE"/>
    <w:rsid w:val="004C5531"/>
    <w:rsid w:val="004D606A"/>
    <w:rsid w:val="004E0633"/>
    <w:rsid w:val="004E2D27"/>
    <w:rsid w:val="00507B65"/>
    <w:rsid w:val="00510F2D"/>
    <w:rsid w:val="00512AD1"/>
    <w:rsid w:val="00513185"/>
    <w:rsid w:val="00516632"/>
    <w:rsid w:val="00521172"/>
    <w:rsid w:val="0053106D"/>
    <w:rsid w:val="00531079"/>
    <w:rsid w:val="00533005"/>
    <w:rsid w:val="00545FF5"/>
    <w:rsid w:val="005524E2"/>
    <w:rsid w:val="005609AA"/>
    <w:rsid w:val="005646FA"/>
    <w:rsid w:val="00564A20"/>
    <w:rsid w:val="0057220E"/>
    <w:rsid w:val="00572264"/>
    <w:rsid w:val="005756EA"/>
    <w:rsid w:val="00585E37"/>
    <w:rsid w:val="0058631B"/>
    <w:rsid w:val="005A194B"/>
    <w:rsid w:val="005A75C0"/>
    <w:rsid w:val="005B544A"/>
    <w:rsid w:val="005B55CE"/>
    <w:rsid w:val="005B7EA3"/>
    <w:rsid w:val="005C4D46"/>
    <w:rsid w:val="005C5417"/>
    <w:rsid w:val="005C54A1"/>
    <w:rsid w:val="005D04FF"/>
    <w:rsid w:val="005D1B1F"/>
    <w:rsid w:val="005D3469"/>
    <w:rsid w:val="005F658E"/>
    <w:rsid w:val="006006CD"/>
    <w:rsid w:val="006029A0"/>
    <w:rsid w:val="00605009"/>
    <w:rsid w:val="006073E0"/>
    <w:rsid w:val="006111F6"/>
    <w:rsid w:val="00623E79"/>
    <w:rsid w:val="00630383"/>
    <w:rsid w:val="006322F0"/>
    <w:rsid w:val="00632B16"/>
    <w:rsid w:val="00645060"/>
    <w:rsid w:val="00645F48"/>
    <w:rsid w:val="00646D48"/>
    <w:rsid w:val="00656DFA"/>
    <w:rsid w:val="00660D38"/>
    <w:rsid w:val="006625C2"/>
    <w:rsid w:val="00671D82"/>
    <w:rsid w:val="006744BF"/>
    <w:rsid w:val="006768FD"/>
    <w:rsid w:val="0068105D"/>
    <w:rsid w:val="00685C8C"/>
    <w:rsid w:val="006941FB"/>
    <w:rsid w:val="006943B1"/>
    <w:rsid w:val="006953FD"/>
    <w:rsid w:val="006976C2"/>
    <w:rsid w:val="006A183D"/>
    <w:rsid w:val="006A39D9"/>
    <w:rsid w:val="006A49BF"/>
    <w:rsid w:val="006B708D"/>
    <w:rsid w:val="006B7B4F"/>
    <w:rsid w:val="006C28F6"/>
    <w:rsid w:val="006C2B0E"/>
    <w:rsid w:val="006C4BE9"/>
    <w:rsid w:val="006C6147"/>
    <w:rsid w:val="006D05D2"/>
    <w:rsid w:val="006D3B24"/>
    <w:rsid w:val="006D4801"/>
    <w:rsid w:val="006D71CD"/>
    <w:rsid w:val="006D7446"/>
    <w:rsid w:val="006E1BE3"/>
    <w:rsid w:val="006F0FA8"/>
    <w:rsid w:val="006F184E"/>
    <w:rsid w:val="006F58B1"/>
    <w:rsid w:val="006F78CC"/>
    <w:rsid w:val="006F7E16"/>
    <w:rsid w:val="00703A0F"/>
    <w:rsid w:val="00712CA2"/>
    <w:rsid w:val="00712F6B"/>
    <w:rsid w:val="00714B03"/>
    <w:rsid w:val="007226D3"/>
    <w:rsid w:val="007328E0"/>
    <w:rsid w:val="0073576F"/>
    <w:rsid w:val="007407F7"/>
    <w:rsid w:val="00743344"/>
    <w:rsid w:val="007479C9"/>
    <w:rsid w:val="00756863"/>
    <w:rsid w:val="00764A97"/>
    <w:rsid w:val="007758AF"/>
    <w:rsid w:val="00775E04"/>
    <w:rsid w:val="00777962"/>
    <w:rsid w:val="007811C5"/>
    <w:rsid w:val="00785869"/>
    <w:rsid w:val="00786830"/>
    <w:rsid w:val="007903B7"/>
    <w:rsid w:val="0079089C"/>
    <w:rsid w:val="00792199"/>
    <w:rsid w:val="0079453B"/>
    <w:rsid w:val="007A62EA"/>
    <w:rsid w:val="007B0705"/>
    <w:rsid w:val="007C1152"/>
    <w:rsid w:val="007C36E7"/>
    <w:rsid w:val="007C592E"/>
    <w:rsid w:val="007D1B89"/>
    <w:rsid w:val="007D2E3D"/>
    <w:rsid w:val="007D3AF4"/>
    <w:rsid w:val="007D4276"/>
    <w:rsid w:val="007D6E6D"/>
    <w:rsid w:val="007D7E65"/>
    <w:rsid w:val="007E055E"/>
    <w:rsid w:val="007E16D9"/>
    <w:rsid w:val="007F32B2"/>
    <w:rsid w:val="007F50D3"/>
    <w:rsid w:val="007F7F69"/>
    <w:rsid w:val="0080446D"/>
    <w:rsid w:val="00811BFB"/>
    <w:rsid w:val="00814EB5"/>
    <w:rsid w:val="0081568B"/>
    <w:rsid w:val="00817B0D"/>
    <w:rsid w:val="008208B7"/>
    <w:rsid w:val="008251AE"/>
    <w:rsid w:val="0082785C"/>
    <w:rsid w:val="00837F6B"/>
    <w:rsid w:val="00843787"/>
    <w:rsid w:val="00851FDF"/>
    <w:rsid w:val="00861498"/>
    <w:rsid w:val="0086203E"/>
    <w:rsid w:val="008625F9"/>
    <w:rsid w:val="00863F8A"/>
    <w:rsid w:val="008700D3"/>
    <w:rsid w:val="00877758"/>
    <w:rsid w:val="0088097F"/>
    <w:rsid w:val="008815DC"/>
    <w:rsid w:val="008846D5"/>
    <w:rsid w:val="00890775"/>
    <w:rsid w:val="0089323B"/>
    <w:rsid w:val="00893B32"/>
    <w:rsid w:val="00894C9B"/>
    <w:rsid w:val="00897A27"/>
    <w:rsid w:val="008A168B"/>
    <w:rsid w:val="008A220B"/>
    <w:rsid w:val="008A68E7"/>
    <w:rsid w:val="008B231B"/>
    <w:rsid w:val="008B5547"/>
    <w:rsid w:val="008B7FE4"/>
    <w:rsid w:val="008C4A87"/>
    <w:rsid w:val="008C5F85"/>
    <w:rsid w:val="008D3ADA"/>
    <w:rsid w:val="008E1B66"/>
    <w:rsid w:val="00902282"/>
    <w:rsid w:val="00916724"/>
    <w:rsid w:val="00923AFB"/>
    <w:rsid w:val="009259F7"/>
    <w:rsid w:val="00930C63"/>
    <w:rsid w:val="00942836"/>
    <w:rsid w:val="00947FF7"/>
    <w:rsid w:val="00957194"/>
    <w:rsid w:val="009576A6"/>
    <w:rsid w:val="0096460A"/>
    <w:rsid w:val="00966A99"/>
    <w:rsid w:val="009678BE"/>
    <w:rsid w:val="00972FDB"/>
    <w:rsid w:val="009769E2"/>
    <w:rsid w:val="00983FF4"/>
    <w:rsid w:val="00984091"/>
    <w:rsid w:val="009A4BF1"/>
    <w:rsid w:val="009A62B0"/>
    <w:rsid w:val="009B1D19"/>
    <w:rsid w:val="009B249E"/>
    <w:rsid w:val="009B2747"/>
    <w:rsid w:val="009B549B"/>
    <w:rsid w:val="009B734C"/>
    <w:rsid w:val="009C7AE2"/>
    <w:rsid w:val="009D4359"/>
    <w:rsid w:val="009D466B"/>
    <w:rsid w:val="009D5F3C"/>
    <w:rsid w:val="009E1BCC"/>
    <w:rsid w:val="009E24A8"/>
    <w:rsid w:val="009E3B83"/>
    <w:rsid w:val="009E3E55"/>
    <w:rsid w:val="009E7D18"/>
    <w:rsid w:val="009F1AE8"/>
    <w:rsid w:val="009F3116"/>
    <w:rsid w:val="009F7C25"/>
    <w:rsid w:val="00A219EE"/>
    <w:rsid w:val="00A25178"/>
    <w:rsid w:val="00A344C9"/>
    <w:rsid w:val="00A500C2"/>
    <w:rsid w:val="00A515C9"/>
    <w:rsid w:val="00A5286A"/>
    <w:rsid w:val="00A566BE"/>
    <w:rsid w:val="00A56D59"/>
    <w:rsid w:val="00A57B90"/>
    <w:rsid w:val="00A73511"/>
    <w:rsid w:val="00A8300A"/>
    <w:rsid w:val="00A8346A"/>
    <w:rsid w:val="00A84691"/>
    <w:rsid w:val="00A94C1E"/>
    <w:rsid w:val="00AA1513"/>
    <w:rsid w:val="00AA1847"/>
    <w:rsid w:val="00AA6619"/>
    <w:rsid w:val="00AB3134"/>
    <w:rsid w:val="00AB3C61"/>
    <w:rsid w:val="00AB547E"/>
    <w:rsid w:val="00AB62B3"/>
    <w:rsid w:val="00AC22AC"/>
    <w:rsid w:val="00AC231C"/>
    <w:rsid w:val="00AC484D"/>
    <w:rsid w:val="00AC5B41"/>
    <w:rsid w:val="00AD41AD"/>
    <w:rsid w:val="00AD7904"/>
    <w:rsid w:val="00AE272B"/>
    <w:rsid w:val="00AE3375"/>
    <w:rsid w:val="00AF0C00"/>
    <w:rsid w:val="00AF3E7F"/>
    <w:rsid w:val="00B11772"/>
    <w:rsid w:val="00B21EFC"/>
    <w:rsid w:val="00B24115"/>
    <w:rsid w:val="00B248D8"/>
    <w:rsid w:val="00B25952"/>
    <w:rsid w:val="00B2607E"/>
    <w:rsid w:val="00B34B9E"/>
    <w:rsid w:val="00B40718"/>
    <w:rsid w:val="00B520F9"/>
    <w:rsid w:val="00B557A3"/>
    <w:rsid w:val="00B57D9E"/>
    <w:rsid w:val="00B660E6"/>
    <w:rsid w:val="00B700BC"/>
    <w:rsid w:val="00B92E11"/>
    <w:rsid w:val="00B93EAE"/>
    <w:rsid w:val="00BA0E84"/>
    <w:rsid w:val="00BA731F"/>
    <w:rsid w:val="00BB13B1"/>
    <w:rsid w:val="00BB6DA4"/>
    <w:rsid w:val="00BB738C"/>
    <w:rsid w:val="00BC13EE"/>
    <w:rsid w:val="00BC352A"/>
    <w:rsid w:val="00BC4C6A"/>
    <w:rsid w:val="00BD21F9"/>
    <w:rsid w:val="00BD2378"/>
    <w:rsid w:val="00BE06CF"/>
    <w:rsid w:val="00BE0894"/>
    <w:rsid w:val="00BF0E0F"/>
    <w:rsid w:val="00BF2BEE"/>
    <w:rsid w:val="00BF59E1"/>
    <w:rsid w:val="00BF628A"/>
    <w:rsid w:val="00C01E45"/>
    <w:rsid w:val="00C1444A"/>
    <w:rsid w:val="00C24B4E"/>
    <w:rsid w:val="00C24D68"/>
    <w:rsid w:val="00C25F13"/>
    <w:rsid w:val="00C32255"/>
    <w:rsid w:val="00C33619"/>
    <w:rsid w:val="00C40B42"/>
    <w:rsid w:val="00C43331"/>
    <w:rsid w:val="00C54D17"/>
    <w:rsid w:val="00C56C88"/>
    <w:rsid w:val="00C65A1C"/>
    <w:rsid w:val="00C669C6"/>
    <w:rsid w:val="00C67E92"/>
    <w:rsid w:val="00C7009C"/>
    <w:rsid w:val="00C743B4"/>
    <w:rsid w:val="00C83A1E"/>
    <w:rsid w:val="00C84779"/>
    <w:rsid w:val="00C86D4A"/>
    <w:rsid w:val="00CA3EDC"/>
    <w:rsid w:val="00CB4539"/>
    <w:rsid w:val="00CB4893"/>
    <w:rsid w:val="00CC10E6"/>
    <w:rsid w:val="00CC2A8B"/>
    <w:rsid w:val="00CC3DBF"/>
    <w:rsid w:val="00CD7282"/>
    <w:rsid w:val="00CE3277"/>
    <w:rsid w:val="00CF4813"/>
    <w:rsid w:val="00CF78F4"/>
    <w:rsid w:val="00D000B5"/>
    <w:rsid w:val="00D009C7"/>
    <w:rsid w:val="00D13C2F"/>
    <w:rsid w:val="00D17DEE"/>
    <w:rsid w:val="00D24011"/>
    <w:rsid w:val="00D36854"/>
    <w:rsid w:val="00D427AB"/>
    <w:rsid w:val="00D43804"/>
    <w:rsid w:val="00D536C4"/>
    <w:rsid w:val="00D9240D"/>
    <w:rsid w:val="00D9693F"/>
    <w:rsid w:val="00DA68D5"/>
    <w:rsid w:val="00DA696D"/>
    <w:rsid w:val="00DB1BF2"/>
    <w:rsid w:val="00DD2763"/>
    <w:rsid w:val="00DE4BB9"/>
    <w:rsid w:val="00DE7E89"/>
    <w:rsid w:val="00DF7F9E"/>
    <w:rsid w:val="00E109A4"/>
    <w:rsid w:val="00E13903"/>
    <w:rsid w:val="00E24945"/>
    <w:rsid w:val="00E369F0"/>
    <w:rsid w:val="00E37834"/>
    <w:rsid w:val="00E420C2"/>
    <w:rsid w:val="00E423F5"/>
    <w:rsid w:val="00E473EF"/>
    <w:rsid w:val="00E52F0E"/>
    <w:rsid w:val="00E624A0"/>
    <w:rsid w:val="00E6419D"/>
    <w:rsid w:val="00E64848"/>
    <w:rsid w:val="00E6630D"/>
    <w:rsid w:val="00E67E1B"/>
    <w:rsid w:val="00E70CD0"/>
    <w:rsid w:val="00E74C2B"/>
    <w:rsid w:val="00E75496"/>
    <w:rsid w:val="00E76BB5"/>
    <w:rsid w:val="00E7758C"/>
    <w:rsid w:val="00E77715"/>
    <w:rsid w:val="00E84C8A"/>
    <w:rsid w:val="00E95C32"/>
    <w:rsid w:val="00EC56C3"/>
    <w:rsid w:val="00EC656E"/>
    <w:rsid w:val="00ED3694"/>
    <w:rsid w:val="00ED467F"/>
    <w:rsid w:val="00ED53BC"/>
    <w:rsid w:val="00ED64FC"/>
    <w:rsid w:val="00EE2ABD"/>
    <w:rsid w:val="00EE4473"/>
    <w:rsid w:val="00EE4B0F"/>
    <w:rsid w:val="00EE7E88"/>
    <w:rsid w:val="00EF0747"/>
    <w:rsid w:val="00F01E63"/>
    <w:rsid w:val="00F064D3"/>
    <w:rsid w:val="00F12573"/>
    <w:rsid w:val="00F1771E"/>
    <w:rsid w:val="00F17923"/>
    <w:rsid w:val="00F17F7F"/>
    <w:rsid w:val="00F218A9"/>
    <w:rsid w:val="00F245B5"/>
    <w:rsid w:val="00F3082E"/>
    <w:rsid w:val="00F52184"/>
    <w:rsid w:val="00F61A24"/>
    <w:rsid w:val="00F62ADD"/>
    <w:rsid w:val="00F72858"/>
    <w:rsid w:val="00F73511"/>
    <w:rsid w:val="00F75443"/>
    <w:rsid w:val="00F75AFF"/>
    <w:rsid w:val="00F9471A"/>
    <w:rsid w:val="00F94EDC"/>
    <w:rsid w:val="00F94F75"/>
    <w:rsid w:val="00FA1F52"/>
    <w:rsid w:val="00FA5D2D"/>
    <w:rsid w:val="00FA738B"/>
    <w:rsid w:val="00FB1EF8"/>
    <w:rsid w:val="00FB3C83"/>
    <w:rsid w:val="00FB643E"/>
    <w:rsid w:val="00FD09CC"/>
    <w:rsid w:val="00FD1E34"/>
    <w:rsid w:val="00FD6887"/>
    <w:rsid w:val="00FE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44A5B-40A8-4E00-AF08-AFFB606B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eastAsia="ru-RU"/>
    </w:rPr>
  </w:style>
  <w:style w:type="paragraph" w:styleId="3">
    <w:name w:val="heading 3"/>
    <w:basedOn w:val="a"/>
    <w:qFormat/>
    <w:rsid w:val="00FD688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956"/>
    </w:pPr>
    <w:rPr>
      <w:b/>
      <w:bCs/>
      <w:szCs w:val="16"/>
    </w:rPr>
  </w:style>
  <w:style w:type="paragraph" w:styleId="a4">
    <w:name w:val="Balloon Text"/>
    <w:basedOn w:val="a"/>
    <w:semiHidden/>
    <w:rPr>
      <w:rFonts w:ascii="Tahoma" w:hAnsi="Tahoma" w:cs="Tahoma"/>
      <w:sz w:val="16"/>
      <w:szCs w:val="16"/>
    </w:rPr>
  </w:style>
  <w:style w:type="paragraph" w:styleId="2">
    <w:name w:val="Body Text Indent 2"/>
    <w:basedOn w:val="a"/>
    <w:pPr>
      <w:spacing w:after="120" w:line="480" w:lineRule="auto"/>
      <w:ind w:left="283"/>
    </w:pPr>
  </w:style>
  <w:style w:type="character" w:customStyle="1" w:styleId="apple-style-span">
    <w:name w:val="apple-style-span"/>
    <w:basedOn w:val="a0"/>
    <w:rsid w:val="00AC484D"/>
  </w:style>
  <w:style w:type="paragraph" w:customStyle="1" w:styleId="1">
    <w:name w:val="Знак1"/>
    <w:basedOn w:val="a"/>
    <w:rsid w:val="00CA3EDC"/>
    <w:rPr>
      <w:rFonts w:ascii="Verdana" w:hAnsi="Verdana" w:cs="Verdana"/>
      <w:sz w:val="20"/>
      <w:szCs w:val="20"/>
      <w:lang w:val="en-US" w:eastAsia="en-US"/>
    </w:rPr>
  </w:style>
  <w:style w:type="paragraph" w:styleId="a5">
    <w:name w:val="Body Text"/>
    <w:basedOn w:val="a"/>
    <w:rsid w:val="00BA731F"/>
    <w:pPr>
      <w:spacing w:after="120"/>
    </w:pPr>
  </w:style>
  <w:style w:type="paragraph" w:styleId="20">
    <w:name w:val="Body Text 2"/>
    <w:basedOn w:val="a"/>
    <w:rsid w:val="00BC4C6A"/>
    <w:pPr>
      <w:spacing w:after="120" w:line="480" w:lineRule="auto"/>
    </w:pPr>
    <w:rPr>
      <w:sz w:val="24"/>
      <w:lang w:val="ru-RU"/>
    </w:rPr>
  </w:style>
  <w:style w:type="table" w:styleId="a6">
    <w:name w:val="Table Grid"/>
    <w:basedOn w:val="a1"/>
    <w:rsid w:val="00D2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basedOn w:val="a"/>
    <w:rsid w:val="00475428"/>
    <w:rPr>
      <w:rFonts w:ascii="Verdana" w:hAnsi="Verdana" w:cs="Verdana"/>
      <w:sz w:val="20"/>
      <w:szCs w:val="20"/>
      <w:lang w:val="en-US" w:eastAsia="en-US"/>
    </w:rPr>
  </w:style>
  <w:style w:type="character" w:customStyle="1" w:styleId="HTML">
    <w:name w:val="Стандартний HTML Знак"/>
    <w:link w:val="HTML0"/>
    <w:semiHidden/>
    <w:locked/>
    <w:rsid w:val="00BF2BEE"/>
    <w:rPr>
      <w:rFonts w:ascii="Courier New" w:hAnsi="Courier New" w:cs="Courier New"/>
      <w:color w:val="000000"/>
      <w:lang w:val="uk-UA" w:eastAsia="uk-UA" w:bidi="ar-SA"/>
    </w:rPr>
  </w:style>
  <w:style w:type="paragraph" w:styleId="HTML0">
    <w:name w:val="HTML Preformatted"/>
    <w:basedOn w:val="a"/>
    <w:link w:val="HTML"/>
    <w:rsid w:val="00BF2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hAnsi="Courier New" w:cs="Courier New"/>
      <w:color w:val="000000"/>
      <w:sz w:val="20"/>
      <w:szCs w:val="20"/>
      <w:lang w:eastAsia="uk-UA"/>
    </w:rPr>
  </w:style>
  <w:style w:type="paragraph" w:styleId="a8">
    <w:name w:val="footer"/>
    <w:basedOn w:val="a"/>
    <w:rsid w:val="00BF2BEE"/>
    <w:pPr>
      <w:tabs>
        <w:tab w:val="center" w:pos="4677"/>
        <w:tab w:val="right" w:pos="9355"/>
      </w:tabs>
    </w:pPr>
  </w:style>
  <w:style w:type="character" w:styleId="a9">
    <w:name w:val="page number"/>
    <w:basedOn w:val="a0"/>
    <w:rsid w:val="00BF2BEE"/>
  </w:style>
  <w:style w:type="paragraph" w:styleId="aa">
    <w:name w:val="Document Map"/>
    <w:basedOn w:val="a"/>
    <w:semiHidden/>
    <w:rsid w:val="00CB4893"/>
    <w:pPr>
      <w:shd w:val="clear" w:color="auto" w:fill="000080"/>
    </w:pPr>
    <w:rPr>
      <w:rFonts w:ascii="Tahoma" w:hAnsi="Tahoma" w:cs="Tahoma"/>
      <w:sz w:val="20"/>
      <w:szCs w:val="20"/>
    </w:rPr>
  </w:style>
  <w:style w:type="paragraph" w:customStyle="1" w:styleId="ab">
    <w:name w:val="Знак Знак Знак Знак Знак Знак Знак Знак Знак Знак Знак Знак"/>
    <w:basedOn w:val="a"/>
    <w:rsid w:val="000B7EFA"/>
    <w:rPr>
      <w:rFonts w:ascii="Verdana" w:hAnsi="Verdana" w:cs="Verdana"/>
      <w:color w:val="000000"/>
      <w:sz w:val="20"/>
      <w:szCs w:val="20"/>
      <w:lang w:val="en-US" w:eastAsia="en-US"/>
    </w:rPr>
  </w:style>
  <w:style w:type="character" w:customStyle="1" w:styleId="apple-converted-space">
    <w:name w:val="apple-converted-space"/>
    <w:basedOn w:val="a0"/>
    <w:rsid w:val="005B544A"/>
  </w:style>
  <w:style w:type="paragraph" w:customStyle="1" w:styleId="rvps6">
    <w:name w:val="rvps6"/>
    <w:basedOn w:val="a"/>
    <w:rsid w:val="00AC5B41"/>
    <w:pPr>
      <w:spacing w:before="100" w:beforeAutospacing="1" w:after="100" w:afterAutospacing="1"/>
    </w:pPr>
    <w:rPr>
      <w:sz w:val="24"/>
      <w:lang w:val="en-US" w:eastAsia="en-US"/>
    </w:rPr>
  </w:style>
  <w:style w:type="character" w:customStyle="1" w:styleId="rvts9">
    <w:name w:val="rvts9"/>
    <w:rsid w:val="00B557A3"/>
    <w:rPr>
      <w:rFonts w:cs="Times New Roman"/>
    </w:rPr>
  </w:style>
  <w:style w:type="paragraph" w:customStyle="1" w:styleId="rvps2">
    <w:name w:val="rvps2"/>
    <w:basedOn w:val="a"/>
    <w:rsid w:val="00D427AB"/>
    <w:pPr>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2040">
      <w:bodyDiv w:val="1"/>
      <w:marLeft w:val="0"/>
      <w:marRight w:val="0"/>
      <w:marTop w:val="0"/>
      <w:marBottom w:val="0"/>
      <w:divBdr>
        <w:top w:val="none" w:sz="0" w:space="0" w:color="auto"/>
        <w:left w:val="none" w:sz="0" w:space="0" w:color="auto"/>
        <w:bottom w:val="none" w:sz="0" w:space="0" w:color="auto"/>
        <w:right w:val="none" w:sz="0" w:space="0" w:color="auto"/>
      </w:divBdr>
    </w:div>
    <w:div w:id="78794774">
      <w:bodyDiv w:val="1"/>
      <w:marLeft w:val="0"/>
      <w:marRight w:val="0"/>
      <w:marTop w:val="0"/>
      <w:marBottom w:val="0"/>
      <w:divBdr>
        <w:top w:val="none" w:sz="0" w:space="0" w:color="auto"/>
        <w:left w:val="none" w:sz="0" w:space="0" w:color="auto"/>
        <w:bottom w:val="none" w:sz="0" w:space="0" w:color="auto"/>
        <w:right w:val="none" w:sz="0" w:space="0" w:color="auto"/>
      </w:divBdr>
    </w:div>
    <w:div w:id="94443983">
      <w:bodyDiv w:val="1"/>
      <w:marLeft w:val="0"/>
      <w:marRight w:val="0"/>
      <w:marTop w:val="0"/>
      <w:marBottom w:val="0"/>
      <w:divBdr>
        <w:top w:val="none" w:sz="0" w:space="0" w:color="auto"/>
        <w:left w:val="none" w:sz="0" w:space="0" w:color="auto"/>
        <w:bottom w:val="none" w:sz="0" w:space="0" w:color="auto"/>
        <w:right w:val="none" w:sz="0" w:space="0" w:color="auto"/>
      </w:divBdr>
    </w:div>
    <w:div w:id="109202299">
      <w:bodyDiv w:val="1"/>
      <w:marLeft w:val="0"/>
      <w:marRight w:val="0"/>
      <w:marTop w:val="0"/>
      <w:marBottom w:val="0"/>
      <w:divBdr>
        <w:top w:val="none" w:sz="0" w:space="0" w:color="auto"/>
        <w:left w:val="none" w:sz="0" w:space="0" w:color="auto"/>
        <w:bottom w:val="none" w:sz="0" w:space="0" w:color="auto"/>
        <w:right w:val="none" w:sz="0" w:space="0" w:color="auto"/>
      </w:divBdr>
    </w:div>
    <w:div w:id="167260789">
      <w:bodyDiv w:val="1"/>
      <w:marLeft w:val="0"/>
      <w:marRight w:val="0"/>
      <w:marTop w:val="0"/>
      <w:marBottom w:val="0"/>
      <w:divBdr>
        <w:top w:val="none" w:sz="0" w:space="0" w:color="auto"/>
        <w:left w:val="none" w:sz="0" w:space="0" w:color="auto"/>
        <w:bottom w:val="none" w:sz="0" w:space="0" w:color="auto"/>
        <w:right w:val="none" w:sz="0" w:space="0" w:color="auto"/>
      </w:divBdr>
    </w:div>
    <w:div w:id="180245633">
      <w:bodyDiv w:val="1"/>
      <w:marLeft w:val="0"/>
      <w:marRight w:val="0"/>
      <w:marTop w:val="0"/>
      <w:marBottom w:val="0"/>
      <w:divBdr>
        <w:top w:val="none" w:sz="0" w:space="0" w:color="auto"/>
        <w:left w:val="none" w:sz="0" w:space="0" w:color="auto"/>
        <w:bottom w:val="none" w:sz="0" w:space="0" w:color="auto"/>
        <w:right w:val="none" w:sz="0" w:space="0" w:color="auto"/>
      </w:divBdr>
    </w:div>
    <w:div w:id="324549129">
      <w:bodyDiv w:val="1"/>
      <w:marLeft w:val="0"/>
      <w:marRight w:val="0"/>
      <w:marTop w:val="0"/>
      <w:marBottom w:val="0"/>
      <w:divBdr>
        <w:top w:val="none" w:sz="0" w:space="0" w:color="auto"/>
        <w:left w:val="none" w:sz="0" w:space="0" w:color="auto"/>
        <w:bottom w:val="none" w:sz="0" w:space="0" w:color="auto"/>
        <w:right w:val="none" w:sz="0" w:space="0" w:color="auto"/>
      </w:divBdr>
    </w:div>
    <w:div w:id="324556332">
      <w:bodyDiv w:val="1"/>
      <w:marLeft w:val="0"/>
      <w:marRight w:val="0"/>
      <w:marTop w:val="0"/>
      <w:marBottom w:val="0"/>
      <w:divBdr>
        <w:top w:val="none" w:sz="0" w:space="0" w:color="auto"/>
        <w:left w:val="none" w:sz="0" w:space="0" w:color="auto"/>
        <w:bottom w:val="none" w:sz="0" w:space="0" w:color="auto"/>
        <w:right w:val="none" w:sz="0" w:space="0" w:color="auto"/>
      </w:divBdr>
    </w:div>
    <w:div w:id="342519030">
      <w:bodyDiv w:val="1"/>
      <w:marLeft w:val="0"/>
      <w:marRight w:val="0"/>
      <w:marTop w:val="0"/>
      <w:marBottom w:val="0"/>
      <w:divBdr>
        <w:top w:val="none" w:sz="0" w:space="0" w:color="auto"/>
        <w:left w:val="none" w:sz="0" w:space="0" w:color="auto"/>
        <w:bottom w:val="none" w:sz="0" w:space="0" w:color="auto"/>
        <w:right w:val="none" w:sz="0" w:space="0" w:color="auto"/>
      </w:divBdr>
    </w:div>
    <w:div w:id="520438422">
      <w:bodyDiv w:val="1"/>
      <w:marLeft w:val="0"/>
      <w:marRight w:val="0"/>
      <w:marTop w:val="0"/>
      <w:marBottom w:val="0"/>
      <w:divBdr>
        <w:top w:val="none" w:sz="0" w:space="0" w:color="auto"/>
        <w:left w:val="none" w:sz="0" w:space="0" w:color="auto"/>
        <w:bottom w:val="none" w:sz="0" w:space="0" w:color="auto"/>
        <w:right w:val="none" w:sz="0" w:space="0" w:color="auto"/>
      </w:divBdr>
    </w:div>
    <w:div w:id="534008278">
      <w:bodyDiv w:val="1"/>
      <w:marLeft w:val="0"/>
      <w:marRight w:val="0"/>
      <w:marTop w:val="0"/>
      <w:marBottom w:val="0"/>
      <w:divBdr>
        <w:top w:val="none" w:sz="0" w:space="0" w:color="auto"/>
        <w:left w:val="none" w:sz="0" w:space="0" w:color="auto"/>
        <w:bottom w:val="none" w:sz="0" w:space="0" w:color="auto"/>
        <w:right w:val="none" w:sz="0" w:space="0" w:color="auto"/>
      </w:divBdr>
    </w:div>
    <w:div w:id="588001443">
      <w:bodyDiv w:val="1"/>
      <w:marLeft w:val="0"/>
      <w:marRight w:val="0"/>
      <w:marTop w:val="0"/>
      <w:marBottom w:val="0"/>
      <w:divBdr>
        <w:top w:val="none" w:sz="0" w:space="0" w:color="auto"/>
        <w:left w:val="none" w:sz="0" w:space="0" w:color="auto"/>
        <w:bottom w:val="none" w:sz="0" w:space="0" w:color="auto"/>
        <w:right w:val="none" w:sz="0" w:space="0" w:color="auto"/>
      </w:divBdr>
    </w:div>
    <w:div w:id="614678667">
      <w:bodyDiv w:val="1"/>
      <w:marLeft w:val="0"/>
      <w:marRight w:val="0"/>
      <w:marTop w:val="0"/>
      <w:marBottom w:val="0"/>
      <w:divBdr>
        <w:top w:val="none" w:sz="0" w:space="0" w:color="auto"/>
        <w:left w:val="none" w:sz="0" w:space="0" w:color="auto"/>
        <w:bottom w:val="none" w:sz="0" w:space="0" w:color="auto"/>
        <w:right w:val="none" w:sz="0" w:space="0" w:color="auto"/>
      </w:divBdr>
    </w:div>
    <w:div w:id="659043735">
      <w:bodyDiv w:val="1"/>
      <w:marLeft w:val="0"/>
      <w:marRight w:val="0"/>
      <w:marTop w:val="0"/>
      <w:marBottom w:val="0"/>
      <w:divBdr>
        <w:top w:val="none" w:sz="0" w:space="0" w:color="auto"/>
        <w:left w:val="none" w:sz="0" w:space="0" w:color="auto"/>
        <w:bottom w:val="none" w:sz="0" w:space="0" w:color="auto"/>
        <w:right w:val="none" w:sz="0" w:space="0" w:color="auto"/>
      </w:divBdr>
    </w:div>
    <w:div w:id="744496631">
      <w:bodyDiv w:val="1"/>
      <w:marLeft w:val="0"/>
      <w:marRight w:val="0"/>
      <w:marTop w:val="0"/>
      <w:marBottom w:val="0"/>
      <w:divBdr>
        <w:top w:val="none" w:sz="0" w:space="0" w:color="auto"/>
        <w:left w:val="none" w:sz="0" w:space="0" w:color="auto"/>
        <w:bottom w:val="none" w:sz="0" w:space="0" w:color="auto"/>
        <w:right w:val="none" w:sz="0" w:space="0" w:color="auto"/>
      </w:divBdr>
    </w:div>
    <w:div w:id="784621228">
      <w:bodyDiv w:val="1"/>
      <w:marLeft w:val="0"/>
      <w:marRight w:val="0"/>
      <w:marTop w:val="0"/>
      <w:marBottom w:val="0"/>
      <w:divBdr>
        <w:top w:val="none" w:sz="0" w:space="0" w:color="auto"/>
        <w:left w:val="none" w:sz="0" w:space="0" w:color="auto"/>
        <w:bottom w:val="none" w:sz="0" w:space="0" w:color="auto"/>
        <w:right w:val="none" w:sz="0" w:space="0" w:color="auto"/>
      </w:divBdr>
    </w:div>
    <w:div w:id="837963901">
      <w:bodyDiv w:val="1"/>
      <w:marLeft w:val="0"/>
      <w:marRight w:val="0"/>
      <w:marTop w:val="0"/>
      <w:marBottom w:val="0"/>
      <w:divBdr>
        <w:top w:val="none" w:sz="0" w:space="0" w:color="auto"/>
        <w:left w:val="none" w:sz="0" w:space="0" w:color="auto"/>
        <w:bottom w:val="none" w:sz="0" w:space="0" w:color="auto"/>
        <w:right w:val="none" w:sz="0" w:space="0" w:color="auto"/>
      </w:divBdr>
    </w:div>
    <w:div w:id="902759896">
      <w:bodyDiv w:val="1"/>
      <w:marLeft w:val="0"/>
      <w:marRight w:val="0"/>
      <w:marTop w:val="0"/>
      <w:marBottom w:val="0"/>
      <w:divBdr>
        <w:top w:val="none" w:sz="0" w:space="0" w:color="auto"/>
        <w:left w:val="none" w:sz="0" w:space="0" w:color="auto"/>
        <w:bottom w:val="none" w:sz="0" w:space="0" w:color="auto"/>
        <w:right w:val="none" w:sz="0" w:space="0" w:color="auto"/>
      </w:divBdr>
    </w:div>
    <w:div w:id="971013159">
      <w:bodyDiv w:val="1"/>
      <w:marLeft w:val="0"/>
      <w:marRight w:val="0"/>
      <w:marTop w:val="0"/>
      <w:marBottom w:val="0"/>
      <w:divBdr>
        <w:top w:val="none" w:sz="0" w:space="0" w:color="auto"/>
        <w:left w:val="none" w:sz="0" w:space="0" w:color="auto"/>
        <w:bottom w:val="none" w:sz="0" w:space="0" w:color="auto"/>
        <w:right w:val="none" w:sz="0" w:space="0" w:color="auto"/>
      </w:divBdr>
    </w:div>
    <w:div w:id="974915759">
      <w:bodyDiv w:val="1"/>
      <w:marLeft w:val="0"/>
      <w:marRight w:val="0"/>
      <w:marTop w:val="0"/>
      <w:marBottom w:val="0"/>
      <w:divBdr>
        <w:top w:val="none" w:sz="0" w:space="0" w:color="auto"/>
        <w:left w:val="none" w:sz="0" w:space="0" w:color="auto"/>
        <w:bottom w:val="none" w:sz="0" w:space="0" w:color="auto"/>
        <w:right w:val="none" w:sz="0" w:space="0" w:color="auto"/>
      </w:divBdr>
    </w:div>
    <w:div w:id="1023895667">
      <w:bodyDiv w:val="1"/>
      <w:marLeft w:val="0"/>
      <w:marRight w:val="0"/>
      <w:marTop w:val="0"/>
      <w:marBottom w:val="0"/>
      <w:divBdr>
        <w:top w:val="none" w:sz="0" w:space="0" w:color="auto"/>
        <w:left w:val="none" w:sz="0" w:space="0" w:color="auto"/>
        <w:bottom w:val="none" w:sz="0" w:space="0" w:color="auto"/>
        <w:right w:val="none" w:sz="0" w:space="0" w:color="auto"/>
      </w:divBdr>
    </w:div>
    <w:div w:id="1046680070">
      <w:bodyDiv w:val="1"/>
      <w:marLeft w:val="0"/>
      <w:marRight w:val="0"/>
      <w:marTop w:val="0"/>
      <w:marBottom w:val="0"/>
      <w:divBdr>
        <w:top w:val="none" w:sz="0" w:space="0" w:color="auto"/>
        <w:left w:val="none" w:sz="0" w:space="0" w:color="auto"/>
        <w:bottom w:val="none" w:sz="0" w:space="0" w:color="auto"/>
        <w:right w:val="none" w:sz="0" w:space="0" w:color="auto"/>
      </w:divBdr>
    </w:div>
    <w:div w:id="1062561219">
      <w:bodyDiv w:val="1"/>
      <w:marLeft w:val="0"/>
      <w:marRight w:val="0"/>
      <w:marTop w:val="0"/>
      <w:marBottom w:val="0"/>
      <w:divBdr>
        <w:top w:val="none" w:sz="0" w:space="0" w:color="auto"/>
        <w:left w:val="none" w:sz="0" w:space="0" w:color="auto"/>
        <w:bottom w:val="none" w:sz="0" w:space="0" w:color="auto"/>
        <w:right w:val="none" w:sz="0" w:space="0" w:color="auto"/>
      </w:divBdr>
    </w:div>
    <w:div w:id="1087769705">
      <w:bodyDiv w:val="1"/>
      <w:marLeft w:val="0"/>
      <w:marRight w:val="0"/>
      <w:marTop w:val="0"/>
      <w:marBottom w:val="0"/>
      <w:divBdr>
        <w:top w:val="none" w:sz="0" w:space="0" w:color="auto"/>
        <w:left w:val="none" w:sz="0" w:space="0" w:color="auto"/>
        <w:bottom w:val="none" w:sz="0" w:space="0" w:color="auto"/>
        <w:right w:val="none" w:sz="0" w:space="0" w:color="auto"/>
      </w:divBdr>
    </w:div>
    <w:div w:id="1094206587">
      <w:bodyDiv w:val="1"/>
      <w:marLeft w:val="0"/>
      <w:marRight w:val="0"/>
      <w:marTop w:val="0"/>
      <w:marBottom w:val="0"/>
      <w:divBdr>
        <w:top w:val="none" w:sz="0" w:space="0" w:color="auto"/>
        <w:left w:val="none" w:sz="0" w:space="0" w:color="auto"/>
        <w:bottom w:val="none" w:sz="0" w:space="0" w:color="auto"/>
        <w:right w:val="none" w:sz="0" w:space="0" w:color="auto"/>
      </w:divBdr>
    </w:div>
    <w:div w:id="1200125532">
      <w:bodyDiv w:val="1"/>
      <w:marLeft w:val="0"/>
      <w:marRight w:val="0"/>
      <w:marTop w:val="0"/>
      <w:marBottom w:val="0"/>
      <w:divBdr>
        <w:top w:val="none" w:sz="0" w:space="0" w:color="auto"/>
        <w:left w:val="none" w:sz="0" w:space="0" w:color="auto"/>
        <w:bottom w:val="none" w:sz="0" w:space="0" w:color="auto"/>
        <w:right w:val="none" w:sz="0" w:space="0" w:color="auto"/>
      </w:divBdr>
    </w:div>
    <w:div w:id="1216355134">
      <w:bodyDiv w:val="1"/>
      <w:marLeft w:val="0"/>
      <w:marRight w:val="0"/>
      <w:marTop w:val="0"/>
      <w:marBottom w:val="0"/>
      <w:divBdr>
        <w:top w:val="none" w:sz="0" w:space="0" w:color="auto"/>
        <w:left w:val="none" w:sz="0" w:space="0" w:color="auto"/>
        <w:bottom w:val="none" w:sz="0" w:space="0" w:color="auto"/>
        <w:right w:val="none" w:sz="0" w:space="0" w:color="auto"/>
      </w:divBdr>
    </w:div>
    <w:div w:id="1320185024">
      <w:bodyDiv w:val="1"/>
      <w:marLeft w:val="0"/>
      <w:marRight w:val="0"/>
      <w:marTop w:val="0"/>
      <w:marBottom w:val="0"/>
      <w:divBdr>
        <w:top w:val="none" w:sz="0" w:space="0" w:color="auto"/>
        <w:left w:val="none" w:sz="0" w:space="0" w:color="auto"/>
        <w:bottom w:val="none" w:sz="0" w:space="0" w:color="auto"/>
        <w:right w:val="none" w:sz="0" w:space="0" w:color="auto"/>
      </w:divBdr>
    </w:div>
    <w:div w:id="1328707352">
      <w:bodyDiv w:val="1"/>
      <w:marLeft w:val="0"/>
      <w:marRight w:val="0"/>
      <w:marTop w:val="0"/>
      <w:marBottom w:val="0"/>
      <w:divBdr>
        <w:top w:val="none" w:sz="0" w:space="0" w:color="auto"/>
        <w:left w:val="none" w:sz="0" w:space="0" w:color="auto"/>
        <w:bottom w:val="none" w:sz="0" w:space="0" w:color="auto"/>
        <w:right w:val="none" w:sz="0" w:space="0" w:color="auto"/>
      </w:divBdr>
    </w:div>
    <w:div w:id="1341421677">
      <w:bodyDiv w:val="1"/>
      <w:marLeft w:val="0"/>
      <w:marRight w:val="0"/>
      <w:marTop w:val="0"/>
      <w:marBottom w:val="0"/>
      <w:divBdr>
        <w:top w:val="none" w:sz="0" w:space="0" w:color="auto"/>
        <w:left w:val="none" w:sz="0" w:space="0" w:color="auto"/>
        <w:bottom w:val="none" w:sz="0" w:space="0" w:color="auto"/>
        <w:right w:val="none" w:sz="0" w:space="0" w:color="auto"/>
      </w:divBdr>
    </w:div>
    <w:div w:id="1359967706">
      <w:bodyDiv w:val="1"/>
      <w:marLeft w:val="0"/>
      <w:marRight w:val="0"/>
      <w:marTop w:val="0"/>
      <w:marBottom w:val="0"/>
      <w:divBdr>
        <w:top w:val="none" w:sz="0" w:space="0" w:color="auto"/>
        <w:left w:val="none" w:sz="0" w:space="0" w:color="auto"/>
        <w:bottom w:val="none" w:sz="0" w:space="0" w:color="auto"/>
        <w:right w:val="none" w:sz="0" w:space="0" w:color="auto"/>
      </w:divBdr>
    </w:div>
    <w:div w:id="1379353676">
      <w:bodyDiv w:val="1"/>
      <w:marLeft w:val="0"/>
      <w:marRight w:val="0"/>
      <w:marTop w:val="0"/>
      <w:marBottom w:val="0"/>
      <w:divBdr>
        <w:top w:val="none" w:sz="0" w:space="0" w:color="auto"/>
        <w:left w:val="none" w:sz="0" w:space="0" w:color="auto"/>
        <w:bottom w:val="none" w:sz="0" w:space="0" w:color="auto"/>
        <w:right w:val="none" w:sz="0" w:space="0" w:color="auto"/>
      </w:divBdr>
    </w:div>
    <w:div w:id="1381436878">
      <w:bodyDiv w:val="1"/>
      <w:marLeft w:val="0"/>
      <w:marRight w:val="0"/>
      <w:marTop w:val="0"/>
      <w:marBottom w:val="0"/>
      <w:divBdr>
        <w:top w:val="none" w:sz="0" w:space="0" w:color="auto"/>
        <w:left w:val="none" w:sz="0" w:space="0" w:color="auto"/>
        <w:bottom w:val="none" w:sz="0" w:space="0" w:color="auto"/>
        <w:right w:val="none" w:sz="0" w:space="0" w:color="auto"/>
      </w:divBdr>
    </w:div>
    <w:div w:id="1400791106">
      <w:bodyDiv w:val="1"/>
      <w:marLeft w:val="0"/>
      <w:marRight w:val="0"/>
      <w:marTop w:val="0"/>
      <w:marBottom w:val="0"/>
      <w:divBdr>
        <w:top w:val="none" w:sz="0" w:space="0" w:color="auto"/>
        <w:left w:val="none" w:sz="0" w:space="0" w:color="auto"/>
        <w:bottom w:val="none" w:sz="0" w:space="0" w:color="auto"/>
        <w:right w:val="none" w:sz="0" w:space="0" w:color="auto"/>
      </w:divBdr>
    </w:div>
    <w:div w:id="1438017872">
      <w:bodyDiv w:val="1"/>
      <w:marLeft w:val="0"/>
      <w:marRight w:val="0"/>
      <w:marTop w:val="0"/>
      <w:marBottom w:val="0"/>
      <w:divBdr>
        <w:top w:val="none" w:sz="0" w:space="0" w:color="auto"/>
        <w:left w:val="none" w:sz="0" w:space="0" w:color="auto"/>
        <w:bottom w:val="none" w:sz="0" w:space="0" w:color="auto"/>
        <w:right w:val="none" w:sz="0" w:space="0" w:color="auto"/>
      </w:divBdr>
    </w:div>
    <w:div w:id="1448966628">
      <w:bodyDiv w:val="1"/>
      <w:marLeft w:val="0"/>
      <w:marRight w:val="0"/>
      <w:marTop w:val="0"/>
      <w:marBottom w:val="0"/>
      <w:divBdr>
        <w:top w:val="none" w:sz="0" w:space="0" w:color="auto"/>
        <w:left w:val="none" w:sz="0" w:space="0" w:color="auto"/>
        <w:bottom w:val="none" w:sz="0" w:space="0" w:color="auto"/>
        <w:right w:val="none" w:sz="0" w:space="0" w:color="auto"/>
      </w:divBdr>
    </w:div>
    <w:div w:id="1457873803">
      <w:bodyDiv w:val="1"/>
      <w:marLeft w:val="0"/>
      <w:marRight w:val="0"/>
      <w:marTop w:val="0"/>
      <w:marBottom w:val="0"/>
      <w:divBdr>
        <w:top w:val="none" w:sz="0" w:space="0" w:color="auto"/>
        <w:left w:val="none" w:sz="0" w:space="0" w:color="auto"/>
        <w:bottom w:val="none" w:sz="0" w:space="0" w:color="auto"/>
        <w:right w:val="none" w:sz="0" w:space="0" w:color="auto"/>
      </w:divBdr>
    </w:div>
    <w:div w:id="1471510316">
      <w:bodyDiv w:val="1"/>
      <w:marLeft w:val="0"/>
      <w:marRight w:val="0"/>
      <w:marTop w:val="0"/>
      <w:marBottom w:val="0"/>
      <w:divBdr>
        <w:top w:val="none" w:sz="0" w:space="0" w:color="auto"/>
        <w:left w:val="none" w:sz="0" w:space="0" w:color="auto"/>
        <w:bottom w:val="none" w:sz="0" w:space="0" w:color="auto"/>
        <w:right w:val="none" w:sz="0" w:space="0" w:color="auto"/>
      </w:divBdr>
    </w:div>
    <w:div w:id="1529683073">
      <w:bodyDiv w:val="1"/>
      <w:marLeft w:val="0"/>
      <w:marRight w:val="0"/>
      <w:marTop w:val="0"/>
      <w:marBottom w:val="0"/>
      <w:divBdr>
        <w:top w:val="none" w:sz="0" w:space="0" w:color="auto"/>
        <w:left w:val="none" w:sz="0" w:space="0" w:color="auto"/>
        <w:bottom w:val="none" w:sz="0" w:space="0" w:color="auto"/>
        <w:right w:val="none" w:sz="0" w:space="0" w:color="auto"/>
      </w:divBdr>
    </w:div>
    <w:div w:id="1683624599">
      <w:bodyDiv w:val="1"/>
      <w:marLeft w:val="0"/>
      <w:marRight w:val="0"/>
      <w:marTop w:val="0"/>
      <w:marBottom w:val="0"/>
      <w:divBdr>
        <w:top w:val="none" w:sz="0" w:space="0" w:color="auto"/>
        <w:left w:val="none" w:sz="0" w:space="0" w:color="auto"/>
        <w:bottom w:val="none" w:sz="0" w:space="0" w:color="auto"/>
        <w:right w:val="none" w:sz="0" w:space="0" w:color="auto"/>
      </w:divBdr>
    </w:div>
    <w:div w:id="1931695759">
      <w:bodyDiv w:val="1"/>
      <w:marLeft w:val="0"/>
      <w:marRight w:val="0"/>
      <w:marTop w:val="0"/>
      <w:marBottom w:val="0"/>
      <w:divBdr>
        <w:top w:val="none" w:sz="0" w:space="0" w:color="auto"/>
        <w:left w:val="none" w:sz="0" w:space="0" w:color="auto"/>
        <w:bottom w:val="none" w:sz="0" w:space="0" w:color="auto"/>
        <w:right w:val="none" w:sz="0" w:space="0" w:color="auto"/>
      </w:divBdr>
    </w:div>
    <w:div w:id="1936859702">
      <w:bodyDiv w:val="1"/>
      <w:marLeft w:val="0"/>
      <w:marRight w:val="0"/>
      <w:marTop w:val="0"/>
      <w:marBottom w:val="0"/>
      <w:divBdr>
        <w:top w:val="none" w:sz="0" w:space="0" w:color="auto"/>
        <w:left w:val="none" w:sz="0" w:space="0" w:color="auto"/>
        <w:bottom w:val="none" w:sz="0" w:space="0" w:color="auto"/>
        <w:right w:val="none" w:sz="0" w:space="0" w:color="auto"/>
      </w:divBdr>
    </w:div>
    <w:div w:id="1955673941">
      <w:bodyDiv w:val="1"/>
      <w:marLeft w:val="0"/>
      <w:marRight w:val="0"/>
      <w:marTop w:val="0"/>
      <w:marBottom w:val="0"/>
      <w:divBdr>
        <w:top w:val="none" w:sz="0" w:space="0" w:color="auto"/>
        <w:left w:val="none" w:sz="0" w:space="0" w:color="auto"/>
        <w:bottom w:val="none" w:sz="0" w:space="0" w:color="auto"/>
        <w:right w:val="none" w:sz="0" w:space="0" w:color="auto"/>
      </w:divBdr>
    </w:div>
    <w:div w:id="1957828815">
      <w:bodyDiv w:val="1"/>
      <w:marLeft w:val="0"/>
      <w:marRight w:val="0"/>
      <w:marTop w:val="0"/>
      <w:marBottom w:val="0"/>
      <w:divBdr>
        <w:top w:val="none" w:sz="0" w:space="0" w:color="auto"/>
        <w:left w:val="none" w:sz="0" w:space="0" w:color="auto"/>
        <w:bottom w:val="none" w:sz="0" w:space="0" w:color="auto"/>
        <w:right w:val="none" w:sz="0" w:space="0" w:color="auto"/>
      </w:divBdr>
    </w:div>
    <w:div w:id="2003655918">
      <w:bodyDiv w:val="1"/>
      <w:marLeft w:val="0"/>
      <w:marRight w:val="0"/>
      <w:marTop w:val="0"/>
      <w:marBottom w:val="0"/>
      <w:divBdr>
        <w:top w:val="none" w:sz="0" w:space="0" w:color="auto"/>
        <w:left w:val="none" w:sz="0" w:space="0" w:color="auto"/>
        <w:bottom w:val="none" w:sz="0" w:space="0" w:color="auto"/>
        <w:right w:val="none" w:sz="0" w:space="0" w:color="auto"/>
      </w:divBdr>
    </w:div>
    <w:div w:id="2078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1297</Words>
  <Characters>740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Комітет з питань державного будівництва, регіональної політики та місцевого самоврядування</vt:lpstr>
    </vt:vector>
  </TitlesOfParts>
  <Company>VRU</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державного будівництва, регіональної політики та місцевого самоврядування</dc:title>
  <dc:subject/>
  <dc:creator>Moskalenko</dc:creator>
  <cp:keywords/>
  <cp:lastModifiedBy>Арістов Юрій Юрійович</cp:lastModifiedBy>
  <cp:revision>11</cp:revision>
  <cp:lastPrinted>2021-06-07T11:52:00Z</cp:lastPrinted>
  <dcterms:created xsi:type="dcterms:W3CDTF">2021-06-07T11:44:00Z</dcterms:created>
  <dcterms:modified xsi:type="dcterms:W3CDTF">2021-06-17T06:41:00Z</dcterms:modified>
</cp:coreProperties>
</file>