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00" w:rsidRPr="00A27100" w:rsidRDefault="00A27100" w:rsidP="00A27100">
      <w:pPr>
        <w:spacing w:line="240" w:lineRule="auto"/>
        <w:jc w:val="right"/>
        <w:rPr>
          <w:rFonts w:eastAsia="Times New Roman"/>
          <w:sz w:val="24"/>
          <w:szCs w:val="24"/>
          <w:lang w:eastAsia="ru-RU"/>
        </w:rPr>
      </w:pPr>
      <w:bookmarkStart w:id="0" w:name="_GoBack"/>
      <w:bookmarkEnd w:id="0"/>
      <w:r w:rsidRPr="00A27100">
        <w:rPr>
          <w:rFonts w:eastAsia="Times New Roman"/>
          <w:color w:val="000000"/>
          <w:sz w:val="24"/>
          <w:szCs w:val="24"/>
          <w:lang w:eastAsia="ru-RU"/>
        </w:rPr>
        <w:t>до реєстр. № 2194-П8</w:t>
      </w:r>
    </w:p>
    <w:p w:rsidR="00A27100" w:rsidRPr="00A27100" w:rsidRDefault="00A27100" w:rsidP="00A27100">
      <w:pPr>
        <w:spacing w:line="240" w:lineRule="auto"/>
        <w:jc w:val="right"/>
        <w:rPr>
          <w:rFonts w:eastAsia="Times New Roman"/>
          <w:sz w:val="24"/>
          <w:szCs w:val="24"/>
          <w:lang w:eastAsia="ru-RU"/>
        </w:rPr>
      </w:pPr>
      <w:r w:rsidRPr="00A27100">
        <w:rPr>
          <w:rFonts w:eastAsia="Times New Roman"/>
          <w:color w:val="000000"/>
          <w:sz w:val="24"/>
          <w:szCs w:val="24"/>
          <w:lang w:eastAsia="ru-RU"/>
        </w:rPr>
        <w:t>від 29.04.2021</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A27100" w:rsidRPr="00AD7F82" w:rsidTr="00EE153C">
        <w:tc>
          <w:tcPr>
            <w:tcW w:w="11957" w:type="dxa"/>
            <w:tcBorders>
              <w:top w:val="nil"/>
              <w:left w:val="nil"/>
              <w:bottom w:val="nil"/>
              <w:right w:val="nil"/>
            </w:tcBorders>
          </w:tcPr>
          <w:p w:rsidR="00A27100" w:rsidRPr="00AD7F82" w:rsidRDefault="00A27100" w:rsidP="00EE153C">
            <w:pPr>
              <w:pStyle w:val="a3"/>
              <w:rPr>
                <w:color w:val="002060"/>
                <w:sz w:val="32"/>
                <w:szCs w:val="32"/>
              </w:rPr>
            </w:pPr>
          </w:p>
          <w:p w:rsidR="00A27100" w:rsidRPr="00AD7F82" w:rsidRDefault="00A27100" w:rsidP="00EE153C">
            <w:pPr>
              <w:pStyle w:val="a3"/>
              <w:rPr>
                <w:color w:val="002060"/>
                <w:sz w:val="32"/>
                <w:szCs w:val="32"/>
              </w:rPr>
            </w:pPr>
          </w:p>
          <w:p w:rsidR="00A27100" w:rsidRPr="00AD7F82" w:rsidRDefault="00A27100" w:rsidP="00EE153C">
            <w:pPr>
              <w:pStyle w:val="a3"/>
              <w:rPr>
                <w:color w:val="002060"/>
                <w:sz w:val="32"/>
                <w:szCs w:val="32"/>
              </w:rPr>
            </w:pPr>
          </w:p>
          <w:p w:rsidR="00A27100" w:rsidRPr="0021032F" w:rsidRDefault="00A27100" w:rsidP="00EE153C">
            <w:pPr>
              <w:pStyle w:val="a3"/>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48423748" wp14:editId="2F4F8EAA">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r>
              <w:rPr>
                <w:color w:val="1829A8"/>
                <w:spacing w:val="20"/>
                <w:sz w:val="34"/>
                <w:szCs w:val="34"/>
              </w:rPr>
              <w:t xml:space="preserve">      </w:t>
            </w:r>
          </w:p>
          <w:p w:rsidR="00A27100" w:rsidRPr="00A833C8" w:rsidRDefault="00A27100" w:rsidP="00EE153C">
            <w:pPr>
              <w:pStyle w:val="a3"/>
              <w:spacing w:before="100"/>
              <w:jc w:val="center"/>
              <w:rPr>
                <w:b/>
                <w:color w:val="1829A8"/>
                <w:spacing w:val="20"/>
                <w:sz w:val="24"/>
                <w:szCs w:val="24"/>
              </w:rPr>
            </w:pPr>
            <w:r w:rsidRPr="00C86266">
              <w:rPr>
                <w:b/>
                <w:color w:val="1829A8"/>
                <w:spacing w:val="20"/>
                <w:sz w:val="24"/>
                <w:szCs w:val="24"/>
              </w:rPr>
              <w:t>Комітет з питань Регламенту, депутатської етики</w:t>
            </w:r>
            <w:r>
              <w:rPr>
                <w:b/>
                <w:color w:val="1829A8"/>
                <w:spacing w:val="20"/>
                <w:sz w:val="24"/>
                <w:szCs w:val="24"/>
              </w:rPr>
              <w:br/>
            </w:r>
            <w:r w:rsidRPr="00C86266">
              <w:rPr>
                <w:b/>
                <w:color w:val="1829A8"/>
                <w:spacing w:val="20"/>
                <w:sz w:val="24"/>
                <w:szCs w:val="24"/>
              </w:rPr>
              <w:t xml:space="preserve"> та організації роботи Верховної Ради України</w:t>
            </w:r>
          </w:p>
          <w:p w:rsidR="00A27100" w:rsidRPr="00C86266" w:rsidRDefault="00A27100" w:rsidP="00EE153C">
            <w:pPr>
              <w:pStyle w:val="a3"/>
              <w:spacing w:before="60" w:after="60"/>
              <w:jc w:val="center"/>
              <w:rPr>
                <w:color w:val="002060"/>
                <w:sz w:val="20"/>
                <w:szCs w:val="20"/>
              </w:rPr>
            </w:pPr>
            <w:r>
              <w:rPr>
                <w:color w:val="1829A8"/>
                <w:sz w:val="20"/>
                <w:szCs w:val="20"/>
              </w:rPr>
              <w:t>0</w:t>
            </w:r>
            <w:r w:rsidRPr="00A833C8">
              <w:rPr>
                <w:color w:val="1829A8"/>
                <w:sz w:val="20"/>
                <w:szCs w:val="20"/>
              </w:rPr>
              <w:t>1008, м.Київ-8, вул. М. Грушевського, 5, тел./факс</w:t>
            </w:r>
            <w:r>
              <w:rPr>
                <w:color w:val="1829A8"/>
                <w:sz w:val="20"/>
                <w:szCs w:val="20"/>
              </w:rPr>
              <w:t>:</w:t>
            </w:r>
            <w:r w:rsidRPr="00A833C8">
              <w:rPr>
                <w:color w:val="1829A8"/>
                <w:sz w:val="20"/>
                <w:szCs w:val="20"/>
              </w:rPr>
              <w:t xml:space="preserve"> 2</w:t>
            </w:r>
            <w:r>
              <w:rPr>
                <w:color w:val="1829A8"/>
                <w:sz w:val="20"/>
                <w:szCs w:val="20"/>
              </w:rPr>
              <w:t>55</w:t>
            </w:r>
            <w:r w:rsidRPr="00A833C8">
              <w:rPr>
                <w:color w:val="1829A8"/>
                <w:sz w:val="20"/>
                <w:szCs w:val="20"/>
              </w:rPr>
              <w:t>-4</w:t>
            </w:r>
            <w:r>
              <w:rPr>
                <w:color w:val="1829A8"/>
                <w:sz w:val="20"/>
                <w:szCs w:val="20"/>
              </w:rPr>
              <w:t>9</w:t>
            </w:r>
            <w:r w:rsidRPr="00A833C8">
              <w:rPr>
                <w:color w:val="1829A8"/>
                <w:sz w:val="20"/>
                <w:szCs w:val="20"/>
              </w:rPr>
              <w:t>-</w:t>
            </w:r>
            <w:r>
              <w:rPr>
                <w:color w:val="1829A8"/>
                <w:sz w:val="20"/>
                <w:szCs w:val="20"/>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r>
              <w:rPr>
                <w:color w:val="1829A8"/>
                <w:sz w:val="20"/>
                <w:szCs w:val="20"/>
                <w:lang w:val="en-US"/>
              </w:rPr>
              <w:t>reglam</w:t>
            </w:r>
            <w:r w:rsidRPr="00C86266">
              <w:rPr>
                <w:color w:val="1829A8"/>
                <w:sz w:val="20"/>
                <w:szCs w:val="20"/>
              </w:rPr>
              <w:t>@</w:t>
            </w:r>
            <w:r>
              <w:rPr>
                <w:color w:val="1829A8"/>
                <w:sz w:val="20"/>
                <w:szCs w:val="20"/>
                <w:lang w:val="en-US"/>
              </w:rPr>
              <w:t>rada</w:t>
            </w:r>
            <w:r w:rsidRPr="00C86266">
              <w:rPr>
                <w:color w:val="1829A8"/>
                <w:sz w:val="20"/>
                <w:szCs w:val="20"/>
              </w:rPr>
              <w:t>.</w:t>
            </w:r>
            <w:r>
              <w:rPr>
                <w:color w:val="1829A8"/>
                <w:sz w:val="20"/>
                <w:szCs w:val="20"/>
                <w:lang w:val="en-US"/>
              </w:rPr>
              <w:t>gov</w:t>
            </w:r>
            <w:r w:rsidRPr="00C86266">
              <w:rPr>
                <w:color w:val="1829A8"/>
                <w:sz w:val="20"/>
                <w:szCs w:val="20"/>
              </w:rPr>
              <w:t>.</w:t>
            </w:r>
            <w:r>
              <w:rPr>
                <w:color w:val="1829A8"/>
                <w:sz w:val="20"/>
                <w:szCs w:val="20"/>
                <w:lang w:val="en-US"/>
              </w:rPr>
              <w:t>ua</w:t>
            </w:r>
          </w:p>
        </w:tc>
      </w:tr>
    </w:tbl>
    <w:tbl>
      <w:tblPr>
        <w:tblStyle w:val="a5"/>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A27100" w:rsidRPr="00053776" w:rsidTr="00EE153C">
        <w:tc>
          <w:tcPr>
            <w:tcW w:w="1087" w:type="dxa"/>
            <w:tcBorders>
              <w:top w:val="nil"/>
            </w:tcBorders>
          </w:tcPr>
          <w:p w:rsidR="00A27100" w:rsidRPr="00053776" w:rsidRDefault="00A27100" w:rsidP="00EE153C">
            <w:pPr>
              <w:pStyle w:val="a3"/>
              <w:rPr>
                <w:rFonts w:ascii="Times New Roman" w:hAnsi="Times New Roman"/>
                <w:color w:val="002060"/>
                <w:lang w:val="uk-UA"/>
              </w:rPr>
            </w:pPr>
          </w:p>
        </w:tc>
        <w:tc>
          <w:tcPr>
            <w:tcW w:w="9714" w:type="dxa"/>
          </w:tcPr>
          <w:p w:rsidR="00A27100" w:rsidRPr="00053776" w:rsidRDefault="00A27100" w:rsidP="00EE153C">
            <w:pPr>
              <w:pStyle w:val="a3"/>
              <w:rPr>
                <w:rFonts w:ascii="Times New Roman" w:hAnsi="Times New Roman"/>
                <w:color w:val="002060"/>
                <w:lang w:val="uk-UA"/>
              </w:rPr>
            </w:pPr>
          </w:p>
        </w:tc>
        <w:tc>
          <w:tcPr>
            <w:tcW w:w="1086" w:type="dxa"/>
            <w:tcBorders>
              <w:top w:val="nil"/>
            </w:tcBorders>
          </w:tcPr>
          <w:p w:rsidR="00A27100" w:rsidRPr="00053776" w:rsidRDefault="00A27100" w:rsidP="00EE153C">
            <w:pPr>
              <w:pStyle w:val="a3"/>
              <w:rPr>
                <w:rFonts w:ascii="Times New Roman" w:hAnsi="Times New Roman"/>
                <w:color w:val="002060"/>
                <w:lang w:val="uk-UA"/>
              </w:rPr>
            </w:pPr>
          </w:p>
        </w:tc>
      </w:tr>
    </w:tbl>
    <w:p w:rsidR="00A27100" w:rsidRPr="004F7B8A" w:rsidRDefault="00A27100" w:rsidP="00A27100">
      <w:pPr>
        <w:pStyle w:val="a3"/>
        <w:rPr>
          <w:color w:val="002060"/>
          <w:sz w:val="2"/>
          <w:szCs w:val="2"/>
        </w:rPr>
      </w:pPr>
    </w:p>
    <w:p w:rsidR="00A27100" w:rsidRPr="006C49A7" w:rsidRDefault="00A27100" w:rsidP="00A27100">
      <w:pPr>
        <w:spacing w:line="240" w:lineRule="auto"/>
        <w:jc w:val="right"/>
        <w:rPr>
          <w:rFonts w:eastAsia="Times New Roman"/>
          <w:sz w:val="24"/>
          <w:szCs w:val="24"/>
        </w:rPr>
      </w:pPr>
    </w:p>
    <w:p w:rsidR="00A27100" w:rsidRDefault="00A27100" w:rsidP="00A27100">
      <w:pPr>
        <w:spacing w:line="240" w:lineRule="auto"/>
        <w:jc w:val="right"/>
        <w:rPr>
          <w:b/>
          <w:bCs/>
          <w:color w:val="000000"/>
          <w:szCs w:val="28"/>
          <w:lang w:eastAsia="ru-RU"/>
        </w:rPr>
      </w:pPr>
    </w:p>
    <w:p w:rsidR="00A27100" w:rsidRPr="00A27100" w:rsidRDefault="00A27100" w:rsidP="00A27100">
      <w:pPr>
        <w:spacing w:line="240" w:lineRule="auto"/>
        <w:jc w:val="right"/>
        <w:rPr>
          <w:b/>
          <w:bCs/>
          <w:color w:val="000000"/>
          <w:szCs w:val="28"/>
          <w:lang w:eastAsia="ru-RU"/>
        </w:rPr>
      </w:pPr>
      <w:r>
        <w:rPr>
          <w:b/>
          <w:bCs/>
          <w:color w:val="000000"/>
          <w:szCs w:val="28"/>
          <w:lang w:eastAsia="ru-RU"/>
        </w:rPr>
        <w:t>В</w:t>
      </w:r>
      <w:r w:rsidRPr="00A27100">
        <w:rPr>
          <w:b/>
          <w:bCs/>
          <w:color w:val="000000"/>
          <w:szCs w:val="28"/>
          <w:lang w:eastAsia="ru-RU"/>
        </w:rPr>
        <w:t>ЕРХОВНА РАДА УКРАЇНИ</w:t>
      </w:r>
    </w:p>
    <w:p w:rsidR="00A27100" w:rsidRDefault="00A27100" w:rsidP="00A27100">
      <w:pPr>
        <w:spacing w:line="240" w:lineRule="auto"/>
        <w:jc w:val="center"/>
        <w:rPr>
          <w:rFonts w:eastAsia="Times New Roman"/>
          <w:b/>
          <w:szCs w:val="28"/>
        </w:rPr>
      </w:pPr>
    </w:p>
    <w:p w:rsidR="00A27100" w:rsidRPr="00A27100" w:rsidRDefault="00A27100" w:rsidP="00A27100">
      <w:pPr>
        <w:spacing w:line="240" w:lineRule="auto"/>
        <w:jc w:val="center"/>
        <w:rPr>
          <w:rFonts w:eastAsia="Times New Roman"/>
          <w:b/>
          <w:szCs w:val="28"/>
        </w:rPr>
      </w:pPr>
    </w:p>
    <w:p w:rsidR="00A27100" w:rsidRPr="00A27100" w:rsidRDefault="00A27100" w:rsidP="00A27100">
      <w:pPr>
        <w:spacing w:line="240" w:lineRule="auto"/>
        <w:jc w:val="center"/>
        <w:rPr>
          <w:rFonts w:eastAsia="Times New Roman"/>
          <w:b/>
          <w:szCs w:val="28"/>
        </w:rPr>
      </w:pPr>
      <w:r w:rsidRPr="00A27100">
        <w:rPr>
          <w:rFonts w:eastAsia="Times New Roman"/>
          <w:b/>
          <w:szCs w:val="28"/>
        </w:rPr>
        <w:t>ВИСНОВОК</w:t>
      </w:r>
    </w:p>
    <w:p w:rsidR="00A27100" w:rsidRPr="00A27100" w:rsidRDefault="00A27100" w:rsidP="00A27100">
      <w:pPr>
        <w:spacing w:line="240" w:lineRule="auto"/>
        <w:jc w:val="left"/>
        <w:rPr>
          <w:rFonts w:eastAsia="Times New Roman"/>
          <w:b/>
          <w:szCs w:val="28"/>
        </w:rPr>
      </w:pPr>
    </w:p>
    <w:p w:rsidR="00A27100" w:rsidRPr="00A27100" w:rsidRDefault="00A27100" w:rsidP="00A27100">
      <w:pPr>
        <w:spacing w:line="240" w:lineRule="auto"/>
        <w:rPr>
          <w:rFonts w:eastAsia="Times New Roman"/>
          <w:b/>
          <w:bCs/>
          <w:color w:val="000000"/>
          <w:szCs w:val="28"/>
          <w:lang w:eastAsia="ru-RU"/>
        </w:rPr>
      </w:pPr>
      <w:r w:rsidRPr="00A27100">
        <w:rPr>
          <w:rFonts w:eastAsia="Times New Roman"/>
          <w:b/>
          <w:color w:val="000000"/>
          <w:szCs w:val="28"/>
          <w:lang w:val="ru-RU" w:eastAsia="ru-RU"/>
        </w:rPr>
        <w:tab/>
      </w:r>
      <w:r w:rsidRPr="00A27100">
        <w:rPr>
          <w:rFonts w:eastAsia="Times New Roman"/>
          <w:b/>
          <w:color w:val="000000"/>
          <w:szCs w:val="28"/>
          <w:lang w:eastAsia="ru-RU"/>
        </w:rPr>
        <w:t>на проект Постанови Верховної Ради України «</w:t>
      </w:r>
      <w:r w:rsidRPr="00A27100">
        <w:rPr>
          <w:rFonts w:eastAsia="Times New Roman"/>
          <w:b/>
          <w:bCs/>
          <w:color w:val="000000"/>
          <w:szCs w:val="28"/>
          <w:lang w:eastAsia="ru-RU"/>
        </w:rPr>
        <w:t xml:space="preserve">Про скасування рішення Верховної Ради України про прийняття у другому читанні та в цілому проекту Закону України </w:t>
      </w:r>
      <w:r w:rsidRPr="00A27100">
        <w:rPr>
          <w:rFonts w:eastAsia="Times New Roman"/>
          <w:b/>
          <w:color w:val="000000"/>
          <w:szCs w:val="28"/>
          <w:lang w:eastAsia="ru-RU"/>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rFonts w:eastAsia="Times New Roman"/>
          <w:b/>
          <w:bCs/>
          <w:color w:val="000000"/>
          <w:szCs w:val="28"/>
          <w:lang w:eastAsia="ru-RU"/>
        </w:rPr>
        <w:t xml:space="preserve"> (р. № 2194 від 01.10.2019 р.)</w:t>
      </w:r>
      <w:r w:rsidRPr="00A27100">
        <w:rPr>
          <w:rFonts w:eastAsia="Times New Roman"/>
          <w:b/>
          <w:color w:val="000000"/>
          <w:szCs w:val="28"/>
          <w:lang w:eastAsia="ru-RU"/>
        </w:rPr>
        <w:t>», внесений народним депутатом України Дубілем В.О. (реєстр. № 2194-П8 від 29.04.2021)</w:t>
      </w:r>
    </w:p>
    <w:p w:rsidR="00A27100" w:rsidRPr="00A27100" w:rsidRDefault="00A27100" w:rsidP="00A27100">
      <w:pPr>
        <w:spacing w:line="240" w:lineRule="auto"/>
        <w:jc w:val="center"/>
        <w:rPr>
          <w:rFonts w:eastAsia="Calibri"/>
          <w:szCs w:val="28"/>
        </w:rPr>
      </w:pPr>
    </w:p>
    <w:p w:rsidR="00A27100" w:rsidRPr="00A27100" w:rsidRDefault="00A27100" w:rsidP="00A27100">
      <w:pPr>
        <w:spacing w:line="240" w:lineRule="auto"/>
        <w:ind w:firstLine="709"/>
        <w:rPr>
          <w:rFonts w:eastAsia="Times New Roman"/>
          <w:b/>
          <w:bCs/>
          <w:color w:val="000000"/>
          <w:szCs w:val="28"/>
          <w:lang w:eastAsia="ru-RU"/>
        </w:rPr>
      </w:pPr>
      <w:r w:rsidRPr="00A27100">
        <w:rPr>
          <w:rFonts w:eastAsia="Calibri"/>
          <w:szCs w:val="28"/>
        </w:rPr>
        <w:t xml:space="preserve">За електронною резолюцією Голови Верховної Ради України                  Разумкова Д.О. від  </w:t>
      </w:r>
      <w:bookmarkStart w:id="1" w:name="_Hlk71113989"/>
      <w:r w:rsidRPr="00A27100">
        <w:rPr>
          <w:rFonts w:eastAsia="Calibri"/>
          <w:szCs w:val="28"/>
        </w:rPr>
        <w:t xml:space="preserve">30 квітня 2021 року (електронна картка документа (494548) </w:t>
      </w:r>
      <w:bookmarkEnd w:id="1"/>
      <w:r w:rsidRPr="00A27100">
        <w:rPr>
          <w:rFonts w:eastAsia="Times New Roman" w:cs="Courier New"/>
          <w:bCs/>
          <w:szCs w:val="28"/>
          <w:lang w:eastAsia="ru-RU"/>
        </w:rPr>
        <w:t>Комітет на засіданні 13 травня ц.р. (протокол № 70) попередньо</w:t>
      </w:r>
      <w:r w:rsidRPr="00A27100">
        <w:rPr>
          <w:rFonts w:eastAsia="Times New Roman" w:cs="Courier New"/>
          <w:szCs w:val="28"/>
          <w:lang w:eastAsia="ru-RU"/>
        </w:rPr>
        <w:t xml:space="preserve"> розглянув </w:t>
      </w:r>
      <w:r w:rsidRPr="00A27100">
        <w:rPr>
          <w:rFonts w:eastAsia="Calibri"/>
          <w:szCs w:val="28"/>
        </w:rPr>
        <w:t xml:space="preserve">проект Постанови Верховної Ради України </w:t>
      </w:r>
      <w:r w:rsidRPr="00A27100">
        <w:rPr>
          <w:rFonts w:eastAsia="Times New Roman"/>
          <w:color w:val="000000"/>
          <w:szCs w:val="28"/>
          <w:lang w:eastAsia="ru-RU"/>
        </w:rPr>
        <w:t>«</w:t>
      </w:r>
      <w:r w:rsidRPr="00A27100">
        <w:rPr>
          <w:rFonts w:eastAsia="Times New Roman"/>
          <w:bCs/>
          <w:color w:val="000000"/>
          <w:szCs w:val="28"/>
          <w:lang w:eastAsia="ru-RU"/>
        </w:rPr>
        <w:t xml:space="preserve">Про скасування рішення Верховної Ради України про прийняття у другому читанні та в цілому проекту Закону України </w:t>
      </w:r>
      <w:r w:rsidRPr="00A27100">
        <w:rPr>
          <w:rFonts w:eastAsia="Times New Roman"/>
          <w:color w:val="000000"/>
          <w:szCs w:val="28"/>
          <w:lang w:eastAsia="ru-RU"/>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rFonts w:eastAsia="Times New Roman"/>
          <w:bCs/>
          <w:color w:val="000000"/>
          <w:szCs w:val="28"/>
          <w:lang w:eastAsia="ru-RU"/>
        </w:rPr>
        <w:t xml:space="preserve"> (р. № 2194 від 01.10.2019 р.)</w:t>
      </w:r>
      <w:r w:rsidRPr="00A27100">
        <w:rPr>
          <w:rFonts w:eastAsia="Times New Roman"/>
          <w:color w:val="000000"/>
          <w:szCs w:val="28"/>
          <w:lang w:eastAsia="ru-RU"/>
        </w:rPr>
        <w:t>», внесений народним депутатом України Дубілем В.О. (реєстр. № 2194-П8 від 29.04.2021)</w:t>
      </w:r>
      <w:r w:rsidRPr="00A27100">
        <w:rPr>
          <w:rFonts w:eastAsia="Calibri"/>
          <w:szCs w:val="28"/>
        </w:rPr>
        <w:t xml:space="preserve">, </w:t>
      </w:r>
      <w:r w:rsidRPr="00A27100">
        <w:rPr>
          <w:rFonts w:eastAsia="Calibri"/>
          <w:szCs w:val="28"/>
          <w:lang w:eastAsia="ru-RU"/>
        </w:rPr>
        <w:t>та його заяву до Голови Верховної Ради України (електронна картка документа (494539).</w:t>
      </w:r>
    </w:p>
    <w:p w:rsidR="00A27100" w:rsidRPr="00A27100" w:rsidRDefault="00A27100" w:rsidP="00A27100">
      <w:pPr>
        <w:spacing w:line="240" w:lineRule="auto"/>
        <w:ind w:firstLine="709"/>
      </w:pPr>
      <w:r w:rsidRPr="00A27100">
        <w:rPr>
          <w:rFonts w:eastAsia="Times New Roman"/>
          <w:szCs w:val="28"/>
        </w:rPr>
        <w:t xml:space="preserve">Поданим проектом Постанови Верховної Ради України (реєстр.                                  № 2194-П8) передбачається </w:t>
      </w:r>
      <w:r w:rsidRPr="00A27100">
        <w:rPr>
          <w:rFonts w:eastAsia="Calibri"/>
          <w:szCs w:val="28"/>
        </w:rPr>
        <w:t xml:space="preserve">скасувати рішення Верховної Ради України від                      28 квітня ц.р. про прийняття в другому читанні та в цілому </w:t>
      </w:r>
      <w:r w:rsidRPr="00A27100">
        <w:rPr>
          <w:rFonts w:eastAsiaTheme="minorEastAsia"/>
          <w:szCs w:val="28"/>
          <w:lang w:eastAsia="uk-UA"/>
        </w:rPr>
        <w:t>проекту Закону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rFonts w:eastAsia="Calibri"/>
          <w:bCs/>
          <w:szCs w:val="28"/>
          <w:lang w:eastAsia="uk-UA"/>
        </w:rPr>
        <w:t>» (реєстр. № 2194 від 01.10.2019 р.)</w:t>
      </w:r>
      <w:r w:rsidRPr="00A27100">
        <w:rPr>
          <w:rFonts w:eastAsia="Calibri"/>
          <w:szCs w:val="28"/>
        </w:rPr>
        <w:t xml:space="preserve">, </w:t>
      </w:r>
      <w:r w:rsidRPr="00A27100">
        <w:rPr>
          <w:rFonts w:eastAsia="Times New Roman"/>
          <w:szCs w:val="28"/>
        </w:rPr>
        <w:t>оскільки, як зазначено в пояснювальній записці до проекту: «</w:t>
      </w:r>
      <w:r w:rsidRPr="00A27100">
        <w:t xml:space="preserve">Керуючись ст. 13 і 14 Конституції України, які визначають що земля, її надра, атмосферне повітря, водні </w:t>
      </w:r>
      <w:r w:rsidRPr="00A27100">
        <w:lastRenderedPageBreak/>
        <w:t>та інші ресурси є об’єктом права власності українського народу, а також, що земля є основним багатством, що перебуває під особливою охороною держави, народні депутати України під час розгляду законопроекту р. № 2194 неодноразово попереджали про недопустимість волюнтаристського підходу до питання продажу сільськогосподарської землі. Ніхто не може узурпувати право народу розпоряджатися своєю власністю.</w:t>
      </w:r>
    </w:p>
    <w:p w:rsidR="00A27100" w:rsidRPr="00A27100" w:rsidRDefault="00A27100" w:rsidP="00A27100">
      <w:pPr>
        <w:spacing w:line="240" w:lineRule="auto"/>
        <w:ind w:firstLine="709"/>
      </w:pPr>
      <w:r w:rsidRPr="00A27100">
        <w:t>Як зазначається у висновку Головного юридичного управління Апарату Верховної Ради України до законопроекту р. № 2194 «низка його положень не відповідає Конституції України, не узгоджується із законами України, не враховує правові позиції Конституційного Суду України та практику Європейського суду з прав людини</w:t>
      </w:r>
      <w:r w:rsidRPr="00A27100">
        <w:rPr>
          <w:rFonts w:eastAsia="Times New Roman"/>
          <w:color w:val="000000"/>
          <w:szCs w:val="28"/>
          <w:lang w:eastAsia="ru-RU"/>
        </w:rPr>
        <w:t>».</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Calibri"/>
          <w:color w:val="000000" w:themeColor="text1"/>
          <w:szCs w:val="28"/>
        </w:rPr>
        <w:t xml:space="preserve">По суті </w:t>
      </w:r>
      <w:r w:rsidRPr="00A27100">
        <w:rPr>
          <w:rFonts w:eastAsia="Calibri"/>
          <w:color w:val="0D0D0D" w:themeColor="text1" w:themeTint="F2"/>
          <w:szCs w:val="28"/>
        </w:rPr>
        <w:t xml:space="preserve">поданого проекту Постанови </w:t>
      </w:r>
      <w:r w:rsidRPr="00A27100">
        <w:rPr>
          <w:szCs w:val="28"/>
        </w:rPr>
        <w:t>Комітет зазначив</w:t>
      </w:r>
      <w:r w:rsidRPr="00A27100">
        <w:rPr>
          <w:rFonts w:eastAsia="Calibri"/>
          <w:color w:val="0D0D0D" w:themeColor="text1" w:themeTint="F2"/>
          <w:szCs w:val="28"/>
        </w:rPr>
        <w:t xml:space="preserve">, </w:t>
      </w:r>
      <w:r w:rsidRPr="00A27100">
        <w:rPr>
          <w:rFonts w:eastAsia="Times New Roman"/>
          <w:szCs w:val="28"/>
        </w:rPr>
        <w:t xml:space="preserve">що розгляд </w:t>
      </w:r>
      <w:r w:rsidRPr="00A27100">
        <w:rPr>
          <w:rFonts w:eastAsia="Times New Roman"/>
          <w:szCs w:val="28"/>
          <w:lang w:eastAsia="ru-RU"/>
        </w:rPr>
        <w:t xml:space="preserve">проекту Закону України </w:t>
      </w:r>
      <w:r w:rsidRPr="00A27100">
        <w:rPr>
          <w:rFonts w:eastAsia="Times New Roman"/>
          <w:szCs w:val="28"/>
        </w:rPr>
        <w:t>«</w:t>
      </w:r>
      <w:r w:rsidRPr="00A27100">
        <w:rPr>
          <w:rFonts w:eastAsia="Calibri"/>
          <w:szCs w:val="28"/>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rFonts w:eastAsia="Times New Roman"/>
          <w:szCs w:val="28"/>
        </w:rPr>
        <w:t xml:space="preserve">» (реєстр. № 2194) у повторному другому читанні розпочався 16 березня 2021 року з </w:t>
      </w:r>
      <w:r w:rsidRPr="00A27100">
        <w:rPr>
          <w:rFonts w:eastAsia="Times New Roman"/>
          <w:szCs w:val="28"/>
          <w:lang w:eastAsia="ru-RU"/>
        </w:rPr>
        <w:t xml:space="preserve">розгляду пропозицій і поправок суб’єктів права законодавчої ініціативи – народних депутатів України і, </w:t>
      </w:r>
      <w:r w:rsidRPr="00A27100">
        <w:rPr>
          <w:rFonts w:eastAsia="Times New Roman"/>
          <w:szCs w:val="28"/>
        </w:rPr>
        <w:t>з</w:t>
      </w:r>
      <w:r w:rsidRPr="00A27100">
        <w:rPr>
          <w:rFonts w:eastAsia="Times New Roman"/>
          <w:szCs w:val="28"/>
          <w:lang w:eastAsia="ru-RU"/>
        </w:rPr>
        <w:t>гідно зі стенограмами пленарних засідань Верховної Ради України,</w:t>
      </w:r>
      <w:r w:rsidRPr="00A27100">
        <w:rPr>
          <w:rFonts w:eastAsia="Times New Roman"/>
          <w:szCs w:val="28"/>
        </w:rPr>
        <w:t xml:space="preserve"> тривав 16-19 березня, 13-16 та  27-28 квітня 2021 року.</w:t>
      </w:r>
    </w:p>
    <w:p w:rsidR="00A27100" w:rsidRPr="00A27100" w:rsidRDefault="00A27100" w:rsidP="00A27100">
      <w:pPr>
        <w:spacing w:line="240" w:lineRule="auto"/>
        <w:ind w:firstLine="709"/>
        <w:rPr>
          <w:rFonts w:eastAsia="Times New Roman"/>
          <w:color w:val="0D0D0D" w:themeColor="text1" w:themeTint="F2"/>
          <w:szCs w:val="28"/>
          <w:lang w:eastAsia="ru-RU"/>
        </w:rPr>
      </w:pPr>
      <w:r w:rsidRPr="00A27100">
        <w:rPr>
          <w:rFonts w:eastAsia="Times New Roman"/>
          <w:szCs w:val="28"/>
          <w:lang w:eastAsia="ru-RU"/>
        </w:rPr>
        <w:t xml:space="preserve">Закон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(реєстр. № 2194) було прийнято Верховною Радою України 28 квітня 2021 року в другому читанні і в цілому («за» - </w:t>
      </w:r>
      <w:r w:rsidRPr="00A27100">
        <w:rPr>
          <w:rFonts w:eastAsia="Times New Roman"/>
          <w:color w:val="0D0D0D" w:themeColor="text1" w:themeTint="F2"/>
          <w:szCs w:val="28"/>
          <w:lang w:eastAsia="ru-RU"/>
        </w:rPr>
        <w:t>284 народних депутатів України).</w:t>
      </w:r>
    </w:p>
    <w:p w:rsidR="00A27100" w:rsidRPr="00A27100" w:rsidRDefault="00A27100" w:rsidP="00A27100">
      <w:pPr>
        <w:spacing w:line="240" w:lineRule="auto"/>
        <w:ind w:firstLine="709"/>
        <w:rPr>
          <w:rFonts w:eastAsia="Calibri"/>
          <w:color w:val="0D0D0D" w:themeColor="text1" w:themeTint="F2"/>
          <w:szCs w:val="28"/>
        </w:rPr>
      </w:pPr>
      <w:r w:rsidRPr="00A27100">
        <w:rPr>
          <w:rFonts w:eastAsia="Calibri"/>
          <w:color w:val="0D0D0D" w:themeColor="text1" w:themeTint="F2"/>
          <w:szCs w:val="28"/>
        </w:rPr>
        <w:t xml:space="preserve">При цьому, зазначений законопроект було прийнято за основу </w:t>
      </w:r>
      <w:r w:rsidRPr="00A27100">
        <w:rPr>
          <w:rFonts w:eastAsia="Calibri"/>
          <w:color w:val="0D0D0D" w:themeColor="text1" w:themeTint="F2"/>
          <w:szCs w:val="28"/>
        </w:rPr>
        <w:br/>
        <w:t>14 листопада 2019 року  («за» - 272 народних депутат</w:t>
      </w:r>
      <w:r w:rsidRPr="00A27100">
        <w:rPr>
          <w:rFonts w:eastAsia="Calibri"/>
          <w:szCs w:val="28"/>
        </w:rPr>
        <w:t>и</w:t>
      </w:r>
      <w:r w:rsidRPr="00A27100">
        <w:rPr>
          <w:rFonts w:eastAsia="Calibri"/>
          <w:color w:val="0D0D0D" w:themeColor="text1" w:themeTint="F2"/>
          <w:szCs w:val="28"/>
        </w:rPr>
        <w:t xml:space="preserve"> України), а після розгляду у другому читанні 2 грудня 2020 року законопроект було направлено до головного комітету, а саме до Комітету з питань аграрної та земельної політики для підготовки на повторне друге читання. </w:t>
      </w:r>
    </w:p>
    <w:p w:rsidR="00A27100" w:rsidRPr="00A27100" w:rsidRDefault="00A27100" w:rsidP="00A27100">
      <w:pPr>
        <w:shd w:val="clear" w:color="auto" w:fill="FFFFFF"/>
        <w:spacing w:line="240" w:lineRule="auto"/>
        <w:ind w:firstLine="709"/>
        <w:textAlignment w:val="baseline"/>
        <w:rPr>
          <w:rFonts w:eastAsia="Times New Roman"/>
          <w:color w:val="0D0D0D" w:themeColor="text1" w:themeTint="F2"/>
          <w:szCs w:val="28"/>
        </w:rPr>
      </w:pPr>
      <w:r w:rsidRPr="00A27100">
        <w:rPr>
          <w:rFonts w:eastAsia="Times New Roman"/>
          <w:color w:val="000000"/>
          <w:szCs w:val="28"/>
          <w:lang w:eastAsia="ru-RU"/>
        </w:rPr>
        <w:t>Комітет</w:t>
      </w:r>
      <w:r w:rsidRPr="00A27100">
        <w:rPr>
          <w:rFonts w:eastAsia="Times New Roman"/>
          <w:szCs w:val="28"/>
        </w:rPr>
        <w:t xml:space="preserve"> зауважив, що до порівняльної таблиці до</w:t>
      </w:r>
      <w:r w:rsidRPr="00A27100">
        <w:rPr>
          <w:rFonts w:eastAsia="Calibri"/>
          <w:bCs/>
          <w:szCs w:val="28"/>
        </w:rPr>
        <w:t xml:space="preserve"> проекту Закону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rFonts w:eastAsia="Times New Roman"/>
          <w:szCs w:val="28"/>
        </w:rPr>
        <w:t xml:space="preserve">» (реєстр. № 2194), підготовленого до повторного другого читання, розміщеній на офіційному </w:t>
      </w:r>
      <w:r w:rsidRPr="00A27100">
        <w:rPr>
          <w:rFonts w:eastAsia="Times New Roman"/>
          <w:color w:val="0D0D0D" w:themeColor="text1" w:themeTint="F2"/>
          <w:szCs w:val="28"/>
        </w:rPr>
        <w:t>веб-сайті Верховної Ради України, включено 3128 пропозицій народних депутатів України.</w:t>
      </w:r>
    </w:p>
    <w:p w:rsidR="00A27100" w:rsidRPr="00A27100" w:rsidRDefault="00A27100" w:rsidP="00A27100">
      <w:pPr>
        <w:shd w:val="clear" w:color="auto" w:fill="FFFFFF"/>
        <w:spacing w:line="240" w:lineRule="auto"/>
        <w:ind w:firstLine="709"/>
        <w:textAlignment w:val="baseline"/>
        <w:rPr>
          <w:rFonts w:eastAsia="Times New Roman"/>
          <w:color w:val="0D0D0D" w:themeColor="text1" w:themeTint="F2"/>
          <w:sz w:val="24"/>
          <w:szCs w:val="24"/>
          <w:lang w:eastAsia="uk-UA"/>
        </w:rPr>
      </w:pPr>
      <w:r w:rsidRPr="00A27100">
        <w:rPr>
          <w:rFonts w:eastAsia="Times New Roman"/>
          <w:color w:val="0D0D0D" w:themeColor="text1" w:themeTint="F2"/>
          <w:szCs w:val="28"/>
        </w:rPr>
        <w:t>Під час обговорення пропозицій і поправок до законопроекту народний депутат України Дубіль В.О., який є автором внесеного проекту Постанови Верховної Ради України (реєстр. № 2194-П8), зауважив: «…</w:t>
      </w:r>
      <w:r w:rsidRPr="00A27100">
        <w:rPr>
          <w:rFonts w:eastAsia="Times New Roman"/>
          <w:color w:val="0D0D0D" w:themeColor="text1" w:themeTint="F2"/>
          <w:szCs w:val="28"/>
          <w:lang w:eastAsia="uk-UA"/>
        </w:rPr>
        <w:t>позиція фракції "Батьківщина" – це позиція українського народу. Спочатку провести всеукраїнський референдум, запитати у людей, і якщо продавати землю, то тільки Державній земельній агенції України, тільки тим людям, які працюють і оброблять цю землю, - нашим аграріям»</w:t>
      </w:r>
      <w:r w:rsidRPr="00A27100">
        <w:rPr>
          <w:rFonts w:eastAsia="Times New Roman"/>
          <w:color w:val="0D0D0D" w:themeColor="text1" w:themeTint="F2"/>
          <w:szCs w:val="28"/>
        </w:rPr>
        <w:t>. Більше того, під час голосування за законопроект (реєстр. № 2194) в другому читанні та в цілому народний депутат України Дубіль В.О., згідно з даними поіменного голосування, розміщеними на офіційному веб-сайті Верховної Ради України, був відсутній.</w:t>
      </w:r>
    </w:p>
    <w:p w:rsidR="00A27100" w:rsidRPr="00A27100" w:rsidRDefault="00A27100" w:rsidP="00A27100">
      <w:pPr>
        <w:spacing w:line="240" w:lineRule="auto"/>
        <w:ind w:firstLine="709"/>
        <w:rPr>
          <w:rFonts w:eastAsia="Times New Roman"/>
          <w:szCs w:val="28"/>
        </w:rPr>
      </w:pPr>
      <w:r w:rsidRPr="00A27100">
        <w:rPr>
          <w:rFonts w:eastAsia="Times New Roman"/>
          <w:color w:val="0D0D0D" w:themeColor="text1" w:themeTint="F2"/>
          <w:szCs w:val="28"/>
        </w:rPr>
        <w:lastRenderedPageBreak/>
        <w:t>Після завершення обговорення і голосувань народних депутатів України за підтвердження пропозицій і поправок до законопроекту головуючий на пленарному засіданні Голова Верховної</w:t>
      </w:r>
      <w:r w:rsidRPr="00A27100">
        <w:rPr>
          <w:rFonts w:eastAsia="Times New Roman"/>
          <w:szCs w:val="28"/>
        </w:rPr>
        <w:t xml:space="preserve"> Ради України Разумков Д.О. поставив на голосування пропозицію про прийняття законопроекту (реєстр. № 2194) в другому читанні та в цілому з необхідними техніко-юридичними правками, за яку проголосувало «за» - 284 народних депутати України. </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Times New Roman"/>
          <w:szCs w:val="28"/>
        </w:rPr>
        <w:t>Відповідно до частин першої, другої та четвертої статті 102 Регламенту Верховної Ради України законопроекти розглядаються Верховною Радою України, як правило, за процедурою трьох читань з урахуванням відповідних особливостей.</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Times New Roman"/>
          <w:szCs w:val="28"/>
        </w:rPr>
        <w:t>Розгляд і прийняття законопроекту за процедурою трьох читань включає:</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Times New Roman"/>
          <w:szCs w:val="28"/>
        </w:rPr>
        <w:t>1) перше читання – обговорення основних принципів, положень, критеріїв, структури законопроекту та прийняття його за основу;</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Times New Roman"/>
          <w:szCs w:val="28"/>
        </w:rPr>
        <w:t>2) друге читання – постатейне обговорення і прийняття законопроекту в другому читанні;</w:t>
      </w:r>
    </w:p>
    <w:p w:rsidR="00A27100" w:rsidRPr="00A27100" w:rsidRDefault="00A27100" w:rsidP="00A27100">
      <w:pPr>
        <w:shd w:val="clear" w:color="auto" w:fill="FFFFFF"/>
        <w:spacing w:line="240" w:lineRule="auto"/>
        <w:ind w:firstLine="709"/>
        <w:textAlignment w:val="baseline"/>
        <w:rPr>
          <w:rFonts w:eastAsia="Times New Roman"/>
          <w:szCs w:val="28"/>
        </w:rPr>
      </w:pPr>
      <w:r w:rsidRPr="00A27100">
        <w:rPr>
          <w:rFonts w:eastAsia="Times New Roman"/>
          <w:szCs w:val="28"/>
        </w:rPr>
        <w:t>3) третє читання – прийняття законопроекту, який потребує доопрацювання та узгодження, в цілому.</w:t>
      </w:r>
    </w:p>
    <w:p w:rsidR="00A27100" w:rsidRPr="00A27100" w:rsidRDefault="00A27100" w:rsidP="00A27100">
      <w:pPr>
        <w:spacing w:line="240" w:lineRule="auto"/>
        <w:ind w:firstLine="709"/>
        <w:rPr>
          <w:rFonts w:eastAsia="Times New Roman"/>
          <w:szCs w:val="28"/>
        </w:rPr>
      </w:pPr>
      <w:r w:rsidRPr="00A27100">
        <w:rPr>
          <w:rFonts w:eastAsia="Times New Roman"/>
          <w:szCs w:val="28"/>
          <w:lang w:eastAsia="uk-UA"/>
        </w:rPr>
        <w:t>П</w:t>
      </w:r>
      <w:r w:rsidRPr="00A27100">
        <w:rPr>
          <w:rFonts w:eastAsia="Times New Roman"/>
          <w:szCs w:val="28"/>
        </w:rPr>
        <w:t>оложення частини першої статті 48 Регламенту Верховної Ради України передбачають процедуру скасування Верховною Радою України прийнятих рішень до підписання законопроекту, постанови, іншого акта Головою Верховної Ради України.</w:t>
      </w:r>
    </w:p>
    <w:p w:rsidR="00A27100" w:rsidRPr="00A27100" w:rsidRDefault="00A27100" w:rsidP="00A27100">
      <w:pPr>
        <w:spacing w:line="240" w:lineRule="auto"/>
        <w:ind w:firstLine="709"/>
        <w:rPr>
          <w:rFonts w:eastAsia="Times New Roman"/>
          <w:szCs w:val="28"/>
          <w:lang w:eastAsia="ru-RU"/>
        </w:rPr>
      </w:pPr>
      <w:r w:rsidRPr="00A27100">
        <w:rPr>
          <w:rFonts w:eastAsia="Times New Roman"/>
          <w:szCs w:val="28"/>
          <w:lang w:eastAsia="ru-RU"/>
        </w:rPr>
        <w:t xml:space="preserve">Відповідно до частин третьої, четвертої,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акта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w:t>
      </w:r>
    </w:p>
    <w:p w:rsidR="00A27100" w:rsidRPr="00A27100" w:rsidRDefault="00A27100" w:rsidP="00A27100">
      <w:pPr>
        <w:spacing w:line="240" w:lineRule="auto"/>
        <w:ind w:firstLine="709"/>
        <w:rPr>
          <w:rFonts w:eastAsia="Times New Roman"/>
          <w:szCs w:val="28"/>
          <w:lang w:eastAsia="ru-RU"/>
        </w:rPr>
      </w:pPr>
      <w:r w:rsidRPr="00A27100">
        <w:rPr>
          <w:rFonts w:eastAsia="Times New Roman"/>
          <w:color w:val="000000"/>
          <w:szCs w:val="28"/>
          <w:lang w:eastAsia="ru-RU"/>
        </w:rPr>
        <w:lastRenderedPageBreak/>
        <w:t>Комітет</w:t>
      </w:r>
      <w:r w:rsidRPr="00A27100">
        <w:rPr>
          <w:rFonts w:eastAsia="Times New Roman"/>
          <w:szCs w:val="28"/>
          <w:lang w:eastAsia="ru-RU"/>
        </w:rPr>
        <w:t xml:space="preserve"> зазначив, що народним депутатом України </w:t>
      </w:r>
      <w:r w:rsidRPr="00A27100">
        <w:rPr>
          <w:color w:val="000000"/>
          <w:szCs w:val="28"/>
        </w:rPr>
        <w:t>Дубілем В.О</w:t>
      </w:r>
      <w:r w:rsidRPr="00A27100">
        <w:rPr>
          <w:rFonts w:eastAsia="Times New Roman"/>
          <w:szCs w:val="28"/>
          <w:lang w:eastAsia="ru-RU"/>
        </w:rPr>
        <w:t xml:space="preserve">. внесено на розгляд Верховної Ради України проект Постанови Верховної Ради України </w:t>
      </w:r>
      <w:r w:rsidRPr="00A27100">
        <w:rPr>
          <w:color w:val="000000"/>
          <w:szCs w:val="28"/>
        </w:rPr>
        <w:t>«</w:t>
      </w:r>
      <w:r w:rsidRPr="00A27100">
        <w:rPr>
          <w:bCs/>
          <w:color w:val="000000"/>
          <w:szCs w:val="28"/>
        </w:rPr>
        <w:t xml:space="preserve">Про скасування рішення Верховної Ради України про прийняття у другому читанні та в цілому проекту Закону України </w:t>
      </w:r>
      <w:r w:rsidRPr="00A27100">
        <w:rPr>
          <w:color w:val="000000"/>
          <w:szCs w:val="28"/>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bCs/>
          <w:color w:val="000000"/>
          <w:szCs w:val="28"/>
        </w:rPr>
        <w:t xml:space="preserve"> (р. № 2194 від </w:t>
      </w:r>
      <w:r w:rsidRPr="00A27100">
        <w:rPr>
          <w:bCs/>
          <w:color w:val="000000"/>
          <w:szCs w:val="28"/>
        </w:rPr>
        <w:br/>
        <w:t>01.10.2019 р.)</w:t>
      </w:r>
      <w:r w:rsidRPr="00A27100">
        <w:rPr>
          <w:rFonts w:eastAsia="Times New Roman"/>
          <w:szCs w:val="28"/>
          <w:lang w:eastAsia="ru-RU"/>
        </w:rPr>
        <w:t>», а також він звернувся до Голови Верховної Ради України з відповідною заявою.</w:t>
      </w:r>
    </w:p>
    <w:p w:rsidR="00A27100" w:rsidRPr="00A27100" w:rsidRDefault="00A27100" w:rsidP="00A27100">
      <w:pPr>
        <w:spacing w:line="240" w:lineRule="auto"/>
        <w:ind w:firstLine="709"/>
        <w:outlineLvl w:val="2"/>
        <w:rPr>
          <w:rFonts w:eastAsia="Calibri"/>
          <w:bCs/>
          <w:szCs w:val="28"/>
          <w:lang w:eastAsia="uk-UA"/>
        </w:rPr>
      </w:pPr>
      <w:r w:rsidRPr="00A27100">
        <w:rPr>
          <w:rFonts w:eastAsia="Times New Roman"/>
          <w:szCs w:val="28"/>
          <w:lang w:eastAsia="ru-RU"/>
        </w:rPr>
        <w:t>Згідно з положеннями частини восьмої статті 48 Регламенту Верховної Ради України, комітет, до предмета відання якого належать питання регламенту</w:t>
      </w:r>
      <w:r w:rsidRPr="00A27100">
        <w:rPr>
          <w:rFonts w:eastAsia="Calibri"/>
          <w:bCs/>
          <w:szCs w:val="28"/>
          <w:lang w:eastAsia="uk-UA"/>
        </w:rPr>
        <w:t>,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A27100" w:rsidRPr="00A27100" w:rsidRDefault="00A27100" w:rsidP="00A27100">
      <w:pPr>
        <w:autoSpaceDE w:val="0"/>
        <w:autoSpaceDN w:val="0"/>
        <w:adjustRightInd w:val="0"/>
        <w:spacing w:line="240" w:lineRule="auto"/>
        <w:ind w:firstLine="709"/>
        <w:rPr>
          <w:b/>
          <w:color w:val="0D0D0D" w:themeColor="text1" w:themeTint="F2"/>
          <w:szCs w:val="28"/>
        </w:rPr>
      </w:pPr>
      <w:r w:rsidRPr="00A27100">
        <w:rPr>
          <w:rFonts w:eastAsia="Times New Roman"/>
          <w:szCs w:val="28"/>
          <w:lang w:eastAsia="ru-RU"/>
        </w:rPr>
        <w:t xml:space="preserve">Враховуючи вищевикладене, керуючись частинами </w:t>
      </w:r>
      <w:r w:rsidRPr="00A27100">
        <w:rPr>
          <w:rFonts w:eastAsia="Times New Roman"/>
          <w:bCs/>
          <w:szCs w:val="28"/>
          <w:lang w:eastAsia="uk-UA"/>
        </w:rPr>
        <w:t xml:space="preserve">третьою, </w:t>
      </w:r>
      <w:r w:rsidRPr="00A27100">
        <w:rPr>
          <w:rFonts w:eastAsia="Times New Roman"/>
          <w:szCs w:val="28"/>
          <w:lang w:eastAsia="ru-RU"/>
        </w:rPr>
        <w:t xml:space="preserve">п’ятою, шостою і восьмою статті 48 Регламенту Верховної Ради України, </w:t>
      </w:r>
      <w:r w:rsidRPr="00A27100">
        <w:rPr>
          <w:color w:val="000000"/>
          <w:szCs w:val="28"/>
          <w:lang w:eastAsia="ru-RU"/>
        </w:rPr>
        <w:t>Комітет ухвалив висновок на</w:t>
      </w:r>
      <w:r w:rsidRPr="00A27100">
        <w:rPr>
          <w:rFonts w:eastAsia="Times New Roman"/>
          <w:szCs w:val="28"/>
          <w:lang w:eastAsia="ru-RU"/>
        </w:rPr>
        <w:t xml:space="preserve"> проект Постанови Верховної Ради України </w:t>
      </w:r>
      <w:r w:rsidRPr="00A27100">
        <w:rPr>
          <w:color w:val="000000"/>
          <w:szCs w:val="28"/>
        </w:rPr>
        <w:t>«</w:t>
      </w:r>
      <w:r w:rsidRPr="00A27100">
        <w:rPr>
          <w:bCs/>
          <w:color w:val="000000"/>
          <w:szCs w:val="28"/>
        </w:rPr>
        <w:t xml:space="preserve">Про скасування рішення Верховної Ради України про прийняття у другому читанні та в цілому проекту Закону України </w:t>
      </w:r>
      <w:r w:rsidRPr="00A27100">
        <w:rPr>
          <w:color w:val="000000"/>
          <w:szCs w:val="28"/>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Pr="00A27100">
        <w:rPr>
          <w:bCs/>
          <w:color w:val="000000"/>
          <w:szCs w:val="28"/>
        </w:rPr>
        <w:t xml:space="preserve"> (р. № 2194 від 01.10.2019 р.)</w:t>
      </w:r>
      <w:r w:rsidRPr="00A27100">
        <w:rPr>
          <w:color w:val="000000"/>
          <w:szCs w:val="28"/>
        </w:rPr>
        <w:t>», внесений народним депутатом України Дубілем В.О. (реєстр. № 2194-П8 від 29.04.2021)</w:t>
      </w:r>
      <w:r w:rsidRPr="00A27100">
        <w:rPr>
          <w:rFonts w:eastAsia="Calibri"/>
          <w:szCs w:val="28"/>
        </w:rPr>
        <w:t>,</w:t>
      </w:r>
      <w:r w:rsidRPr="00A27100">
        <w:rPr>
          <w:rFonts w:eastAsia="Times New Roman"/>
          <w:szCs w:val="28"/>
          <w:lang w:eastAsia="ru-RU"/>
        </w:rPr>
        <w:t xml:space="preserve"> </w:t>
      </w:r>
      <w:r w:rsidRPr="00A27100">
        <w:rPr>
          <w:color w:val="000000" w:themeColor="text1"/>
          <w:szCs w:val="28"/>
          <w:lang w:eastAsia="ru-RU"/>
        </w:rPr>
        <w:t>та</w:t>
      </w:r>
      <w:r w:rsidRPr="00A27100">
        <w:rPr>
          <w:color w:val="000000"/>
          <w:szCs w:val="28"/>
          <w:lang w:eastAsia="ru-RU"/>
        </w:rPr>
        <w:t xml:space="preserve"> </w:t>
      </w:r>
      <w:r w:rsidRPr="00A27100">
        <w:rPr>
          <w:color w:val="0D0D0D" w:themeColor="text1" w:themeTint="F2"/>
          <w:szCs w:val="28"/>
          <w:lang w:eastAsia="ru-RU"/>
        </w:rPr>
        <w:t>рекоменду</w:t>
      </w:r>
      <w:r w:rsidR="004864F3">
        <w:rPr>
          <w:color w:val="0D0D0D" w:themeColor="text1" w:themeTint="F2"/>
          <w:szCs w:val="28"/>
          <w:lang w:eastAsia="ru-RU"/>
        </w:rPr>
        <w:t>є</w:t>
      </w:r>
      <w:r w:rsidRPr="00A27100">
        <w:rPr>
          <w:color w:val="0D0D0D" w:themeColor="text1" w:themeTint="F2"/>
          <w:szCs w:val="28"/>
          <w:lang w:eastAsia="ru-RU"/>
        </w:rPr>
        <w:t xml:space="preserve"> </w:t>
      </w:r>
      <w:r w:rsidRPr="00A27100">
        <w:rPr>
          <w:color w:val="0D0D0D" w:themeColor="text1" w:themeTint="F2"/>
          <w:szCs w:val="28"/>
        </w:rPr>
        <w:t xml:space="preserve">Верховній </w:t>
      </w:r>
      <w:r w:rsidRPr="00A27100">
        <w:rPr>
          <w:color w:val="000000"/>
          <w:szCs w:val="28"/>
        </w:rPr>
        <w:t xml:space="preserve">Раді </w:t>
      </w:r>
      <w:r w:rsidRPr="00A27100">
        <w:rPr>
          <w:szCs w:val="28"/>
        </w:rPr>
        <w:t>України визначитися шляхом голосування щодо прийняття чи відхилення зазначеного проекту Постанови.</w:t>
      </w:r>
    </w:p>
    <w:p w:rsidR="00A27100" w:rsidRPr="00A27100" w:rsidRDefault="00A27100" w:rsidP="00A27100">
      <w:pPr>
        <w:tabs>
          <w:tab w:val="left" w:pos="9354"/>
        </w:tabs>
        <w:spacing w:line="240" w:lineRule="auto"/>
        <w:ind w:firstLine="709"/>
        <w:rPr>
          <w:rFonts w:eastAsia="Times New Roman"/>
          <w:color w:val="000000"/>
          <w:szCs w:val="28"/>
          <w:lang w:eastAsia="ru-RU"/>
        </w:rPr>
      </w:pPr>
      <w:r w:rsidRPr="00A27100">
        <w:rPr>
          <w:rFonts w:eastAsia="Times New Roman"/>
          <w:color w:val="000000"/>
          <w:szCs w:val="28"/>
          <w:lang w:eastAsia="ru-RU"/>
        </w:rPr>
        <w:t>Співдоповідачем на пленарному засіданні Верховної Ради України із зазначеного питання визначено голову Комітету.</w:t>
      </w:r>
    </w:p>
    <w:p w:rsidR="00A27100" w:rsidRPr="00A27100" w:rsidRDefault="00A27100" w:rsidP="00A27100">
      <w:pPr>
        <w:autoSpaceDE w:val="0"/>
        <w:autoSpaceDN w:val="0"/>
        <w:adjustRightInd w:val="0"/>
        <w:spacing w:line="240" w:lineRule="auto"/>
        <w:ind w:right="282" w:firstLine="709"/>
        <w:rPr>
          <w:rFonts w:eastAsia="Times New Roman"/>
          <w:color w:val="000000"/>
          <w:szCs w:val="28"/>
          <w:lang w:eastAsia="ru-RU"/>
        </w:rPr>
      </w:pPr>
    </w:p>
    <w:p w:rsidR="00A27100" w:rsidRPr="00A27100" w:rsidRDefault="00A27100" w:rsidP="00A27100">
      <w:pPr>
        <w:spacing w:line="240" w:lineRule="auto"/>
        <w:ind w:firstLine="709"/>
        <w:rPr>
          <w:rFonts w:eastAsia="Times New Roman"/>
          <w:color w:val="000000"/>
          <w:szCs w:val="28"/>
          <w:lang w:eastAsia="ru-RU"/>
        </w:rPr>
      </w:pPr>
    </w:p>
    <w:p w:rsidR="00A27100" w:rsidRPr="00A27100" w:rsidRDefault="00A27100" w:rsidP="00A27100">
      <w:pPr>
        <w:spacing w:line="240" w:lineRule="auto"/>
        <w:ind w:firstLine="709"/>
        <w:rPr>
          <w:rFonts w:eastAsia="Times New Roman"/>
          <w:color w:val="000000"/>
          <w:szCs w:val="28"/>
          <w:lang w:eastAsia="ru-RU"/>
        </w:rPr>
      </w:pPr>
    </w:p>
    <w:p w:rsidR="00A27100" w:rsidRPr="00A27100" w:rsidRDefault="00A27100" w:rsidP="00A27100">
      <w:pPr>
        <w:ind w:left="284"/>
      </w:pPr>
      <w:r w:rsidRPr="00A27100">
        <w:rPr>
          <w:rFonts w:eastAsia="Times New Roman"/>
          <w:color w:val="000000"/>
          <w:szCs w:val="28"/>
          <w:lang w:eastAsia="ru-RU"/>
        </w:rPr>
        <w:t xml:space="preserve">       Голова Комітету </w:t>
      </w:r>
      <w:r w:rsidRPr="00A27100">
        <w:rPr>
          <w:rFonts w:eastAsia="Times New Roman"/>
          <w:color w:val="000000"/>
          <w:szCs w:val="28"/>
          <w:lang w:eastAsia="ru-RU"/>
        </w:rPr>
        <w:tab/>
      </w:r>
      <w:r w:rsidRPr="00A27100">
        <w:rPr>
          <w:rFonts w:eastAsia="Times New Roman"/>
          <w:color w:val="000000"/>
          <w:szCs w:val="28"/>
          <w:lang w:eastAsia="ru-RU"/>
        </w:rPr>
        <w:tab/>
      </w:r>
      <w:r w:rsidRPr="00A27100">
        <w:rPr>
          <w:rFonts w:eastAsia="Times New Roman"/>
          <w:color w:val="000000"/>
          <w:szCs w:val="28"/>
          <w:lang w:eastAsia="ru-RU"/>
        </w:rPr>
        <w:tab/>
      </w:r>
      <w:r w:rsidRPr="00A27100">
        <w:rPr>
          <w:rFonts w:eastAsia="Times New Roman"/>
          <w:color w:val="000000"/>
          <w:szCs w:val="28"/>
          <w:lang w:eastAsia="ru-RU"/>
        </w:rPr>
        <w:tab/>
      </w:r>
      <w:r w:rsidRPr="00A27100">
        <w:rPr>
          <w:rFonts w:eastAsia="Times New Roman"/>
          <w:color w:val="000000"/>
          <w:szCs w:val="28"/>
          <w:lang w:eastAsia="ru-RU"/>
        </w:rPr>
        <w:tab/>
      </w:r>
      <w:r w:rsidRPr="00A27100">
        <w:rPr>
          <w:rFonts w:eastAsia="Times New Roman"/>
          <w:color w:val="000000"/>
          <w:szCs w:val="28"/>
          <w:lang w:eastAsia="ru-RU"/>
        </w:rPr>
        <w:tab/>
      </w:r>
      <w:r w:rsidRPr="00A27100">
        <w:rPr>
          <w:rFonts w:eastAsia="Times New Roman"/>
          <w:b/>
          <w:color w:val="000000"/>
          <w:szCs w:val="28"/>
          <w:lang w:eastAsia="ru-RU"/>
        </w:rPr>
        <w:t>С.В. КАЛЬЧЕНКО</w:t>
      </w:r>
    </w:p>
    <w:p w:rsidR="00A27100" w:rsidRPr="00A27100" w:rsidRDefault="00A27100" w:rsidP="00A27100">
      <w:pPr>
        <w:autoSpaceDE w:val="0"/>
        <w:autoSpaceDN w:val="0"/>
        <w:adjustRightInd w:val="0"/>
        <w:spacing w:line="240" w:lineRule="auto"/>
        <w:ind w:firstLine="709"/>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spacing w:after="160"/>
        <w:jc w:val="center"/>
        <w:rPr>
          <w:rFonts w:eastAsia="Calibri"/>
          <w:b/>
          <w:szCs w:val="28"/>
        </w:rPr>
      </w:pPr>
    </w:p>
    <w:p w:rsidR="00A27100" w:rsidRPr="00A27100" w:rsidRDefault="00A27100" w:rsidP="00A27100">
      <w:pPr>
        <w:rPr>
          <w:szCs w:val="28"/>
        </w:rPr>
      </w:pPr>
    </w:p>
    <w:p w:rsidR="00B86477" w:rsidRDefault="007C0767"/>
    <w:sectPr w:rsidR="00B86477" w:rsidSect="005C5CDD">
      <w:headerReference w:type="default" r:id="rId7"/>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67" w:rsidRDefault="007C0767">
      <w:pPr>
        <w:spacing w:line="240" w:lineRule="auto"/>
      </w:pPr>
      <w:r>
        <w:separator/>
      </w:r>
    </w:p>
  </w:endnote>
  <w:endnote w:type="continuationSeparator" w:id="0">
    <w:p w:rsidR="007C0767" w:rsidRDefault="007C0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67" w:rsidRDefault="007C0767">
      <w:pPr>
        <w:spacing w:line="240" w:lineRule="auto"/>
      </w:pPr>
      <w:r>
        <w:separator/>
      </w:r>
    </w:p>
  </w:footnote>
  <w:footnote w:type="continuationSeparator" w:id="0">
    <w:p w:rsidR="007C0767" w:rsidRDefault="007C0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8963"/>
      <w:docPartObj>
        <w:docPartGallery w:val="Page Numbers (Top of Page)"/>
        <w:docPartUnique/>
      </w:docPartObj>
    </w:sdtPr>
    <w:sdtEndPr/>
    <w:sdtContent>
      <w:p w:rsidR="00BB376A" w:rsidRDefault="00A27100">
        <w:pPr>
          <w:pStyle w:val="a3"/>
          <w:jc w:val="center"/>
        </w:pPr>
        <w:r>
          <w:rPr>
            <w:lang w:val="ru-RU"/>
          </w:rPr>
          <w:fldChar w:fldCharType="begin"/>
        </w:r>
        <w:r>
          <w:instrText>PAGE   \* MERGEFORMAT</w:instrText>
        </w:r>
        <w:r>
          <w:rPr>
            <w:lang w:val="ru-RU"/>
          </w:rPr>
          <w:fldChar w:fldCharType="separate"/>
        </w:r>
        <w:r w:rsidR="00726465">
          <w:rPr>
            <w:noProof/>
          </w:rPr>
          <w:t>2</w:t>
        </w:r>
        <w:r>
          <w:rPr>
            <w:noProof/>
          </w:rPr>
          <w:fldChar w:fldCharType="end"/>
        </w:r>
      </w:p>
    </w:sdtContent>
  </w:sdt>
  <w:p w:rsidR="00BB376A" w:rsidRDefault="007C07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00"/>
    <w:rsid w:val="002123B6"/>
    <w:rsid w:val="0028566C"/>
    <w:rsid w:val="002E4910"/>
    <w:rsid w:val="004864F3"/>
    <w:rsid w:val="004D6690"/>
    <w:rsid w:val="00510B2A"/>
    <w:rsid w:val="005813F8"/>
    <w:rsid w:val="00726465"/>
    <w:rsid w:val="00746EDA"/>
    <w:rsid w:val="007A272C"/>
    <w:rsid w:val="007C0767"/>
    <w:rsid w:val="007D750D"/>
    <w:rsid w:val="007F4050"/>
    <w:rsid w:val="008E55D7"/>
    <w:rsid w:val="00941A6E"/>
    <w:rsid w:val="00A27100"/>
    <w:rsid w:val="00A7669F"/>
    <w:rsid w:val="00C21A8F"/>
    <w:rsid w:val="00D77BA4"/>
    <w:rsid w:val="00ED64B4"/>
    <w:rsid w:val="00FB3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826E0-27C7-4D0B-BF40-77DB4FD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100"/>
    <w:pPr>
      <w:tabs>
        <w:tab w:val="center" w:pos="4819"/>
        <w:tab w:val="right" w:pos="9639"/>
      </w:tabs>
      <w:spacing w:line="240" w:lineRule="auto"/>
    </w:pPr>
  </w:style>
  <w:style w:type="character" w:customStyle="1" w:styleId="a4">
    <w:name w:val="Верхній колонтитул Знак"/>
    <w:basedOn w:val="a0"/>
    <w:link w:val="a3"/>
    <w:uiPriority w:val="99"/>
    <w:rsid w:val="00A27100"/>
  </w:style>
  <w:style w:type="table" w:styleId="a5">
    <w:name w:val="Table Grid"/>
    <w:basedOn w:val="a1"/>
    <w:uiPriority w:val="99"/>
    <w:rsid w:val="00A27100"/>
    <w:pPr>
      <w:spacing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6222</Words>
  <Characters>3548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Лисенко Марія Сергіївна</cp:lastModifiedBy>
  <cp:revision>2</cp:revision>
  <dcterms:created xsi:type="dcterms:W3CDTF">2021-05-13T10:02:00Z</dcterms:created>
  <dcterms:modified xsi:type="dcterms:W3CDTF">2021-05-13T10:02:00Z</dcterms:modified>
</cp:coreProperties>
</file>