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D5" w:rsidRDefault="000E5290" w:rsidP="00C64ED5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0" w:name="_GoBack"/>
      <w:bookmarkEnd w:id="0"/>
      <w:r w:rsidRPr="000E5290">
        <w:rPr>
          <w:b/>
          <w:noProof/>
        </w:rPr>
        <w:drawing>
          <wp:inline distT="0" distB="0" distL="0" distR="0">
            <wp:extent cx="51054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D5" w:rsidRDefault="00C64ED5" w:rsidP="00C64E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НАРОДНИЙ ДЕПУТАТ УКРАЇНИ</w:t>
      </w:r>
    </w:p>
    <w:p w:rsidR="00C64ED5" w:rsidRDefault="00C64ED5" w:rsidP="00C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4ED5" w:rsidRPr="007D2572" w:rsidRDefault="009D646B" w:rsidP="00C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3BB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47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E7127B" w:rsidRPr="00E7127B">
        <w:rPr>
          <w:sz w:val="28"/>
          <w:szCs w:val="28"/>
          <w:lang w:val="ru-RU"/>
        </w:rPr>
        <w:t xml:space="preserve">№ </w:t>
      </w:r>
      <w:r w:rsidR="00C25A0B">
        <w:rPr>
          <w:sz w:val="28"/>
          <w:szCs w:val="28"/>
          <w:lang w:val="ru-RU"/>
        </w:rPr>
        <w:t>04</w:t>
      </w:r>
      <w:r w:rsidR="00E7127B" w:rsidRPr="0080117D">
        <w:rPr>
          <w:sz w:val="28"/>
          <w:szCs w:val="28"/>
          <w:lang w:val="ru-RU"/>
        </w:rPr>
        <w:t>-18</w:t>
      </w:r>
      <w:r w:rsidR="00E7127B" w:rsidRPr="00E7127B">
        <w:rPr>
          <w:sz w:val="28"/>
          <w:szCs w:val="28"/>
        </w:rPr>
        <w:t>/</w:t>
      </w:r>
      <w:r w:rsidR="00C25A0B"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024D6C" w:rsidRPr="00024D6C"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024D6C" w:rsidRPr="003C76CA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C64ED5" w:rsidRPr="007D25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   </w:t>
      </w:r>
      <w:r w:rsidR="00E7127B"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="0080117D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</w:t>
      </w:r>
      <w:r w:rsidR="00B33159">
        <w:rPr>
          <w:rFonts w:ascii="Times New Roman CYR" w:hAnsi="Times New Roman CYR" w:cs="Times New Roman CYR"/>
          <w:sz w:val="28"/>
          <w:szCs w:val="28"/>
          <w:lang w:val="ru-RU"/>
        </w:rPr>
        <w:t>28</w:t>
      </w:r>
      <w:r w:rsidR="00C25A0B">
        <w:rPr>
          <w:rFonts w:ascii="Times New Roman CYR" w:hAnsi="Times New Roman CYR" w:cs="Times New Roman CYR"/>
          <w:sz w:val="28"/>
          <w:szCs w:val="28"/>
          <w:lang w:val="ru-RU"/>
        </w:rPr>
        <w:t xml:space="preserve"> квітня</w:t>
      </w:r>
      <w:r w:rsidR="00E7127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>20</w:t>
      </w:r>
      <w:r w:rsidR="0016799D">
        <w:rPr>
          <w:rFonts w:ascii="Times New Roman CYR" w:hAnsi="Times New Roman CYR" w:cs="Times New Roman CYR"/>
          <w:sz w:val="28"/>
          <w:szCs w:val="28"/>
          <w:lang w:val="ru-RU"/>
        </w:rPr>
        <w:t>21</w:t>
      </w:r>
      <w:r w:rsidR="00C64ED5" w:rsidRPr="007D2572">
        <w:rPr>
          <w:rFonts w:ascii="Times New Roman CYR" w:hAnsi="Times New Roman CYR" w:cs="Times New Roman CYR"/>
          <w:sz w:val="28"/>
          <w:szCs w:val="28"/>
          <w:lang w:val="ru-RU"/>
        </w:rPr>
        <w:t xml:space="preserve"> р.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ВЕРХОВНА РАДА УКРАЇНИ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64ED5" w:rsidRDefault="00C64ED5" w:rsidP="00C64E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76CA" w:rsidRPr="003C76CA" w:rsidRDefault="00C64ED5" w:rsidP="003C76C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51E23">
        <w:rPr>
          <w:rFonts w:ascii="Times New Roman CYR" w:hAnsi="Times New Roman CYR" w:cs="Times New Roman CYR"/>
          <w:sz w:val="28"/>
          <w:szCs w:val="28"/>
        </w:rPr>
        <w:t>Відповідно до статті 93 Конституції України</w:t>
      </w:r>
      <w:r w:rsidR="0016799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6799D" w:rsidRPr="0016799D">
        <w:rPr>
          <w:rFonts w:ascii="Times New Roman CYR" w:hAnsi="Times New Roman CYR" w:cs="Times New Roman CYR"/>
          <w:sz w:val="28"/>
          <w:szCs w:val="28"/>
        </w:rPr>
        <w:t>статті 12 Закону України «Про статус народного депутата України» та статті 89 Регламенту Верховної Ради України</w:t>
      </w:r>
      <w:r w:rsidRPr="00A51E23">
        <w:rPr>
          <w:rFonts w:ascii="Times New Roman CYR" w:hAnsi="Times New Roman CYR" w:cs="Times New Roman CYR"/>
          <w:sz w:val="28"/>
          <w:szCs w:val="28"/>
        </w:rPr>
        <w:t xml:space="preserve"> в порядку законодавчої ініціативи </w:t>
      </w:r>
      <w:r w:rsidR="00351ABA">
        <w:rPr>
          <w:rFonts w:ascii="Times New Roman CYR" w:hAnsi="Times New Roman CYR" w:cs="Times New Roman CYR"/>
          <w:sz w:val="28"/>
          <w:szCs w:val="28"/>
        </w:rPr>
        <w:t>вно</w:t>
      </w:r>
      <w:r w:rsidR="00B52BFA">
        <w:rPr>
          <w:rFonts w:ascii="Times New Roman CYR" w:hAnsi="Times New Roman CYR" w:cs="Times New Roman CYR"/>
          <w:sz w:val="28"/>
          <w:szCs w:val="28"/>
        </w:rPr>
        <w:t>шу</w:t>
      </w:r>
      <w:r w:rsidR="00351A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1E23">
        <w:rPr>
          <w:rFonts w:ascii="Times New Roman CYR" w:hAnsi="Times New Roman CYR" w:cs="Times New Roman CYR"/>
          <w:sz w:val="28"/>
          <w:szCs w:val="28"/>
        </w:rPr>
        <w:t>на розгляд Вер</w:t>
      </w:r>
      <w:r w:rsidR="00351ABA">
        <w:rPr>
          <w:rFonts w:ascii="Times New Roman CYR" w:hAnsi="Times New Roman CYR" w:cs="Times New Roman CYR"/>
          <w:sz w:val="28"/>
          <w:szCs w:val="28"/>
        </w:rPr>
        <w:t>ховної Ради України</w:t>
      </w:r>
      <w:r w:rsidR="00D44F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1E23">
        <w:rPr>
          <w:rFonts w:ascii="Times New Roman CYR" w:hAnsi="Times New Roman CYR" w:cs="Times New Roman CYR"/>
          <w:sz w:val="28"/>
          <w:szCs w:val="28"/>
        </w:rPr>
        <w:t>проект</w:t>
      </w:r>
      <w:r w:rsidR="00D44FE9">
        <w:rPr>
          <w:rFonts w:ascii="Times New Roman CYR" w:hAnsi="Times New Roman CYR" w:cs="Times New Roman CYR"/>
          <w:sz w:val="28"/>
          <w:szCs w:val="28"/>
        </w:rPr>
        <w:t xml:space="preserve"> Закону України</w:t>
      </w:r>
      <w:r w:rsidR="00C25A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159" w:rsidRPr="00B33159">
        <w:rPr>
          <w:rFonts w:ascii="Times New Roman CYR" w:hAnsi="Times New Roman CYR" w:cs="Times New Roman CYR"/>
          <w:sz w:val="28"/>
          <w:szCs w:val="28"/>
        </w:rPr>
        <w:t xml:space="preserve">про </w:t>
      </w:r>
      <w:r w:rsidR="003C76CA" w:rsidRPr="003C76CA">
        <w:rPr>
          <w:rFonts w:ascii="Times New Roman CYR" w:hAnsi="Times New Roman CYR" w:cs="Times New Roman CYR"/>
          <w:sz w:val="28"/>
          <w:szCs w:val="28"/>
        </w:rPr>
        <w:t>внесення змін до Закону України «Про</w:t>
      </w:r>
    </w:p>
    <w:p w:rsidR="00DE2A74" w:rsidRDefault="003C76CA" w:rsidP="003C76C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C76CA">
        <w:rPr>
          <w:rFonts w:ascii="Times New Roman CYR" w:hAnsi="Times New Roman CYR" w:cs="Times New Roman CYR"/>
          <w:sz w:val="28"/>
          <w:szCs w:val="28"/>
        </w:rPr>
        <w:t>статус і соціальний захист громадян, які пос</w:t>
      </w:r>
      <w:r>
        <w:rPr>
          <w:rFonts w:ascii="Times New Roman CYR" w:hAnsi="Times New Roman CYR" w:cs="Times New Roman CYR"/>
          <w:sz w:val="28"/>
          <w:szCs w:val="28"/>
        </w:rPr>
        <w:t xml:space="preserve">траждали внаслідок </w:t>
      </w:r>
      <w:r w:rsidRPr="003C76CA">
        <w:rPr>
          <w:rFonts w:ascii="Times New Roman CYR" w:hAnsi="Times New Roman CYR" w:cs="Times New Roman CYR"/>
          <w:sz w:val="28"/>
          <w:szCs w:val="28"/>
        </w:rPr>
        <w:t>Чорнобильської катастрофи» щод</w:t>
      </w:r>
      <w:r>
        <w:rPr>
          <w:rFonts w:ascii="Times New Roman CYR" w:hAnsi="Times New Roman CYR" w:cs="Times New Roman CYR"/>
          <w:sz w:val="28"/>
          <w:szCs w:val="28"/>
        </w:rPr>
        <w:t xml:space="preserve">о державних гарантій реалізації </w:t>
      </w:r>
      <w:r w:rsidRPr="003C76CA">
        <w:rPr>
          <w:rFonts w:ascii="Times New Roman CYR" w:hAnsi="Times New Roman CYR" w:cs="Times New Roman CYR"/>
          <w:sz w:val="28"/>
          <w:szCs w:val="28"/>
        </w:rPr>
        <w:t>конституційних прав на охорону життя,  здоров'я та соціальний захист, громадянами України, які постраждали внаслідок Чорнобильської катастрофи</w:t>
      </w:r>
      <w:r w:rsidR="00DE2A74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Pr="007D2572" w:rsidRDefault="00C64ED5" w:rsidP="004F670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Представляти проект Закону під час його розгляду на пленарному засіданні Верховної Ради України буд</w:t>
      </w:r>
      <w:r w:rsidR="00454A42">
        <w:rPr>
          <w:rFonts w:ascii="Times New Roman CYR" w:hAnsi="Times New Roman CYR" w:cs="Times New Roman CYR"/>
          <w:sz w:val="28"/>
          <w:szCs w:val="28"/>
        </w:rPr>
        <w:t>е народний депутат України С.В. Кузьміних</w:t>
      </w:r>
      <w:r w:rsidR="00852185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Pr="00BE3DB3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p w:rsidR="00C64ED5" w:rsidRPr="0025585F" w:rsidRDefault="004F670D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="005C0A8F">
        <w:rPr>
          <w:rFonts w:ascii="Times New Roman CYR" w:hAnsi="Times New Roman CYR" w:cs="Times New Roman CYR"/>
          <w:b/>
          <w:bCs/>
          <w:sz w:val="28"/>
          <w:szCs w:val="28"/>
        </w:rPr>
        <w:t>Додатки</w:t>
      </w:r>
      <w:r w:rsidR="00C64ED5" w:rsidRPr="0025585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1. Проект закону на </w:t>
      </w:r>
      <w:r w:rsidR="002062FA">
        <w:rPr>
          <w:rFonts w:ascii="Times New Roman CYR" w:hAnsi="Times New Roman CYR" w:cs="Times New Roman CYR"/>
          <w:sz w:val="28"/>
          <w:szCs w:val="28"/>
        </w:rPr>
        <w:t>13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арк.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2. Пояснювальна записка на </w:t>
      </w:r>
      <w:r w:rsidR="00F81BA0" w:rsidRPr="003C76CA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арк.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  <w:lang w:val="ru-RU"/>
        </w:rPr>
        <w:t>3.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Порівняльна таблиця на </w:t>
      </w:r>
      <w:r w:rsidR="00E56CA6">
        <w:rPr>
          <w:rFonts w:ascii="Times New Roman CYR" w:hAnsi="Times New Roman CYR" w:cs="Times New Roman CYR"/>
          <w:sz w:val="28"/>
          <w:szCs w:val="28"/>
        </w:rPr>
        <w:t>26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арк. 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4. Проект постанови на 1 арк. 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>5. Електронна версія зазначених документів.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596B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>Народн</w:t>
      </w:r>
      <w:r w:rsidR="00855E0C">
        <w:rPr>
          <w:rFonts w:ascii="Times New Roman CYR" w:hAnsi="Times New Roman CYR" w:cs="Times New Roman CYR"/>
          <w:b/>
          <w:bCs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депутат України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BC032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</w:t>
      </w:r>
      <w:r w:rsidR="00596B3C">
        <w:rPr>
          <w:rFonts w:ascii="Times New Roman CYR" w:hAnsi="Times New Roman CYR" w:cs="Times New Roman CYR"/>
          <w:b/>
          <w:bCs/>
          <w:sz w:val="28"/>
          <w:szCs w:val="28"/>
        </w:rPr>
        <w:t>С.В. Кузьміних</w:t>
      </w:r>
      <w:r w:rsidR="00BC032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1F2FB5" w:rsidRDefault="001F2FB5" w:rsidP="001F2FB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2FB5" w:rsidRPr="001F2FB5" w:rsidRDefault="001F2FB5" w:rsidP="001F2F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2FB5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1F2FB5">
        <w:rPr>
          <w:b/>
          <w:bCs/>
          <w:sz w:val="28"/>
          <w:szCs w:val="28"/>
        </w:rPr>
        <w:t xml:space="preserve">   </w:t>
      </w:r>
      <w:r w:rsidRPr="001F2FB5">
        <w:rPr>
          <w:b/>
          <w:bCs/>
          <w:sz w:val="28"/>
          <w:szCs w:val="28"/>
        </w:rPr>
        <w:tab/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64ED5" w:rsidRPr="00003B9B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05B50" w:rsidRDefault="00805B50"/>
    <w:sectPr w:rsidR="00805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4"/>
    <w:rsid w:val="00003B9B"/>
    <w:rsid w:val="00016192"/>
    <w:rsid w:val="00024D6C"/>
    <w:rsid w:val="00024ECE"/>
    <w:rsid w:val="000546AE"/>
    <w:rsid w:val="000559A9"/>
    <w:rsid w:val="000E5290"/>
    <w:rsid w:val="0013180D"/>
    <w:rsid w:val="0016799D"/>
    <w:rsid w:val="00174273"/>
    <w:rsid w:val="001F2FB5"/>
    <w:rsid w:val="002062FA"/>
    <w:rsid w:val="00221E98"/>
    <w:rsid w:val="0025585F"/>
    <w:rsid w:val="00335ECB"/>
    <w:rsid w:val="003412B2"/>
    <w:rsid w:val="00351ABA"/>
    <w:rsid w:val="0035337A"/>
    <w:rsid w:val="003C76CA"/>
    <w:rsid w:val="00454A42"/>
    <w:rsid w:val="004E118B"/>
    <w:rsid w:val="004F670D"/>
    <w:rsid w:val="00596B3C"/>
    <w:rsid w:val="005B75AC"/>
    <w:rsid w:val="005C0A8F"/>
    <w:rsid w:val="006A6062"/>
    <w:rsid w:val="006D4F66"/>
    <w:rsid w:val="006D5583"/>
    <w:rsid w:val="0073603D"/>
    <w:rsid w:val="00757E2F"/>
    <w:rsid w:val="007977CB"/>
    <w:rsid w:val="007D2572"/>
    <w:rsid w:val="007F7F3B"/>
    <w:rsid w:val="0080117D"/>
    <w:rsid w:val="00805B50"/>
    <w:rsid w:val="00852185"/>
    <w:rsid w:val="00855E0C"/>
    <w:rsid w:val="008A6BB7"/>
    <w:rsid w:val="0091212D"/>
    <w:rsid w:val="009D646B"/>
    <w:rsid w:val="00A373EE"/>
    <w:rsid w:val="00A51E23"/>
    <w:rsid w:val="00A60C71"/>
    <w:rsid w:val="00A72745"/>
    <w:rsid w:val="00A90415"/>
    <w:rsid w:val="00AD1D56"/>
    <w:rsid w:val="00B2366C"/>
    <w:rsid w:val="00B33159"/>
    <w:rsid w:val="00B52BFA"/>
    <w:rsid w:val="00BC0323"/>
    <w:rsid w:val="00BE3DB3"/>
    <w:rsid w:val="00C25A0B"/>
    <w:rsid w:val="00C35B58"/>
    <w:rsid w:val="00C64ED5"/>
    <w:rsid w:val="00C715E7"/>
    <w:rsid w:val="00D44FE9"/>
    <w:rsid w:val="00D56BA4"/>
    <w:rsid w:val="00D6400A"/>
    <w:rsid w:val="00DA36A3"/>
    <w:rsid w:val="00DB6C24"/>
    <w:rsid w:val="00DE2A74"/>
    <w:rsid w:val="00E0208A"/>
    <w:rsid w:val="00E346A3"/>
    <w:rsid w:val="00E56CA6"/>
    <w:rsid w:val="00E7127B"/>
    <w:rsid w:val="00E92AAF"/>
    <w:rsid w:val="00EB1550"/>
    <w:rsid w:val="00EB366B"/>
    <w:rsid w:val="00F072DC"/>
    <w:rsid w:val="00F3089A"/>
    <w:rsid w:val="00F32E19"/>
    <w:rsid w:val="00F76A84"/>
    <w:rsid w:val="00F81BA0"/>
    <w:rsid w:val="00F977EF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24CFF-5B82-4821-8001-1599B1A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D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64ED5"/>
    <w:rPr>
      <w:rFonts w:ascii="Tahoma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uiPriority w:val="99"/>
    <w:unhideWhenUsed/>
    <w:rsid w:val="001F2FB5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1F2FB5"/>
    <w:rPr>
      <w:rFonts w:ascii="Courier New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DE857-BB15-463D-B1E7-8B4BCE3C1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51E45-0E54-4396-936F-4BF4C6BC9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E5FF1-34FD-470B-A86F-C69F76AF2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2021-04-29T13:12:00Z</dcterms:created>
  <dcterms:modified xsi:type="dcterms:W3CDTF">2021-04-29T13:12:00Z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