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91" w:rsidRPr="00B7166E" w:rsidRDefault="00795891" w:rsidP="00464359">
      <w:pPr>
        <w:pStyle w:val="a4"/>
        <w:tabs>
          <w:tab w:val="clear" w:pos="4677"/>
          <w:tab w:val="clear" w:pos="9355"/>
        </w:tabs>
        <w:ind w:left="783" w:right="432"/>
        <w:jc w:val="center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</w:p>
    <w:p w:rsidR="00795891" w:rsidRPr="00B7166E" w:rsidRDefault="00795891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</w:p>
    <w:p w:rsidR="0032308D" w:rsidRPr="00B7166E" w:rsidRDefault="0032308D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</w:p>
    <w:p w:rsidR="008507FB" w:rsidRPr="00B7166E" w:rsidRDefault="008507FB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</w:p>
    <w:p w:rsidR="008507FB" w:rsidRPr="00B7166E" w:rsidRDefault="008507FB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</w:p>
    <w:p w:rsidR="00055A71" w:rsidRDefault="00055A71" w:rsidP="00CF0E41">
      <w:pPr>
        <w:pStyle w:val="a4"/>
        <w:tabs>
          <w:tab w:val="clear" w:pos="4677"/>
          <w:tab w:val="clear" w:pos="9355"/>
        </w:tabs>
        <w:ind w:right="-2"/>
        <w:jc w:val="center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  <w:lang w:val="en-US"/>
        </w:rPr>
      </w:pPr>
    </w:p>
    <w:p w:rsidR="00055A71" w:rsidRPr="00055A71" w:rsidRDefault="00055A71" w:rsidP="00CF0E41">
      <w:pPr>
        <w:pStyle w:val="a4"/>
        <w:tabs>
          <w:tab w:val="clear" w:pos="4677"/>
          <w:tab w:val="clear" w:pos="9355"/>
        </w:tabs>
        <w:ind w:right="-2"/>
        <w:jc w:val="center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  <w:lang w:val="en-US"/>
        </w:rPr>
      </w:pPr>
    </w:p>
    <w:p w:rsidR="00795891" w:rsidRPr="00B7166E" w:rsidRDefault="00620A47" w:rsidP="00055A71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  <w:r w:rsidRPr="00B7166E"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  <w:t>ВИСНО</w:t>
      </w:r>
      <w:r w:rsidR="0073366B" w:rsidRPr="00B7166E"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  <w:t>ВО</w:t>
      </w:r>
      <w:r w:rsidR="00795891" w:rsidRPr="00B7166E"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  <w:t>К</w:t>
      </w:r>
    </w:p>
    <w:p w:rsidR="00033AA2" w:rsidRPr="00B7166E" w:rsidRDefault="00795891" w:rsidP="00055A71">
      <w:pPr>
        <w:pStyle w:val="3"/>
        <w:shd w:val="clear" w:color="auto" w:fill="FFFFFF"/>
        <w:ind w:left="0" w:firstLine="0"/>
        <w:textAlignment w:val="baseline"/>
        <w:rPr>
          <w:rFonts w:cs="Times New Roman"/>
          <w:color w:val="auto"/>
          <w:sz w:val="28"/>
        </w:rPr>
      </w:pPr>
      <w:r w:rsidRPr="00B7166E">
        <w:rPr>
          <w:rFonts w:cs="Times New Roman"/>
          <w:bCs/>
          <w:color w:val="auto"/>
          <w:sz w:val="28"/>
        </w:rPr>
        <w:t>на проект</w:t>
      </w:r>
      <w:r w:rsidR="00AA601B" w:rsidRPr="00B7166E">
        <w:rPr>
          <w:rFonts w:cs="Times New Roman"/>
          <w:bCs/>
          <w:color w:val="auto"/>
          <w:sz w:val="28"/>
        </w:rPr>
        <w:t xml:space="preserve"> Закону України</w:t>
      </w:r>
      <w:r w:rsidR="00B862AA" w:rsidRPr="00B7166E">
        <w:rPr>
          <w:rFonts w:cs="Times New Roman"/>
          <w:bCs/>
          <w:color w:val="auto"/>
          <w:sz w:val="28"/>
        </w:rPr>
        <w:t xml:space="preserve"> </w:t>
      </w:r>
      <w:r w:rsidR="00AC7468" w:rsidRPr="00B7166E">
        <w:rPr>
          <w:rFonts w:cs="Times New Roman"/>
          <w:bCs/>
          <w:color w:val="auto"/>
          <w:sz w:val="28"/>
        </w:rPr>
        <w:t>«</w:t>
      </w:r>
      <w:r w:rsidR="0022430E" w:rsidRPr="00B7166E">
        <w:rPr>
          <w:rFonts w:cs="Times New Roman"/>
          <w:bCs/>
          <w:color w:val="auto"/>
          <w:sz w:val="28"/>
          <w:shd w:val="clear" w:color="auto" w:fill="FFFFFF"/>
        </w:rPr>
        <w:t>Про внесення змін до деяких законів України стосовно приведення статусу Національного антикорупційного бюро України у відповідність до вимог Конституції України</w:t>
      </w:r>
      <w:r w:rsidR="002E7307" w:rsidRPr="00B7166E">
        <w:rPr>
          <w:rFonts w:cs="Times New Roman"/>
          <w:color w:val="auto"/>
          <w:sz w:val="28"/>
        </w:rPr>
        <w:t>»</w:t>
      </w:r>
    </w:p>
    <w:p w:rsidR="00372CC0" w:rsidRPr="00B7166E" w:rsidRDefault="00372CC0" w:rsidP="00055A71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jc w:val="left"/>
        <w:rPr>
          <w:rFonts w:cs="Times New Roman"/>
          <w:color w:val="auto"/>
          <w:sz w:val="28"/>
        </w:rPr>
      </w:pPr>
    </w:p>
    <w:p w:rsidR="0004571F" w:rsidRPr="00B7166E" w:rsidRDefault="0004571F" w:rsidP="00055A71">
      <w:pPr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</w:pP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Як зазначено в п. </w:t>
      </w:r>
      <w:r w:rsidR="0074589C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2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пояснюва</w:t>
      </w:r>
      <w:r w:rsidR="00783683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льної записки до законопроекту, </w:t>
      </w:r>
      <w:r w:rsidR="00915816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він</w:t>
      </w:r>
      <w:r w:rsidR="00373049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783683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«</w:t>
      </w:r>
      <w:r w:rsidR="0022430E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спрямований на усунення суперечностей між Конституцією України та Законом України «Про Національне антикорупційне бюро України», а також на пов’язане з цим забезпечення гарантій незалежності для Національного бюро</w:t>
      </w:r>
      <w:r w:rsidR="006C7E7D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»</w:t>
      </w:r>
      <w:r w:rsidR="00F324D8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. </w:t>
      </w:r>
    </w:p>
    <w:p w:rsidR="000D44B6" w:rsidRPr="00B7166E" w:rsidRDefault="000D44B6" w:rsidP="00055A7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Для досягнення вказаної мети у законопроекті пропонується </w:t>
      </w:r>
      <w:proofErr w:type="spellStart"/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внести</w:t>
      </w:r>
      <w:proofErr w:type="spellEnd"/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зміни до Закону України «Про Національне антикорупційне бюро України» </w:t>
      </w:r>
      <w:r w:rsidR="00055A71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br/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(далі – Закон), а саме: визначити Національне антикорупційне бюро України (далі – НАБУ) як центральний орган виконавчої влади зі спеціальним статусом, 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встановивши</w:t>
      </w:r>
      <w:r w:rsidR="00524C1F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,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при цьому</w:t>
      </w:r>
      <w:r w:rsidR="00524C1F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,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особливості участі Кабінету Міністрів України щодо координації його діяльності (зміни до ст. ст. 1, 2, 4, 5 Закону); змінити порядок призначення </w:t>
      </w:r>
      <w:r w:rsidR="00553972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та звільнення 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Директора НАБУ </w:t>
      </w:r>
      <w:r w:rsidR="00CD18D3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(зміни до ст. ст. 6, 7 Закону) 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тощо. Проектом пропонуються також зміни до Закону України «Про Раду національної безпеки і оборони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України» щодо встановлення повноважень визначати осіб </w:t>
      </w:r>
      <w:r w:rsidRPr="00B7166E">
        <w:rPr>
          <w:rStyle w:val="rvts9"/>
          <w:rFonts w:ascii="Times New Roman" w:eastAsia="SimSun" w:hAnsi="Times New Roman" w:cs="Times New Roman"/>
          <w:bCs/>
          <w:color w:val="auto"/>
          <w:spacing w:val="0"/>
          <w:w w:val="100"/>
          <w:szCs w:val="28"/>
        </w:rPr>
        <w:t xml:space="preserve">до складу комісії 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з проведення конкурсу на зайняття посади Директора НАБУ (новий п. 9 ч. 1 ст. 4 зазначеного Закону), а також до законів України «Про Кабінет Міністрів України» (ст. ст. 21, 41), «Про центральні органи виконавчої влади» (ст. </w:t>
      </w:r>
      <w:r w:rsidR="00496EA1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ст. 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3</w:t>
      </w:r>
      <w:r w:rsidR="00315755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, 24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), «Про державну службу» (ст. 91).</w:t>
      </w:r>
    </w:p>
    <w:p w:rsidR="00A01189" w:rsidRPr="00B7166E" w:rsidRDefault="00A01189" w:rsidP="00055A7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</w:pPr>
      <w:r w:rsidRPr="00B7166E">
        <w:rPr>
          <w:rStyle w:val="rvts9"/>
          <w:rFonts w:ascii="Times New Roman" w:hAnsi="Times New Roman" w:cs="Times New Roman"/>
          <w:bCs/>
          <w:color w:val="auto"/>
          <w:spacing w:val="0"/>
          <w:w w:val="100"/>
          <w:szCs w:val="28"/>
        </w:rPr>
        <w:t>Законопроект включений до Плану законопроектної роботи Верховної Ради України на 2021 рік (п. 34), затвердженого постановою Верховної Ради України від 02.02.2021 № 1165-ІХ.</w:t>
      </w:r>
    </w:p>
    <w:p w:rsidR="003F535D" w:rsidRPr="00B7166E" w:rsidRDefault="00D81AC7" w:rsidP="00055A71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rFonts w:cs="Times New Roman"/>
          <w:b w:val="0"/>
          <w:color w:val="auto"/>
          <w:sz w:val="28"/>
        </w:rPr>
      </w:pPr>
      <w:r w:rsidRPr="00B7166E">
        <w:rPr>
          <w:rFonts w:cs="Times New Roman"/>
          <w:b w:val="0"/>
          <w:color w:val="auto"/>
          <w:sz w:val="28"/>
        </w:rPr>
        <w:t xml:space="preserve">Головне </w:t>
      </w:r>
      <w:r w:rsidR="00DD2818" w:rsidRPr="00B7166E">
        <w:rPr>
          <w:rFonts w:cs="Times New Roman"/>
          <w:b w:val="0"/>
          <w:color w:val="auto"/>
          <w:sz w:val="28"/>
        </w:rPr>
        <w:t>управління</w:t>
      </w:r>
      <w:r w:rsidR="0074589C" w:rsidRPr="00B7166E">
        <w:rPr>
          <w:rFonts w:cs="Times New Roman"/>
          <w:b w:val="0"/>
          <w:color w:val="auto"/>
          <w:sz w:val="28"/>
        </w:rPr>
        <w:t xml:space="preserve">, розглянувши </w:t>
      </w:r>
      <w:r w:rsidR="003F535D" w:rsidRPr="00B7166E">
        <w:rPr>
          <w:rFonts w:cs="Times New Roman"/>
          <w:b w:val="0"/>
          <w:color w:val="auto"/>
          <w:sz w:val="28"/>
        </w:rPr>
        <w:t>законопроект</w:t>
      </w:r>
      <w:r w:rsidR="0074589C" w:rsidRPr="00B7166E">
        <w:rPr>
          <w:rFonts w:cs="Times New Roman"/>
          <w:b w:val="0"/>
          <w:color w:val="auto"/>
          <w:sz w:val="28"/>
        </w:rPr>
        <w:t>, висловлює щодо його змісту такі зауваження та пропозиції</w:t>
      </w:r>
      <w:r w:rsidRPr="00B7166E">
        <w:rPr>
          <w:rFonts w:cs="Times New Roman"/>
          <w:b w:val="0"/>
          <w:color w:val="auto"/>
          <w:sz w:val="28"/>
        </w:rPr>
        <w:t>.</w:t>
      </w:r>
    </w:p>
    <w:p w:rsidR="00806F5B" w:rsidRPr="00B7166E" w:rsidRDefault="00454016" w:rsidP="00055A71">
      <w:pPr>
        <w:pStyle w:val="af6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6E">
        <w:rPr>
          <w:rFonts w:ascii="Times New Roman" w:hAnsi="Times New Roman" w:cs="Times New Roman"/>
          <w:b/>
          <w:sz w:val="28"/>
          <w:szCs w:val="28"/>
        </w:rPr>
        <w:t>1.</w:t>
      </w:r>
      <w:r w:rsidRPr="00B7166E">
        <w:rPr>
          <w:rFonts w:ascii="Times New Roman" w:hAnsi="Times New Roman" w:cs="Times New Roman"/>
          <w:sz w:val="28"/>
          <w:szCs w:val="28"/>
        </w:rPr>
        <w:t xml:space="preserve"> </w:t>
      </w:r>
      <w:r w:rsidR="00806F5B" w:rsidRPr="00B7166E">
        <w:rPr>
          <w:rFonts w:ascii="Times New Roman" w:hAnsi="Times New Roman" w:cs="Times New Roman"/>
          <w:sz w:val="28"/>
          <w:szCs w:val="28"/>
        </w:rPr>
        <w:t>У проекті пропонується</w:t>
      </w:r>
      <w:r w:rsidR="00806F5B" w:rsidRPr="00B71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F5B" w:rsidRPr="00B7166E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0E3FFE" w:rsidRPr="00B7166E">
        <w:rPr>
          <w:rFonts w:ascii="Times New Roman" w:hAnsi="Times New Roman" w:cs="Times New Roman"/>
          <w:sz w:val="28"/>
          <w:szCs w:val="28"/>
        </w:rPr>
        <w:t>НАБУ</w:t>
      </w:r>
      <w:r w:rsidR="00806F5B" w:rsidRPr="00B7166E">
        <w:rPr>
          <w:rFonts w:ascii="Times New Roman" w:hAnsi="Times New Roman" w:cs="Times New Roman"/>
          <w:sz w:val="28"/>
          <w:szCs w:val="28"/>
        </w:rPr>
        <w:t xml:space="preserve"> як </w:t>
      </w:r>
      <w:r w:rsidR="00806F5B" w:rsidRPr="00B7166E">
        <w:rPr>
          <w:rFonts w:ascii="Times New Roman" w:hAnsi="Times New Roman" w:cs="Times New Roman"/>
          <w:i/>
          <w:sz w:val="28"/>
          <w:szCs w:val="28"/>
        </w:rPr>
        <w:t xml:space="preserve">центральний орган виконавчої влади зі спеціальним статусом </w:t>
      </w:r>
      <w:r w:rsidR="00806F5B" w:rsidRPr="00B7166E">
        <w:rPr>
          <w:rFonts w:ascii="Times New Roman" w:hAnsi="Times New Roman" w:cs="Times New Roman"/>
          <w:sz w:val="28"/>
          <w:szCs w:val="28"/>
        </w:rPr>
        <w:t>(зміни до ст. 1</w:t>
      </w:r>
      <w:r w:rsidR="00F65DFA" w:rsidRPr="00B7166E">
        <w:rPr>
          <w:rFonts w:ascii="Times New Roman" w:hAnsi="Times New Roman" w:cs="Times New Roman"/>
          <w:sz w:val="28"/>
          <w:szCs w:val="28"/>
        </w:rPr>
        <w:t xml:space="preserve"> Закону</w:t>
      </w:r>
      <w:r w:rsidR="00806F5B" w:rsidRPr="00B716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545D" w:rsidRPr="00B7166E" w:rsidRDefault="00AA545D" w:rsidP="00055A71">
      <w:pPr>
        <w:pStyle w:val="StyleZakonu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166E">
        <w:rPr>
          <w:rFonts w:ascii="Times New Roman" w:hAnsi="Times New Roman"/>
          <w:sz w:val="28"/>
          <w:szCs w:val="28"/>
        </w:rPr>
        <w:t>Однак варто зауважити, що Конституція України не передбачає існування в державному механізмі (</w:t>
      </w:r>
      <w:proofErr w:type="spellStart"/>
      <w:r w:rsidRPr="00B7166E">
        <w:rPr>
          <w:rFonts w:ascii="Times New Roman" w:hAnsi="Times New Roman"/>
          <w:sz w:val="28"/>
          <w:szCs w:val="28"/>
        </w:rPr>
        <w:t>апараті</w:t>
      </w:r>
      <w:proofErr w:type="spellEnd"/>
      <w:r w:rsidRPr="00B7166E">
        <w:rPr>
          <w:rFonts w:ascii="Times New Roman" w:hAnsi="Times New Roman"/>
          <w:sz w:val="28"/>
          <w:szCs w:val="28"/>
        </w:rPr>
        <w:t xml:space="preserve">) </w:t>
      </w:r>
      <w:r w:rsidRPr="00B7166E">
        <w:rPr>
          <w:rFonts w:ascii="Times New Roman" w:hAnsi="Times New Roman"/>
          <w:i/>
          <w:sz w:val="28"/>
          <w:szCs w:val="28"/>
        </w:rPr>
        <w:t>органів виконавчої влади із спеціальним статусом</w:t>
      </w:r>
      <w:r w:rsidRPr="00B7166E">
        <w:rPr>
          <w:rFonts w:ascii="Times New Roman" w:hAnsi="Times New Roman"/>
          <w:sz w:val="28"/>
          <w:szCs w:val="28"/>
        </w:rPr>
        <w:t>, які здійснювали б відповідні функції поза межами системи органів виконавчої влади. З огляду на вказане, запропоновані у проекті приписи щодо надання НАБУ спеціального статусу, порядку його формування, підзвітності та підконтрольності можуть бути визнані такими, що не повною мірою узгоджуються з відповідними положеннями Конституції України.</w:t>
      </w:r>
    </w:p>
    <w:p w:rsidR="003416B5" w:rsidRPr="00B7166E" w:rsidRDefault="00AA545D" w:rsidP="00055A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166E">
        <w:rPr>
          <w:color w:val="auto"/>
          <w:sz w:val="28"/>
          <w:szCs w:val="28"/>
        </w:rPr>
        <w:lastRenderedPageBreak/>
        <w:t xml:space="preserve">На нашу думку, повністю вирішити цю проблему у тому напрямі, який пропонується у законопроекті, могло б лише внесення до Конституції України змін, які передбачили би існування в системі органів державної влади не тільки таких органів державної влади зі спеціальним статусом, як Центральна виборча комісія, Національна рада України з питань телебачення і радіомовлення, Антимонопольний комітет України, але й </w:t>
      </w:r>
      <w:r w:rsidRPr="00B7166E">
        <w:rPr>
          <w:i/>
          <w:color w:val="auto"/>
          <w:sz w:val="28"/>
          <w:szCs w:val="28"/>
        </w:rPr>
        <w:t>органів виконавчої влади зі спеціальним статусом</w:t>
      </w:r>
      <w:r w:rsidRPr="00B7166E">
        <w:rPr>
          <w:color w:val="auto"/>
          <w:sz w:val="28"/>
          <w:szCs w:val="28"/>
        </w:rPr>
        <w:t>, до числа яких могло б належати і НАБУ.</w:t>
      </w:r>
    </w:p>
    <w:p w:rsidR="00C54235" w:rsidRPr="00B7166E" w:rsidRDefault="00C54235" w:rsidP="00055A71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rFonts w:cs="Times New Roman"/>
          <w:b w:val="0"/>
          <w:color w:val="auto"/>
          <w:sz w:val="28"/>
        </w:rPr>
      </w:pPr>
      <w:r w:rsidRPr="00B7166E">
        <w:rPr>
          <w:rFonts w:cs="Times New Roman"/>
          <w:color w:val="auto"/>
          <w:sz w:val="28"/>
        </w:rPr>
        <w:t>2.</w:t>
      </w:r>
      <w:r w:rsidRPr="00B7166E">
        <w:rPr>
          <w:rFonts w:cs="Times New Roman"/>
          <w:b w:val="0"/>
          <w:color w:val="auto"/>
          <w:sz w:val="28"/>
        </w:rPr>
        <w:t xml:space="preserve"> Як зазначено в </w:t>
      </w:r>
      <w:proofErr w:type="spellStart"/>
      <w:r w:rsidRPr="00B7166E">
        <w:rPr>
          <w:rFonts w:cs="Times New Roman"/>
          <w:b w:val="0"/>
          <w:color w:val="auto"/>
          <w:sz w:val="28"/>
        </w:rPr>
        <w:t>пп</w:t>
      </w:r>
      <w:proofErr w:type="spellEnd"/>
      <w:r w:rsidRPr="00B7166E">
        <w:rPr>
          <w:rFonts w:cs="Times New Roman"/>
          <w:b w:val="0"/>
          <w:color w:val="auto"/>
          <w:sz w:val="28"/>
        </w:rPr>
        <w:t xml:space="preserve">. 3 п. 3 пояснювальної записки до законопроекту, проектом Закону пропонується </w:t>
      </w:r>
      <w:r w:rsidRPr="00B7166E">
        <w:rPr>
          <w:b w:val="0"/>
          <w:color w:val="auto"/>
          <w:sz w:val="28"/>
          <w:lang w:eastAsia="ru-RU"/>
        </w:rPr>
        <w:t xml:space="preserve">встановити </w:t>
      </w:r>
      <w:r w:rsidR="00553972" w:rsidRPr="00B7166E">
        <w:rPr>
          <w:b w:val="0"/>
          <w:color w:val="auto"/>
          <w:sz w:val="28"/>
          <w:lang w:eastAsia="ru-RU"/>
        </w:rPr>
        <w:t>«</w:t>
      </w:r>
      <w:r w:rsidRPr="00B7166E">
        <w:rPr>
          <w:b w:val="0"/>
          <w:color w:val="auto"/>
          <w:sz w:val="28"/>
          <w:lang w:eastAsia="ru-RU"/>
        </w:rPr>
        <w:t>особливості порядку взаємодії Національного бюро із Кабінетом Міністрів України, центральними органами виконавчої влади з метою унеможливлення втручання Кабінету Міністрів України у діяльність НАБУ</w:t>
      </w:r>
      <w:r w:rsidR="00553972" w:rsidRPr="00B7166E">
        <w:rPr>
          <w:b w:val="0"/>
          <w:color w:val="auto"/>
          <w:sz w:val="28"/>
          <w:lang w:eastAsia="ru-RU"/>
        </w:rPr>
        <w:t>»</w:t>
      </w:r>
      <w:r w:rsidRPr="00B7166E">
        <w:rPr>
          <w:b w:val="0"/>
          <w:color w:val="auto"/>
          <w:sz w:val="28"/>
          <w:lang w:eastAsia="ru-RU"/>
        </w:rPr>
        <w:t>.</w:t>
      </w:r>
    </w:p>
    <w:p w:rsidR="00C54235" w:rsidRPr="00B7166E" w:rsidRDefault="00C54235" w:rsidP="00055A71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b w:val="0"/>
          <w:color w:val="auto"/>
          <w:sz w:val="28"/>
        </w:rPr>
      </w:pPr>
      <w:r w:rsidRPr="00B7166E">
        <w:rPr>
          <w:rFonts w:cs="Times New Roman"/>
          <w:b w:val="0"/>
          <w:color w:val="auto"/>
          <w:sz w:val="28"/>
        </w:rPr>
        <w:t xml:space="preserve">У зв’язку з цим звертаємо увагу, що на Кабінет Міністрів України як вищий орган у системі органів виконавчої влади України Конституцією України покладено, зокрема, такі повноваження: </w:t>
      </w:r>
      <w:r w:rsidRPr="00B7166E">
        <w:rPr>
          <w:rFonts w:cs="Times New Roman"/>
          <w:b w:val="0"/>
          <w:color w:val="auto"/>
          <w:sz w:val="28"/>
          <w:shd w:val="clear" w:color="auto" w:fill="FFFFFF"/>
        </w:rPr>
        <w:t>здійснювати заходи щодо забезпечення обороноздатності і національної безпеки України, громадського порядку</w:t>
      </w:r>
      <w:r w:rsidRPr="00B7166E">
        <w:rPr>
          <w:rFonts w:cs="Times New Roman"/>
          <w:b w:val="0"/>
          <w:i/>
          <w:color w:val="auto"/>
          <w:sz w:val="28"/>
          <w:shd w:val="clear" w:color="auto" w:fill="FFFFFF"/>
        </w:rPr>
        <w:t>, боротьби зі злочинністю</w:t>
      </w:r>
      <w:r w:rsidRPr="00B7166E">
        <w:rPr>
          <w:rFonts w:cs="Times New Roman"/>
          <w:b w:val="0"/>
          <w:color w:val="auto"/>
          <w:sz w:val="28"/>
          <w:shd w:val="clear" w:color="auto" w:fill="FFFFFF"/>
        </w:rPr>
        <w:t xml:space="preserve"> (п. 7 ст. 116); </w:t>
      </w:r>
      <w:r w:rsidRPr="00B7166E">
        <w:rPr>
          <w:rFonts w:cs="Times New Roman"/>
          <w:b w:val="0"/>
          <w:color w:val="auto"/>
          <w:sz w:val="28"/>
        </w:rPr>
        <w:t>спрямовувати і координувати роботу міністерств, інших органів виконавчої влади (п. 9 ст. 116);</w:t>
      </w:r>
      <w:bookmarkStart w:id="0" w:name="n5139"/>
      <w:bookmarkEnd w:id="0"/>
      <w:r w:rsidRPr="00B7166E">
        <w:rPr>
          <w:rFonts w:cs="Times New Roman"/>
          <w:b w:val="0"/>
          <w:color w:val="auto"/>
          <w:sz w:val="28"/>
        </w:rPr>
        <w:t xml:space="preserve"> утворювати, реорганізовувати та ліквідовувати відповідно до закону міністерства та інші центральні органи виконавчої влади, діючи в межах коштів, передбачених на утримання органів виконавчої влади (п. 9-1 ст. 116);</w:t>
      </w:r>
      <w:bookmarkStart w:id="1" w:name="n5141"/>
      <w:bookmarkStart w:id="2" w:name="n5140"/>
      <w:bookmarkEnd w:id="1"/>
      <w:bookmarkEnd w:id="2"/>
      <w:r w:rsidRPr="00B7166E">
        <w:rPr>
          <w:rFonts w:cs="Times New Roman"/>
          <w:b w:val="0"/>
          <w:color w:val="auto"/>
          <w:sz w:val="28"/>
        </w:rPr>
        <w:t xml:space="preserve"> </w:t>
      </w:r>
      <w:r w:rsidRPr="00B7166E">
        <w:rPr>
          <w:rFonts w:cs="Times New Roman"/>
          <w:b w:val="0"/>
          <w:i/>
          <w:color w:val="auto"/>
          <w:sz w:val="28"/>
        </w:rPr>
        <w:t>призначати на посади та звільняти з посад за поданням Прем’єр-міністра України керівників центральних органів виконавчої влади, які не входять до складу Кабінету Міністрів України</w:t>
      </w:r>
      <w:r w:rsidRPr="00B7166E">
        <w:rPr>
          <w:rFonts w:cs="Times New Roman"/>
          <w:b w:val="0"/>
          <w:color w:val="auto"/>
          <w:sz w:val="28"/>
        </w:rPr>
        <w:t xml:space="preserve"> (п. 9-2 ст. 116)</w:t>
      </w:r>
      <w:r w:rsidRPr="00B7166E">
        <w:rPr>
          <w:b w:val="0"/>
          <w:color w:val="auto"/>
          <w:sz w:val="28"/>
        </w:rPr>
        <w:t>. Таким чином, саме Кабінет Міністрів України наділений установчими, кадровими та контрольними функціями щодо центральних органів виконавчої влади.</w:t>
      </w:r>
    </w:p>
    <w:p w:rsidR="00C54235" w:rsidRPr="00B7166E" w:rsidRDefault="00C54235" w:rsidP="00055A71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b w:val="0"/>
          <w:color w:val="auto"/>
          <w:sz w:val="28"/>
        </w:rPr>
      </w:pPr>
      <w:r w:rsidRPr="00B7166E">
        <w:rPr>
          <w:b w:val="0"/>
          <w:color w:val="auto"/>
          <w:sz w:val="28"/>
        </w:rPr>
        <w:t xml:space="preserve">Зважаючи на зазначене, запропоновані проектом обмеження участі Кабінету Міністрів України в організації діяльності НАБУ, порядку його формування, підзвітності та підконтрольності (а саме обмеження поширення дії законів України «Про Кабінет Міністрів України», «Про центральні органи виконавчої влади» на працівників </w:t>
      </w:r>
      <w:r w:rsidRPr="00B7166E">
        <w:rPr>
          <w:rFonts w:cs="Times New Roman"/>
          <w:b w:val="0"/>
          <w:color w:val="auto"/>
          <w:sz w:val="28"/>
        </w:rPr>
        <w:t>НАБУ</w:t>
      </w:r>
      <w:r w:rsidRPr="00B7166E">
        <w:rPr>
          <w:b w:val="0"/>
          <w:color w:val="auto"/>
          <w:sz w:val="28"/>
        </w:rPr>
        <w:t xml:space="preserve"> (нов</w:t>
      </w:r>
      <w:r w:rsidR="009E3F93" w:rsidRPr="00B7166E">
        <w:rPr>
          <w:b w:val="0"/>
          <w:color w:val="auto"/>
          <w:sz w:val="28"/>
        </w:rPr>
        <w:t xml:space="preserve">ий </w:t>
      </w:r>
      <w:proofErr w:type="spellStart"/>
      <w:r w:rsidR="009E3F93" w:rsidRPr="00B7166E">
        <w:rPr>
          <w:b w:val="0"/>
          <w:color w:val="auto"/>
          <w:sz w:val="28"/>
        </w:rPr>
        <w:t>абз</w:t>
      </w:r>
      <w:proofErr w:type="spellEnd"/>
      <w:r w:rsidR="009E3F93" w:rsidRPr="00B7166E">
        <w:rPr>
          <w:b w:val="0"/>
          <w:color w:val="auto"/>
          <w:sz w:val="28"/>
        </w:rPr>
        <w:t>. 2</w:t>
      </w:r>
      <w:r w:rsidRPr="00B7166E">
        <w:rPr>
          <w:b w:val="0"/>
          <w:color w:val="auto"/>
          <w:sz w:val="28"/>
        </w:rPr>
        <w:t xml:space="preserve"> ч. </w:t>
      </w:r>
      <w:r w:rsidR="009E3F93" w:rsidRPr="00B7166E">
        <w:rPr>
          <w:b w:val="0"/>
          <w:color w:val="auto"/>
          <w:sz w:val="28"/>
        </w:rPr>
        <w:t>1</w:t>
      </w:r>
      <w:r w:rsidRPr="00B7166E">
        <w:rPr>
          <w:b w:val="0"/>
          <w:color w:val="auto"/>
          <w:sz w:val="28"/>
        </w:rPr>
        <w:t xml:space="preserve"> ст. </w:t>
      </w:r>
      <w:r w:rsidR="009E3F93" w:rsidRPr="00B7166E">
        <w:rPr>
          <w:b w:val="0"/>
          <w:color w:val="auto"/>
          <w:sz w:val="28"/>
        </w:rPr>
        <w:t>2</w:t>
      </w:r>
      <w:r w:rsidRPr="00B7166E">
        <w:rPr>
          <w:b w:val="0"/>
          <w:color w:val="auto"/>
          <w:sz w:val="28"/>
        </w:rPr>
        <w:t xml:space="preserve"> Закону</w:t>
      </w:r>
      <w:r w:rsidR="00553972" w:rsidRPr="00B7166E">
        <w:rPr>
          <w:b w:val="0"/>
          <w:color w:val="auto"/>
          <w:sz w:val="28"/>
        </w:rPr>
        <w:t>, зміни до законів України «Про Кабінет Міністрів України», «Про центральні органи виконавчої влади»</w:t>
      </w:r>
      <w:r w:rsidRPr="00B7166E">
        <w:rPr>
          <w:b w:val="0"/>
          <w:color w:val="auto"/>
          <w:sz w:val="28"/>
        </w:rPr>
        <w:t>)</w:t>
      </w:r>
      <w:r w:rsidR="00915816" w:rsidRPr="00B7166E">
        <w:rPr>
          <w:b w:val="0"/>
          <w:color w:val="auto"/>
          <w:sz w:val="28"/>
        </w:rPr>
        <w:t>;</w:t>
      </w:r>
      <w:r w:rsidRPr="00B7166E">
        <w:rPr>
          <w:b w:val="0"/>
          <w:color w:val="auto"/>
          <w:sz w:val="28"/>
        </w:rPr>
        <w:t xml:space="preserve"> </w:t>
      </w:r>
      <w:r w:rsidR="00A15A44" w:rsidRPr="00B7166E">
        <w:rPr>
          <w:rFonts w:cs="Times New Roman"/>
          <w:b w:val="0"/>
          <w:color w:val="auto"/>
          <w:sz w:val="28"/>
        </w:rPr>
        <w:t>непоширення вимог Кабінету Міністрів України щодо формування структури апарату центрального органу виконавчої влади на організаційну структуру НАБУ (</w:t>
      </w:r>
      <w:proofErr w:type="spellStart"/>
      <w:r w:rsidR="00A15A44" w:rsidRPr="00B7166E">
        <w:rPr>
          <w:rFonts w:cs="Times New Roman"/>
          <w:b w:val="0"/>
          <w:color w:val="auto"/>
          <w:sz w:val="28"/>
        </w:rPr>
        <w:t>абз</w:t>
      </w:r>
      <w:proofErr w:type="spellEnd"/>
      <w:r w:rsidR="00A15A44" w:rsidRPr="00B7166E">
        <w:rPr>
          <w:rFonts w:cs="Times New Roman"/>
          <w:b w:val="0"/>
          <w:color w:val="auto"/>
          <w:sz w:val="28"/>
        </w:rPr>
        <w:t xml:space="preserve">. 2 ч. 3 ст. 5 Закону у редакції проекту); порядок призначення Директора НАБУ та встановлення законом обов’язку Прем’єр-міністра України </w:t>
      </w:r>
      <w:proofErr w:type="spellStart"/>
      <w:r w:rsidR="00A15A44" w:rsidRPr="00B7166E">
        <w:rPr>
          <w:rFonts w:cs="Times New Roman"/>
          <w:b w:val="0"/>
          <w:color w:val="auto"/>
          <w:sz w:val="28"/>
        </w:rPr>
        <w:t>внести</w:t>
      </w:r>
      <w:proofErr w:type="spellEnd"/>
      <w:r w:rsidR="00A15A44" w:rsidRPr="00B7166E">
        <w:rPr>
          <w:rFonts w:cs="Times New Roman"/>
          <w:b w:val="0"/>
          <w:color w:val="auto"/>
          <w:sz w:val="28"/>
        </w:rPr>
        <w:t xml:space="preserve"> подання про призначення певної особи на посаду Директора НАБУ на розгляд Кабінету Міністрів України, а Кабінету Міністрів України – призначити </w:t>
      </w:r>
      <w:r w:rsidR="00113130" w:rsidRPr="00B7166E">
        <w:rPr>
          <w:rFonts w:cs="Times New Roman"/>
          <w:b w:val="0"/>
          <w:color w:val="auto"/>
          <w:sz w:val="28"/>
        </w:rPr>
        <w:t xml:space="preserve">одного з двох </w:t>
      </w:r>
      <w:r w:rsidR="00A15A44" w:rsidRPr="00B7166E">
        <w:rPr>
          <w:rFonts w:cs="Times New Roman"/>
          <w:b w:val="0"/>
          <w:color w:val="auto"/>
          <w:sz w:val="28"/>
        </w:rPr>
        <w:t>кандидат</w:t>
      </w:r>
      <w:r w:rsidR="00113130" w:rsidRPr="00B7166E">
        <w:rPr>
          <w:rFonts w:cs="Times New Roman"/>
          <w:b w:val="0"/>
          <w:color w:val="auto"/>
          <w:sz w:val="28"/>
        </w:rPr>
        <w:t>ів</w:t>
      </w:r>
      <w:r w:rsidR="00A15A44" w:rsidRPr="00B7166E">
        <w:rPr>
          <w:rFonts w:cs="Times New Roman"/>
          <w:b w:val="0"/>
          <w:color w:val="auto"/>
          <w:sz w:val="28"/>
        </w:rPr>
        <w:t xml:space="preserve"> (ст. 7 Закону у редакції проекту)) </w:t>
      </w:r>
      <w:r w:rsidRPr="00B7166E">
        <w:rPr>
          <w:b w:val="0"/>
          <w:color w:val="auto"/>
          <w:sz w:val="28"/>
        </w:rPr>
        <w:t xml:space="preserve">можуть бути розцінені як такі, що не повною мірою узгоджуються з відповідними положеннями Конституції України у питаннях утворення і функціонування центральних органів виконавчої влади. </w:t>
      </w:r>
    </w:p>
    <w:p w:rsidR="00B90383" w:rsidRPr="00B7166E" w:rsidRDefault="00B90383" w:rsidP="00055A71">
      <w:pPr>
        <w:pStyle w:val="af6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7166E">
        <w:rPr>
          <w:rFonts w:ascii="Times New Roman" w:hAnsi="Times New Roman" w:cs="Times New Roman"/>
          <w:sz w:val="28"/>
          <w:szCs w:val="28"/>
        </w:rPr>
        <w:t xml:space="preserve">Дискусійними виглядають норми проекту, які регулюють порядок призначення на посаду Директора НАБУ та проведення </w:t>
      </w:r>
      <w:r w:rsidRPr="00B7166E">
        <w:rPr>
          <w:rFonts w:ascii="Times New Roman" w:hAnsi="Times New Roman" w:cs="Times New Roman"/>
          <w:bCs/>
          <w:sz w:val="28"/>
          <w:szCs w:val="28"/>
        </w:rPr>
        <w:t>незалежної оцінки (аудиту) ефективності діяльності НАБУ</w:t>
      </w:r>
      <w:r w:rsidRPr="00B71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383" w:rsidRPr="00B7166E" w:rsidRDefault="00B90383" w:rsidP="00055A71">
      <w:pPr>
        <w:shd w:val="clear" w:color="auto" w:fill="FFFFFF"/>
        <w:ind w:firstLine="460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lastRenderedPageBreak/>
        <w:t>3.1. Відповідно до ч. 1 ст. 7 Закону к</w:t>
      </w:r>
      <w:r w:rsidR="000D3DE9" w:rsidRPr="00B7166E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андидати на посаду 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>Директора НАБУ визначаються комісією з проведення конкурсу на зайняття посади Директора НАБУ (далі – Конкурсна комісія). Проектом пропонується до складу Конкурсної комісії включати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: </w:t>
      </w:r>
      <w:r w:rsidRPr="00B7166E">
        <w:rPr>
          <w:rFonts w:ascii="Times New Roman" w:hAnsi="Times New Roman" w:cs="Times New Roman"/>
          <w:i/>
          <w:color w:val="auto"/>
          <w:spacing w:val="0"/>
          <w:w w:val="100"/>
          <w:szCs w:val="28"/>
        </w:rPr>
        <w:t>три особи, яких визначає Рада національної безпеки і оборони України; три особи, яких визначає Кабінет Міністрів України на п</w:t>
      </w:r>
      <w:r w:rsidRPr="00B7166E">
        <w:rPr>
          <w:rFonts w:ascii="Times New Roman" w:hAnsi="Times New Roman" w:cs="Times New Roman"/>
          <w:bCs/>
          <w:i/>
          <w:color w:val="auto"/>
          <w:spacing w:val="0"/>
          <w:w w:val="100"/>
          <w:szCs w:val="28"/>
        </w:rPr>
        <w:t xml:space="preserve">ідставі пропозицій  </w:t>
      </w:r>
      <w:r w:rsidRPr="00055A71"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  <w:t xml:space="preserve">партнерів з розвитку, які протягом останніх двох років до дня завершення строку повноважень Директора </w:t>
      </w:r>
      <w:r w:rsidR="003078AC" w:rsidRPr="00055A71"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  <w:t>НАБУ</w:t>
      </w:r>
      <w:r w:rsidRPr="00055A71"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  <w:t xml:space="preserve"> або до дня дострокового припинення його повноважень надавали Україні міжнародну технічну допомогу у сфері запобігання і протидії корупції (ч. 3 ст. 7 Закону у редакції проекту)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. У зв’язку з цим проектом вносяться також зміни до Закону України «Про Раду національної безпеки і оборони</w:t>
      </w:r>
      <w:r w:rsidR="006C3491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України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» щодо повноважень Ради національної безпеки і оборони України (далі – РНБО) з визначення </w:t>
      </w:r>
      <w:r w:rsidRPr="00055A71">
        <w:rPr>
          <w:rStyle w:val="rvts9"/>
          <w:rFonts w:ascii="Times New Roman" w:eastAsia="SimSun" w:hAnsi="Times New Roman" w:cs="Times New Roman"/>
          <w:bCs/>
          <w:color w:val="auto"/>
          <w:spacing w:val="0"/>
          <w:w w:val="100"/>
          <w:szCs w:val="28"/>
        </w:rPr>
        <w:t xml:space="preserve">осіб до складу </w:t>
      </w:r>
      <w:r w:rsidR="006C3491" w:rsidRPr="00055A71">
        <w:rPr>
          <w:rStyle w:val="rvts9"/>
          <w:rFonts w:ascii="Times New Roman" w:eastAsia="SimSun" w:hAnsi="Times New Roman" w:cs="Times New Roman"/>
          <w:bCs/>
          <w:color w:val="auto"/>
          <w:spacing w:val="0"/>
          <w:w w:val="100"/>
          <w:szCs w:val="28"/>
        </w:rPr>
        <w:t>Конкурсної комісії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(новий п. 9 ч. 1 ст. 4 Закону України «Про Раду національної безпеки і оборони</w:t>
      </w:r>
      <w:r w:rsidR="006C3491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України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»). З цього приводу варто зауважити, що, </w:t>
      </w:r>
      <w:r w:rsidRPr="00055A71">
        <w:rPr>
          <w:rFonts w:ascii="Times New Roman" w:hAnsi="Times New Roman" w:cs="Times New Roman"/>
          <w:i/>
          <w:color w:val="auto"/>
          <w:spacing w:val="0"/>
          <w:w w:val="100"/>
          <w:szCs w:val="28"/>
        </w:rPr>
        <w:t xml:space="preserve">по-перше, 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правовий статус РНБО встановлений Конституцією України. Відповідно до ст. 107 Конституції України «Рада національної безпеки і оборони України є </w:t>
      </w:r>
      <w:r w:rsidRPr="00055A71">
        <w:rPr>
          <w:rFonts w:ascii="Times New Roman" w:hAnsi="Times New Roman" w:cs="Times New Roman"/>
          <w:i/>
          <w:color w:val="auto"/>
          <w:spacing w:val="0"/>
          <w:w w:val="100"/>
          <w:szCs w:val="28"/>
        </w:rPr>
        <w:t>координаційним органом з питань</w:t>
      </w:r>
      <w:r w:rsidRPr="00B7166E">
        <w:rPr>
          <w:rFonts w:ascii="Times New Roman" w:hAnsi="Times New Roman" w:cs="Times New Roman"/>
          <w:i/>
          <w:color w:val="auto"/>
          <w:spacing w:val="0"/>
          <w:w w:val="100"/>
          <w:szCs w:val="28"/>
        </w:rPr>
        <w:t xml:space="preserve"> національної безпеки і оборони при Президентові України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.</w:t>
      </w:r>
      <w:bookmarkStart w:id="3" w:name="n4665"/>
      <w:bookmarkEnd w:id="3"/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Рада національної безпеки і оборони України координує і контролює діяльність органів виконавчої влади у сфері національної безпеки і оборони».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 Під координаційними </w:t>
      </w:r>
      <w:r w:rsidRPr="00B7166E">
        <w:rPr>
          <w:rFonts w:ascii="Times New Roman" w:hAnsi="Times New Roman" w:cs="Times New Roman"/>
          <w:bCs/>
          <w:color w:val="auto"/>
          <w:spacing w:val="0"/>
          <w:w w:val="100"/>
          <w:szCs w:val="28"/>
          <w:shd w:val="clear" w:color="auto" w:fill="FFFFFF"/>
        </w:rPr>
        <w:t>органами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 у науці державного управління </w:t>
      </w:r>
      <w:r w:rsidR="007E48C7" w:rsidRPr="00B7166E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зазвичай 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розуміють </w:t>
      </w:r>
      <w:r w:rsidRPr="00B7166E">
        <w:rPr>
          <w:rFonts w:ascii="Times New Roman" w:hAnsi="Times New Roman" w:cs="Times New Roman"/>
          <w:bCs/>
          <w:color w:val="auto"/>
          <w:spacing w:val="0"/>
          <w:w w:val="100"/>
          <w:szCs w:val="28"/>
          <w:shd w:val="clear" w:color="auto" w:fill="FFFFFF"/>
        </w:rPr>
        <w:t>органи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 державної влади (інституції), наділені відповідно до законодавства повноваженнями щодо узгодження діяльності учасників процесу управління в окремих сферах суспільного життя ш</w:t>
      </w:r>
      <w:r w:rsidR="003078AC" w:rsidRPr="00B7166E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>ляхом упорядкування їх взаємозв’язків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 та взаємодії у напрямі об’єднання  їхніх функцій</w:t>
      </w:r>
      <w:r w:rsidRPr="00B7166E">
        <w:rPr>
          <w:rStyle w:val="af1"/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footnoteReference w:id="1"/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>. З огляду на це наділення РНБО функціями участі у формуванні органів державної влади не повною мірою відповідає його статусу як координаційного органу.</w:t>
      </w:r>
    </w:p>
    <w:p w:rsidR="00B90383" w:rsidRPr="00B7166E" w:rsidRDefault="00B90383" w:rsidP="00055A7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B7166E">
        <w:rPr>
          <w:sz w:val="28"/>
          <w:szCs w:val="28"/>
          <w:shd w:val="clear" w:color="auto" w:fill="FFFFFF"/>
        </w:rPr>
        <w:t xml:space="preserve">Крім того, у зв’язку з тим, що </w:t>
      </w:r>
      <w:r w:rsidRPr="00B7166E">
        <w:rPr>
          <w:sz w:val="28"/>
          <w:szCs w:val="28"/>
          <w:lang w:eastAsia="en-US"/>
        </w:rPr>
        <w:t>головою РНБО є Президент України</w:t>
      </w:r>
      <w:bookmarkStart w:id="4" w:name="n4667"/>
      <w:bookmarkEnd w:id="4"/>
      <w:r w:rsidRPr="00B7166E">
        <w:rPr>
          <w:sz w:val="28"/>
          <w:szCs w:val="28"/>
          <w:lang w:eastAsia="en-US"/>
        </w:rPr>
        <w:t xml:space="preserve">, </w:t>
      </w:r>
      <w:r w:rsidRPr="00B7166E">
        <w:rPr>
          <w:i/>
          <w:sz w:val="28"/>
          <w:szCs w:val="28"/>
          <w:lang w:eastAsia="en-US"/>
        </w:rPr>
        <w:t>який формує її п</w:t>
      </w:r>
      <w:r w:rsidRPr="00B7166E">
        <w:rPr>
          <w:i/>
          <w:sz w:val="28"/>
          <w:szCs w:val="28"/>
        </w:rPr>
        <w:t>ерсональний склад</w:t>
      </w:r>
      <w:r w:rsidRPr="00B7166E">
        <w:rPr>
          <w:sz w:val="28"/>
          <w:szCs w:val="28"/>
        </w:rPr>
        <w:t xml:space="preserve">, участь РНБО у призначенні Директора НАБУ можна вважати опосередкованим впливом Президента України на діяльність НАБУ, </w:t>
      </w:r>
      <w:r w:rsidRPr="00C47156">
        <w:rPr>
          <w:sz w:val="28"/>
          <w:szCs w:val="28"/>
        </w:rPr>
        <w:t>що не може бути підтримано.</w:t>
      </w:r>
    </w:p>
    <w:p w:rsidR="00B90383" w:rsidRPr="00B7166E" w:rsidRDefault="00B90383" w:rsidP="00055A7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B7166E">
        <w:rPr>
          <w:rFonts w:ascii="Times New Roman" w:hAnsi="Times New Roman" w:cs="Times New Roman"/>
          <w:i/>
          <w:color w:val="auto"/>
          <w:spacing w:val="0"/>
          <w:w w:val="100"/>
          <w:szCs w:val="28"/>
        </w:rPr>
        <w:t xml:space="preserve">По-друге, 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дещо сумнівною, на наш погляд, є пропозиція законопроекту щодо включення до складу Конкурсної 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комісії 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осіб, визначених Кабінетом Міністрів України </w:t>
      </w:r>
      <w:r w:rsidRPr="00B7166E">
        <w:rPr>
          <w:rFonts w:ascii="Times New Roman" w:hAnsi="Times New Roman" w:cs="Times New Roman"/>
          <w:i/>
          <w:color w:val="auto"/>
          <w:spacing w:val="0"/>
          <w:w w:val="100"/>
          <w:szCs w:val="28"/>
        </w:rPr>
        <w:t>на п</w:t>
      </w:r>
      <w:r w:rsidRPr="00B7166E">
        <w:rPr>
          <w:rFonts w:ascii="Times New Roman" w:hAnsi="Times New Roman" w:cs="Times New Roman"/>
          <w:bCs/>
          <w:i/>
          <w:color w:val="auto"/>
          <w:spacing w:val="0"/>
          <w:w w:val="100"/>
          <w:szCs w:val="28"/>
        </w:rPr>
        <w:t xml:space="preserve">ідставі пропозицій </w:t>
      </w:r>
      <w:r w:rsidRPr="00B7166E"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  <w:t xml:space="preserve">партнерів з розвитку, які протягом останніх двох років до дня завершення строку повноважень Директора </w:t>
      </w:r>
      <w:r w:rsidR="003078AC" w:rsidRPr="00B7166E"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  <w:t>НАБУ</w:t>
      </w:r>
      <w:r w:rsidRPr="00B7166E"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  <w:t xml:space="preserve"> або до дня дострокового припинення його повноважень надавали Україні міжнародну технічну допомогу у сфері запобігання і протидії корупції</w:t>
      </w:r>
      <w:r w:rsidR="00915816" w:rsidRPr="00B7166E"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  <w:t>.</w:t>
      </w:r>
    </w:p>
    <w:p w:rsidR="00B90383" w:rsidRPr="00B7166E" w:rsidRDefault="00B90383" w:rsidP="00055A7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Згідно зі ст. 1 Конституції України Україна є </w:t>
      </w:r>
      <w:r w:rsidRPr="00B7166E">
        <w:rPr>
          <w:rFonts w:ascii="Times New Roman" w:hAnsi="Times New Roman" w:cs="Times New Roman"/>
          <w:i/>
          <w:color w:val="auto"/>
          <w:spacing w:val="0"/>
          <w:w w:val="100"/>
          <w:szCs w:val="28"/>
        </w:rPr>
        <w:t>суверенною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державою, а суверенітет виражається у верховенстві, самостійності, повноті і неподільності влади в межах території держави та незалежності і рівноправності у зовнішніх зносинах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. При цьому</w:t>
      </w:r>
      <w:r w:rsidR="006C3491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,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Pr="00055A71">
        <w:rPr>
          <w:rStyle w:val="font0"/>
          <w:rFonts w:ascii="Times New Roman" w:hAnsi="Times New Roman" w:cs="Times New Roman"/>
          <w:i/>
          <w:iCs/>
          <w:color w:val="auto"/>
          <w:spacing w:val="0"/>
          <w:w w:val="100"/>
          <w:szCs w:val="28"/>
        </w:rPr>
        <w:t xml:space="preserve">самостійність </w:t>
      </w:r>
      <w:r w:rsidRPr="00055A71">
        <w:rPr>
          <w:rStyle w:val="font0"/>
          <w:rFonts w:ascii="Times New Roman" w:hAnsi="Times New Roman" w:cs="Times New Roman"/>
          <w:color w:val="auto"/>
          <w:spacing w:val="0"/>
          <w:w w:val="100"/>
          <w:szCs w:val="28"/>
        </w:rPr>
        <w:t xml:space="preserve">державної влади означає, що вона сама, без участі інших сил, спроможна приймати необхідні правові акти </w:t>
      </w:r>
      <w:r w:rsidRPr="00055A71">
        <w:rPr>
          <w:rStyle w:val="font0"/>
          <w:rFonts w:ascii="Times New Roman" w:hAnsi="Times New Roman" w:cs="Times New Roman"/>
          <w:i/>
          <w:color w:val="auto"/>
          <w:spacing w:val="0"/>
          <w:w w:val="100"/>
          <w:szCs w:val="28"/>
        </w:rPr>
        <w:t xml:space="preserve">та забезпечувати </w:t>
      </w:r>
      <w:r w:rsidRPr="00055A71">
        <w:rPr>
          <w:rStyle w:val="font0"/>
          <w:rFonts w:ascii="Times New Roman" w:hAnsi="Times New Roman" w:cs="Times New Roman"/>
          <w:i/>
          <w:color w:val="auto"/>
          <w:spacing w:val="0"/>
          <w:w w:val="100"/>
          <w:szCs w:val="28"/>
        </w:rPr>
        <w:lastRenderedPageBreak/>
        <w:t>їх виконання за допомогою засобів державного примусу</w:t>
      </w:r>
      <w:r w:rsidRPr="00055A71">
        <w:rPr>
          <w:rStyle w:val="font0"/>
          <w:rFonts w:ascii="Times New Roman" w:hAnsi="Times New Roman" w:cs="Times New Roman"/>
          <w:color w:val="auto"/>
          <w:spacing w:val="0"/>
          <w:w w:val="100"/>
          <w:szCs w:val="28"/>
        </w:rPr>
        <w:t xml:space="preserve">, а також </w:t>
      </w:r>
      <w:r w:rsidRPr="00055A71">
        <w:rPr>
          <w:rStyle w:val="font0"/>
          <w:rFonts w:ascii="Times New Roman" w:hAnsi="Times New Roman" w:cs="Times New Roman"/>
          <w:i/>
          <w:color w:val="auto"/>
          <w:spacing w:val="0"/>
          <w:w w:val="100"/>
          <w:szCs w:val="28"/>
        </w:rPr>
        <w:t>відсутність залежності (політичної, фінансової, організаційної тощо) органів державної влади від будь-кого всередині держави та за її межами</w:t>
      </w:r>
      <w:r w:rsidRPr="00055A71">
        <w:rPr>
          <w:rStyle w:val="font0"/>
          <w:rFonts w:ascii="Times New Roman" w:hAnsi="Times New Roman" w:cs="Times New Roman"/>
          <w:color w:val="auto"/>
          <w:spacing w:val="0"/>
          <w:w w:val="100"/>
          <w:szCs w:val="28"/>
        </w:rPr>
        <w:t>.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Тому безпосередній вплив міжнародних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організацій на формування органів державної влади в Україні може вважатись обмеженням суверенітету України. На думку Головного</w:t>
      </w:r>
      <w:r w:rsidR="00C20D85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управління, співпраця України 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у сфері запобігання і протидії корупції може здійснюватися шляхом отримання </w:t>
      </w:r>
      <w:r w:rsidRPr="00B7166E">
        <w:rPr>
          <w:rFonts w:ascii="Times New Roman" w:hAnsi="Times New Roman" w:cs="Times New Roman"/>
          <w:i/>
          <w:color w:val="auto"/>
          <w:spacing w:val="0"/>
          <w:w w:val="100"/>
          <w:szCs w:val="28"/>
        </w:rPr>
        <w:t>рекомендацій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, проте не повинна виражатися в законодавчо закріпленій участі міжнародних організацій у формуванні органів державної влади і </w:t>
      </w:r>
      <w:r w:rsidRPr="00B7166E">
        <w:rPr>
          <w:rFonts w:ascii="Times New Roman" w:hAnsi="Times New Roman" w:cs="Times New Roman"/>
          <w:i/>
          <w:color w:val="auto"/>
          <w:spacing w:val="0"/>
          <w:w w:val="100"/>
          <w:szCs w:val="28"/>
        </w:rPr>
        <w:t>обов’язковому призначенні осіб, запропонованих цими організаціями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, на посади у тих чи інших державних органах.</w:t>
      </w:r>
    </w:p>
    <w:p w:rsidR="00B90383" w:rsidRPr="00B7166E" w:rsidRDefault="00B90383" w:rsidP="00055A7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7166E">
        <w:rPr>
          <w:bCs/>
          <w:sz w:val="28"/>
          <w:szCs w:val="28"/>
        </w:rPr>
        <w:t xml:space="preserve">Аналогічне зауваження стосується і пропозицій проекту щодо призначення членів </w:t>
      </w:r>
      <w:r w:rsidR="00CD18D3" w:rsidRPr="00B7166E">
        <w:rPr>
          <w:bCs/>
          <w:sz w:val="28"/>
          <w:szCs w:val="28"/>
        </w:rPr>
        <w:t xml:space="preserve">Комісії з проведення зовнішньої незалежної оцінки (аудиту) ефективності діяльності НАБУ (далі – Комісія з проведення оцінки) </w:t>
      </w:r>
      <w:r w:rsidRPr="00B7166E">
        <w:rPr>
          <w:bCs/>
          <w:sz w:val="28"/>
          <w:szCs w:val="28"/>
        </w:rPr>
        <w:t xml:space="preserve">на </w:t>
      </w:r>
      <w:r w:rsidRPr="00B7166E">
        <w:rPr>
          <w:sz w:val="28"/>
          <w:szCs w:val="28"/>
          <w:highlight w:val="white"/>
        </w:rPr>
        <w:t xml:space="preserve">підставі </w:t>
      </w:r>
      <w:r w:rsidRPr="00B7166E">
        <w:rPr>
          <w:sz w:val="28"/>
          <w:szCs w:val="28"/>
        </w:rPr>
        <w:t xml:space="preserve">пропозицій </w:t>
      </w:r>
      <w:r w:rsidR="00857FBB" w:rsidRPr="00B7166E">
        <w:rPr>
          <w:rFonts w:eastAsia="Times New Roman"/>
          <w:bCs/>
          <w:sz w:val="28"/>
          <w:szCs w:val="28"/>
          <w:lang w:eastAsia="ru-RU"/>
        </w:rPr>
        <w:t>партнерів з розвитку, які протягом останніх двох років до проведення оцінки  надавали Україні міжнародну технічну допомогу у сфері запобігання і протидії корупції</w:t>
      </w:r>
      <w:r w:rsidRPr="00B7166E">
        <w:rPr>
          <w:bCs/>
          <w:sz w:val="28"/>
          <w:szCs w:val="28"/>
        </w:rPr>
        <w:t xml:space="preserve"> (зміни до ч. 6 ст. 26 Закону).</w:t>
      </w:r>
    </w:p>
    <w:p w:rsidR="00D315AA" w:rsidRPr="00055A71" w:rsidRDefault="00CA0C29" w:rsidP="00055A71">
      <w:pPr>
        <w:pStyle w:val="3"/>
        <w:keepNext w:val="0"/>
        <w:keepLines w:val="0"/>
        <w:widowControl w:val="0"/>
        <w:overflowPunct w:val="0"/>
        <w:ind w:left="0" w:firstLine="709"/>
        <w:jc w:val="both"/>
        <w:rPr>
          <w:rFonts w:cs="Times New Roman"/>
          <w:b w:val="0"/>
          <w:color w:val="auto"/>
          <w:sz w:val="28"/>
        </w:rPr>
      </w:pPr>
      <w:r w:rsidRPr="00B7166E">
        <w:rPr>
          <w:rFonts w:cs="Times New Roman"/>
          <w:b w:val="0"/>
          <w:color w:val="auto"/>
          <w:sz w:val="28"/>
        </w:rPr>
        <w:t>3.2</w:t>
      </w:r>
      <w:r w:rsidR="00D315AA" w:rsidRPr="00B7166E">
        <w:rPr>
          <w:rFonts w:cs="Times New Roman"/>
          <w:b w:val="0"/>
          <w:color w:val="auto"/>
          <w:sz w:val="28"/>
        </w:rPr>
        <w:t xml:space="preserve">. Серед вимог, які висуваються до членів Конкурсної комісії, </w:t>
      </w:r>
      <w:r w:rsidR="00A542E0" w:rsidRPr="00B7166E">
        <w:rPr>
          <w:rFonts w:cs="Times New Roman"/>
          <w:b w:val="0"/>
          <w:color w:val="auto"/>
          <w:sz w:val="28"/>
        </w:rPr>
        <w:t xml:space="preserve">як у чинній редакції Закону, так і в редакції проекту </w:t>
      </w:r>
      <w:r w:rsidR="00D315AA" w:rsidRPr="00B7166E">
        <w:rPr>
          <w:rFonts w:cs="Times New Roman"/>
          <w:b w:val="0"/>
          <w:color w:val="auto"/>
          <w:sz w:val="28"/>
        </w:rPr>
        <w:t xml:space="preserve">наявні  «бездоганна ділова репутація», «високі професійні та моральні якості», «суспільний авторитет» </w:t>
      </w:r>
      <w:r w:rsidR="00C20D85">
        <w:rPr>
          <w:rFonts w:cs="Times New Roman"/>
          <w:b w:val="0"/>
          <w:color w:val="auto"/>
          <w:sz w:val="28"/>
        </w:rPr>
        <w:br/>
      </w:r>
      <w:r w:rsidR="00D315AA" w:rsidRPr="00B7166E">
        <w:rPr>
          <w:rFonts w:cs="Times New Roman"/>
          <w:b w:val="0"/>
          <w:color w:val="auto"/>
          <w:sz w:val="28"/>
        </w:rPr>
        <w:t xml:space="preserve">(ч. 3 ст. 7 Закону у редакції проекту). </w:t>
      </w:r>
      <w:r w:rsidR="00E32EDC" w:rsidRPr="00B7166E">
        <w:rPr>
          <w:rFonts w:cs="Times New Roman"/>
          <w:b w:val="0"/>
          <w:color w:val="auto"/>
          <w:sz w:val="28"/>
        </w:rPr>
        <w:t>Однак</w:t>
      </w:r>
      <w:r w:rsidR="00D315AA" w:rsidRPr="00B7166E">
        <w:rPr>
          <w:rFonts w:cs="Times New Roman"/>
          <w:b w:val="0"/>
          <w:color w:val="auto"/>
          <w:sz w:val="28"/>
        </w:rPr>
        <w:t xml:space="preserve"> використання таких оціночних понять не дозволяє </w:t>
      </w:r>
      <w:r w:rsidR="00D315AA" w:rsidRPr="00055A71">
        <w:rPr>
          <w:rFonts w:cs="Times New Roman"/>
          <w:b w:val="0"/>
          <w:color w:val="auto"/>
          <w:sz w:val="28"/>
        </w:rPr>
        <w:t xml:space="preserve">з достатньою точністю встановити, що саме мається на увазі та яким чином необхідно проводити визначення наявності та перевірку зазначених якостей. </w:t>
      </w:r>
      <w:r w:rsidR="00E32EDC" w:rsidRPr="00055A71">
        <w:rPr>
          <w:rFonts w:cs="Times New Roman"/>
          <w:b w:val="0"/>
          <w:color w:val="auto"/>
          <w:sz w:val="28"/>
        </w:rPr>
        <w:t>При цьому</w:t>
      </w:r>
      <w:r w:rsidR="00C20D85" w:rsidRPr="00055A71">
        <w:rPr>
          <w:rFonts w:cs="Times New Roman"/>
          <w:b w:val="0"/>
          <w:color w:val="auto"/>
          <w:sz w:val="28"/>
        </w:rPr>
        <w:t>,</w:t>
      </w:r>
      <w:r w:rsidR="00E32EDC" w:rsidRPr="00055A71">
        <w:rPr>
          <w:rFonts w:cs="Times New Roman"/>
          <w:b w:val="0"/>
          <w:color w:val="auto"/>
          <w:sz w:val="28"/>
        </w:rPr>
        <w:t xml:space="preserve"> проектом </w:t>
      </w:r>
      <w:r w:rsidR="00D315AA" w:rsidRPr="00055A71">
        <w:rPr>
          <w:rFonts w:cs="Times New Roman"/>
          <w:b w:val="0"/>
          <w:color w:val="auto"/>
          <w:sz w:val="28"/>
        </w:rPr>
        <w:t>передбачається, що виявлення невідповідності члена Конкурсної комісії встановленим вимогам є підставою для дострокового припинення його повноважень (</w:t>
      </w:r>
      <w:proofErr w:type="spellStart"/>
      <w:r w:rsidR="00D315AA" w:rsidRPr="00055A71">
        <w:rPr>
          <w:rFonts w:cs="Times New Roman"/>
          <w:b w:val="0"/>
          <w:color w:val="auto"/>
          <w:sz w:val="28"/>
        </w:rPr>
        <w:t>абз</w:t>
      </w:r>
      <w:proofErr w:type="spellEnd"/>
      <w:r w:rsidR="00D315AA" w:rsidRPr="00055A71">
        <w:rPr>
          <w:rFonts w:cs="Times New Roman"/>
          <w:b w:val="0"/>
          <w:color w:val="auto"/>
          <w:sz w:val="28"/>
        </w:rPr>
        <w:t xml:space="preserve">. 15 ч. 3 ст. 7 Закону у редакції проекту). На нашу думку, це порушує принцип юридичної визначеності як один з принципів зазначеного у Конституції України принципу верховенства права. </w:t>
      </w:r>
    </w:p>
    <w:p w:rsidR="00D315AA" w:rsidRPr="00B7166E" w:rsidRDefault="00D315AA" w:rsidP="00055A71">
      <w:pPr>
        <w:pStyle w:val="a6"/>
        <w:ind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Крім того, для членів Конкурсн</w:t>
      </w:r>
      <w:r w:rsidR="000E48F3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ої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комісі</w:t>
      </w:r>
      <w:r w:rsidR="000E48F3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ї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не встановлюється така вимога, як громадянство України, що дає можливість брати участь як у формуванні органу державної влади, так і у перевірці ефективності його діяльності іноземному громадянину, особі без громадянства. Таке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регулювання питання не може бути підтримано з огляду на його несумісність з державним суверенітетом України. Також недоліком проекту, на нашу думку, є відсутність вимог щодо наявності юридичної освіти та досвіду роботи у сфері права </w:t>
      </w:r>
      <w:r w:rsidR="007E48C7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у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членів Конкурсної комісії. Адже відбір кандидата на посаду Директора НАБУ повинен ґрунтуватися на аналізі професійної діяльності кандидатів та їх знань, умінь, навичок у практичній сфері, а особа, яка проводить такий відбір, повинна також володіти такими знаннями, уміннями та навичками.</w:t>
      </w:r>
    </w:p>
    <w:p w:rsidR="00D315AA" w:rsidRPr="00055A71" w:rsidRDefault="00D315AA" w:rsidP="00055A71">
      <w:pPr>
        <w:pStyle w:val="a6"/>
        <w:ind w:firstLine="709"/>
        <w:jc w:val="both"/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</w:pP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Аналогічні зауваження можна висловити і до вимог, які висуваються до членів </w:t>
      </w:r>
      <w:r w:rsidR="00CD18D3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Комісії з проведення оцінки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. </w:t>
      </w:r>
      <w:r w:rsidR="00A83E5D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Адже в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ідповідно до </w:t>
      </w:r>
      <w:proofErr w:type="spellStart"/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абз</w:t>
      </w:r>
      <w:proofErr w:type="spellEnd"/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. 6 ч. 6 ст. 26 Закону (у редакції проекту) </w:t>
      </w:r>
      <w:r w:rsidR="00071014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«членами Комісії з проведення оцінки можуть бути особи, які мають значний досвід роботи в органах досудового розслідування, прокуратури, судах за кордоном чи міжнародних організаціях, володіють </w:t>
      </w:r>
      <w:r w:rsidR="00071014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необхідними знаннями та навичками для проведення оцінки (аудиту), а також мають бездоганну ділову репутацію».</w:t>
      </w:r>
    </w:p>
    <w:p w:rsidR="00D315AA" w:rsidRPr="00055A71" w:rsidRDefault="00D315AA" w:rsidP="00055A71">
      <w:pPr>
        <w:pStyle w:val="a6"/>
        <w:ind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lastRenderedPageBreak/>
        <w:t>3.</w:t>
      </w:r>
      <w:r w:rsidR="00CA0C29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3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. На нашу думку, уточнення вимагає й така підстава звільнення членів Конкурсної комісії, як внесення Конкурсною комісією пропозиції про достроков</w:t>
      </w:r>
      <w:r w:rsidR="00C20D85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ого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припинення повноважень її члена (</w:t>
      </w:r>
      <w:proofErr w:type="spellStart"/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абз</w:t>
      </w:r>
      <w:proofErr w:type="spellEnd"/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. 12 ч. 3 ст. 7), адже відсутність визначених законом підстав для внесення такої пропозиції може призвести до суб’єктивізму і зловживань під час звільнення члена Конкурсної комісії.</w:t>
      </w:r>
    </w:p>
    <w:p w:rsidR="00B90383" w:rsidRPr="00B7166E" w:rsidRDefault="00D315AA" w:rsidP="00055A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3.</w:t>
      </w:r>
      <w:r w:rsidR="00CA0C29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4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. Не можна погодитись і з залученням до роботи Конкурсної комісії та Комісії з</w:t>
      </w:r>
      <w:r w:rsidR="00A542E0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проведення оцінки помічників (п. 5 </w:t>
      </w:r>
      <w:proofErr w:type="spellStart"/>
      <w:r w:rsidR="00A542E0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абз</w:t>
      </w:r>
      <w:proofErr w:type="spellEnd"/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. </w:t>
      </w:r>
      <w:r w:rsidR="00A542E0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3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ч. </w:t>
      </w:r>
      <w:r w:rsidR="00A542E0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6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ст. 7, п. 4 </w:t>
      </w:r>
      <w:proofErr w:type="spellStart"/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абз</w:t>
      </w:r>
      <w:proofErr w:type="spellEnd"/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. 8 ч. 6 </w:t>
      </w:r>
      <w:r w:rsidR="00C20D85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br/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ст. 26 Закону у редакції проекту), зокрема, й надання їм доступу до інформації з обмеженим доступом. Адже ні кількість таких помічників, ні їх правовий статус законопроектом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не визначається.</w:t>
      </w:r>
    </w:p>
    <w:p w:rsidR="0021232F" w:rsidRPr="00055A71" w:rsidRDefault="0021232F" w:rsidP="00055A71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B7166E"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  <w:t xml:space="preserve">4. </w:t>
      </w:r>
      <w:r w:rsidRPr="00B7166E"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  <w:t>У контексті запропонованих проектом змін щодо входження НАБУ до структури центральних органів виконавчої влади та його підпорядкованості Кабінету Міністрів України, на нашу думку, необхідно переглянути положення Закону щодо здійснення комітетом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 Верховної Ради України, до предмету відання якого відноситься боротьба з корупцією і організованою злочинністю,</w:t>
      </w:r>
      <w:r w:rsidRPr="00B7166E"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  <w:t xml:space="preserve"> 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контролю за діяльністю НАБУ (ч. 1 ст. 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26 Закону), 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подання щорічного звіту Президенту України, Верховній Раді України та Кабінету Міністрів України про діяльність Національного бюро протягом попередніх шести місяців (ч. 2 ст. 26 Закону)</w:t>
      </w:r>
      <w:r w:rsidR="00D16EFC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, оскільки</w:t>
      </w:r>
      <w:r w:rsidR="00055A71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контроль за діяльністю НАБУ з боку парламенту та Президента України повинен здійснюватися через Кабінет Міністрів України з дотриманням меж конституційних повноважень, що </w:t>
      </w:r>
      <w:r w:rsidR="00D16EFC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потребує врахування у проекті. </w:t>
      </w:r>
    </w:p>
    <w:p w:rsidR="00E62DC0" w:rsidRPr="00B7166E" w:rsidRDefault="00E82B79" w:rsidP="00055A71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rFonts w:cs="Times New Roman"/>
          <w:b w:val="0"/>
          <w:color w:val="auto"/>
          <w:sz w:val="28"/>
          <w:shd w:val="clear" w:color="auto" w:fill="FFFFFF"/>
        </w:rPr>
      </w:pPr>
      <w:r w:rsidRPr="00055A71">
        <w:rPr>
          <w:rFonts w:cs="Times New Roman"/>
          <w:bCs/>
          <w:color w:val="auto"/>
          <w:sz w:val="28"/>
        </w:rPr>
        <w:t xml:space="preserve">5. </w:t>
      </w:r>
      <w:r w:rsidRPr="00055A71">
        <w:rPr>
          <w:rFonts w:cs="Times New Roman"/>
          <w:b w:val="0"/>
          <w:color w:val="auto"/>
          <w:sz w:val="28"/>
        </w:rPr>
        <w:t>Зауваження викликають запропоновані проектом норми щодо набрання чинності та оприлюднення актів НАБУ (нова ч. 6 ст. 4 Закону). Проектом передбачається оприлюднення актів НАБУ шляхом їх розміщення на офіційному веб-сайті НАБУ (</w:t>
      </w:r>
      <w:proofErr w:type="spellStart"/>
      <w:r w:rsidRPr="00055A71">
        <w:rPr>
          <w:rFonts w:cs="Times New Roman"/>
          <w:b w:val="0"/>
          <w:color w:val="auto"/>
          <w:sz w:val="28"/>
        </w:rPr>
        <w:t>абз</w:t>
      </w:r>
      <w:proofErr w:type="spellEnd"/>
      <w:r w:rsidRPr="00055A71">
        <w:rPr>
          <w:rFonts w:cs="Times New Roman"/>
          <w:b w:val="0"/>
          <w:color w:val="auto"/>
          <w:sz w:val="28"/>
        </w:rPr>
        <w:t xml:space="preserve">. 3 ч. 6 ст. 4 Закону у редакції проекту). З цим навряд чи можна погодитись, адже до таких актів </w:t>
      </w:r>
      <w:r w:rsidR="00B604B8" w:rsidRPr="00055A71">
        <w:rPr>
          <w:rFonts w:cs="Times New Roman"/>
          <w:b w:val="0"/>
          <w:color w:val="auto"/>
          <w:sz w:val="28"/>
        </w:rPr>
        <w:t>належать</w:t>
      </w:r>
      <w:r w:rsidRPr="00055A71">
        <w:rPr>
          <w:rFonts w:cs="Times New Roman"/>
          <w:b w:val="0"/>
          <w:color w:val="auto"/>
          <w:sz w:val="28"/>
        </w:rPr>
        <w:t xml:space="preserve"> як нормативно-правові, так і ненормативні, які </w:t>
      </w:r>
      <w:r w:rsidRPr="00055A71">
        <w:rPr>
          <w:rFonts w:cs="Times New Roman"/>
          <w:b w:val="0"/>
          <w:color w:val="auto"/>
          <w:sz w:val="28"/>
          <w:shd w:val="clear" w:color="auto" w:fill="FFFFFF"/>
        </w:rPr>
        <w:t>встановлюють конкретні приписи</w:t>
      </w:r>
      <w:r w:rsidRPr="00B7166E">
        <w:rPr>
          <w:rFonts w:cs="Times New Roman"/>
          <w:b w:val="0"/>
          <w:color w:val="auto"/>
          <w:sz w:val="28"/>
          <w:shd w:val="clear" w:color="auto" w:fill="FFFFFF"/>
        </w:rPr>
        <w:t xml:space="preserve">, звернені до окремого суб’єкта чи юридичної особи. </w:t>
      </w:r>
    </w:p>
    <w:p w:rsidR="00E82B79" w:rsidRPr="00B7166E" w:rsidRDefault="00E82B79" w:rsidP="00055A71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rFonts w:cs="Times New Roman"/>
          <w:b w:val="0"/>
          <w:color w:val="auto"/>
          <w:sz w:val="28"/>
        </w:rPr>
      </w:pPr>
      <w:r w:rsidRPr="00B7166E">
        <w:rPr>
          <w:rFonts w:cs="Times New Roman"/>
          <w:b w:val="0"/>
          <w:color w:val="auto"/>
          <w:sz w:val="28"/>
          <w:shd w:val="clear" w:color="auto" w:fill="FFFFFF"/>
        </w:rPr>
        <w:t>Обґрунтування вимагає також положення проекту щодо нездійснення д</w:t>
      </w:r>
      <w:r w:rsidRPr="00B7166E">
        <w:rPr>
          <w:rFonts w:cs="Times New Roman"/>
          <w:b w:val="0"/>
          <w:color w:val="auto"/>
          <w:sz w:val="28"/>
        </w:rPr>
        <w:t>ержавної реєстрації актів НАБУ Міністерством юстиції України</w:t>
      </w:r>
      <w:r w:rsidR="0072574C" w:rsidRPr="00B7166E">
        <w:rPr>
          <w:rFonts w:cs="Times New Roman"/>
          <w:b w:val="0"/>
          <w:color w:val="auto"/>
          <w:sz w:val="28"/>
        </w:rPr>
        <w:t xml:space="preserve"> (</w:t>
      </w:r>
      <w:proofErr w:type="spellStart"/>
      <w:r w:rsidR="0072574C" w:rsidRPr="00B7166E">
        <w:rPr>
          <w:rFonts w:cs="Times New Roman"/>
          <w:b w:val="0"/>
          <w:color w:val="auto"/>
          <w:sz w:val="28"/>
        </w:rPr>
        <w:t>абз</w:t>
      </w:r>
      <w:proofErr w:type="spellEnd"/>
      <w:r w:rsidR="0072574C" w:rsidRPr="00B7166E">
        <w:rPr>
          <w:rFonts w:cs="Times New Roman"/>
          <w:b w:val="0"/>
          <w:color w:val="auto"/>
          <w:sz w:val="28"/>
        </w:rPr>
        <w:t xml:space="preserve">. 4 ч. 6 </w:t>
      </w:r>
      <w:r w:rsidR="0072574C" w:rsidRPr="00B7166E">
        <w:rPr>
          <w:rFonts w:cs="Times New Roman"/>
          <w:b w:val="0"/>
          <w:color w:val="auto"/>
          <w:sz w:val="28"/>
        </w:rPr>
        <w:br/>
        <w:t xml:space="preserve">ст. 4 Закону у редакції </w:t>
      </w:r>
      <w:r w:rsidR="00CD18D3" w:rsidRPr="00B7166E">
        <w:rPr>
          <w:rFonts w:cs="Times New Roman"/>
          <w:b w:val="0"/>
          <w:color w:val="auto"/>
          <w:sz w:val="28"/>
        </w:rPr>
        <w:t>проекту</w:t>
      </w:r>
      <w:r w:rsidR="0072574C" w:rsidRPr="00B7166E">
        <w:rPr>
          <w:rFonts w:cs="Times New Roman"/>
          <w:b w:val="0"/>
          <w:color w:val="auto"/>
          <w:sz w:val="28"/>
        </w:rPr>
        <w:t>)</w:t>
      </w:r>
      <w:r w:rsidRPr="00B7166E">
        <w:rPr>
          <w:rFonts w:cs="Times New Roman"/>
          <w:b w:val="0"/>
          <w:color w:val="auto"/>
          <w:sz w:val="28"/>
        </w:rPr>
        <w:t>, адже нормативно-правові акти НАБУ за своєю суттю не відрізняються від нормативно-правових актів міністерств та інших органів виконавчої влади, щодо яких вимагається їхня державна реєстрація відповідно до Закону України «Про центральні органи виконавчої влади». Д</w:t>
      </w:r>
      <w:r w:rsidRPr="00B7166E">
        <w:rPr>
          <w:rFonts w:cs="Times New Roman"/>
          <w:b w:val="0"/>
          <w:color w:val="auto"/>
          <w:sz w:val="28"/>
          <w:shd w:val="clear" w:color="auto" w:fill="FFFFFF"/>
        </w:rPr>
        <w:t xml:space="preserve">ержавна реєстрація нормативно-правового </w:t>
      </w:r>
      <w:proofErr w:type="spellStart"/>
      <w:r w:rsidRPr="00B7166E">
        <w:rPr>
          <w:rFonts w:cs="Times New Roman"/>
          <w:b w:val="0"/>
          <w:color w:val="auto"/>
          <w:sz w:val="28"/>
          <w:shd w:val="clear" w:color="auto" w:fill="FFFFFF"/>
        </w:rPr>
        <w:t>акта</w:t>
      </w:r>
      <w:proofErr w:type="spellEnd"/>
      <w:r w:rsidRPr="00B7166E">
        <w:rPr>
          <w:rFonts w:cs="Times New Roman"/>
          <w:b w:val="0"/>
          <w:color w:val="auto"/>
          <w:sz w:val="28"/>
          <w:shd w:val="clear" w:color="auto" w:fill="FFFFFF"/>
        </w:rPr>
        <w:t xml:space="preserve"> включає проведення його юридичної експертизи на відповідність </w:t>
      </w:r>
      <w:proofErr w:type="spellStart"/>
      <w:r w:rsidRPr="00B7166E">
        <w:rPr>
          <w:rFonts w:cs="Times New Roman"/>
          <w:b w:val="0"/>
          <w:color w:val="auto"/>
          <w:sz w:val="28"/>
          <w:shd w:val="clear" w:color="auto" w:fill="FFFFFF"/>
        </w:rPr>
        <w:t>акта</w:t>
      </w:r>
      <w:proofErr w:type="spellEnd"/>
      <w:r w:rsidRPr="00B7166E">
        <w:rPr>
          <w:rFonts w:cs="Times New Roman"/>
          <w:b w:val="0"/>
          <w:color w:val="auto"/>
          <w:sz w:val="28"/>
          <w:shd w:val="clear" w:color="auto" w:fill="FFFFFF"/>
        </w:rPr>
        <w:t xml:space="preserve"> положенням Конституції України та законам України, що є однією з гарантій забезпечення прав і свобод громадян. Задекларована в Законі незалежність НАБУ, на нашу думку, не може бути безмежною та не повинна досягатися за допомогою методів, які можуть бути передумовою порушень основних прав, свобод і законних інтересів громадян.</w:t>
      </w:r>
    </w:p>
    <w:p w:rsidR="0021232F" w:rsidRDefault="00E82B79" w:rsidP="00055A71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rFonts w:cs="Times New Roman"/>
          <w:b w:val="0"/>
          <w:color w:val="auto"/>
          <w:sz w:val="28"/>
        </w:rPr>
      </w:pPr>
      <w:r w:rsidRPr="00B7166E">
        <w:rPr>
          <w:rFonts w:cs="Times New Roman"/>
          <w:b w:val="0"/>
          <w:color w:val="auto"/>
          <w:sz w:val="28"/>
        </w:rPr>
        <w:t>Крім того, структурно невдалим вбачається розміщення норм щодо набрання чинності актами НАБУ у статті про гарантії незалежності НАБУ.</w:t>
      </w:r>
    </w:p>
    <w:p w:rsidR="00322B1E" w:rsidRPr="00B7166E" w:rsidRDefault="00322B1E" w:rsidP="00055A71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rFonts w:cs="Times New Roman"/>
          <w:b w:val="0"/>
          <w:color w:val="auto"/>
          <w:sz w:val="28"/>
        </w:rPr>
      </w:pPr>
    </w:p>
    <w:p w:rsidR="0021232F" w:rsidRPr="00055A71" w:rsidRDefault="0072574C" w:rsidP="00055A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D16EFC">
        <w:rPr>
          <w:rFonts w:ascii="Times New Roman" w:hAnsi="Times New Roman" w:cs="Times New Roman"/>
          <w:b/>
          <w:color w:val="auto"/>
          <w:spacing w:val="0"/>
          <w:w w:val="100"/>
          <w:szCs w:val="28"/>
        </w:rPr>
        <w:lastRenderedPageBreak/>
        <w:t>6</w:t>
      </w:r>
      <w:r w:rsidR="0021232F" w:rsidRPr="00D16EFC">
        <w:rPr>
          <w:rFonts w:ascii="Times New Roman" w:hAnsi="Times New Roman" w:cs="Times New Roman"/>
          <w:b/>
          <w:color w:val="auto"/>
          <w:spacing w:val="0"/>
          <w:w w:val="100"/>
          <w:szCs w:val="28"/>
        </w:rPr>
        <w:t>.</w:t>
      </w:r>
      <w:r w:rsidR="0021232F" w:rsidRPr="00D16EFC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У проекті пропонується доповнити перелік державних органів, щодо</w:t>
      </w:r>
      <w:r w:rsidR="0021232F" w:rsidRPr="00D16EFC">
        <w:rPr>
          <w:rFonts w:ascii="Times New Roman" w:hAnsi="Times New Roman" w:cs="Times New Roman"/>
          <w:b/>
          <w:color w:val="auto"/>
          <w:spacing w:val="0"/>
          <w:w w:val="100"/>
          <w:szCs w:val="28"/>
        </w:rPr>
        <w:t xml:space="preserve"> </w:t>
      </w:r>
      <w:r w:rsidR="0021232F" w:rsidRPr="00D16EFC">
        <w:rPr>
          <w:rFonts w:ascii="Times New Roman" w:hAnsi="Times New Roman" w:cs="Times New Roman"/>
          <w:color w:val="auto"/>
          <w:spacing w:val="0"/>
          <w:w w:val="100"/>
          <w:szCs w:val="28"/>
        </w:rPr>
        <w:t>керівників</w:t>
      </w:r>
      <w:r w:rsidR="0021232F" w:rsidRPr="00D16EFC">
        <w:rPr>
          <w:rFonts w:ascii="Times New Roman" w:hAnsi="Times New Roman" w:cs="Times New Roman"/>
          <w:b/>
          <w:color w:val="auto"/>
          <w:spacing w:val="0"/>
          <w:w w:val="100"/>
          <w:szCs w:val="28"/>
        </w:rPr>
        <w:t xml:space="preserve"> </w:t>
      </w:r>
      <w:r w:rsidR="0021232F" w:rsidRPr="00D16EFC"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  <w:t xml:space="preserve">яких визначено особливості проходження державної служби, і включити </w:t>
      </w:r>
      <w:r w:rsidR="0021232F" w:rsidRPr="00D16EFC">
        <w:rPr>
          <w:rFonts w:ascii="Times New Roman" w:hAnsi="Times New Roman" w:cs="Times New Roman"/>
          <w:color w:val="auto"/>
          <w:spacing w:val="0"/>
          <w:w w:val="100"/>
          <w:szCs w:val="28"/>
        </w:rPr>
        <w:t>до нього НАБУ (зміни до ч. 1 ст. 91 Закону України «Про державну службу»). Зазначимо,</w:t>
      </w:r>
      <w:r w:rsidR="0021232F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що таке доповнення повинне супроводжуватись пропозиціями змін, що встановлюють такі особливості. Зокрема, мають бути визначені повноваження </w:t>
      </w:r>
      <w:r w:rsidR="0021232F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керівника державної служби у цьому органі, як це передбачено для державних органів, працівники яких мають спеціальні </w:t>
      </w:r>
      <w:r w:rsidR="00055A71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br/>
      </w:r>
      <w:r w:rsidR="0021232F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звання, – Служби безпеки України, Державного бюро розслідувань, Національної поліції та ін. (ч. ч. 9 – 11 цієї статті). </w:t>
      </w:r>
    </w:p>
    <w:p w:rsidR="0021232F" w:rsidRPr="00B7166E" w:rsidRDefault="0072574C" w:rsidP="00055A71">
      <w:pPr>
        <w:ind w:firstLine="851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055A71">
        <w:rPr>
          <w:rFonts w:ascii="Times New Roman" w:hAnsi="Times New Roman" w:cs="Times New Roman"/>
          <w:b/>
          <w:color w:val="auto"/>
          <w:spacing w:val="0"/>
          <w:w w:val="100"/>
          <w:szCs w:val="28"/>
        </w:rPr>
        <w:t>7.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21232F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У п. 2 розд</w:t>
      </w:r>
      <w:r w:rsidR="00B604B8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ілу</w:t>
      </w:r>
      <w:r w:rsidR="0021232F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ІІ </w:t>
      </w:r>
      <w:r w:rsidR="0021232F" w:rsidRPr="00055A71"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  <w:t>«Прикінцеві та перехідні положення» проекту передбачається</w:t>
      </w:r>
      <w:r w:rsidR="0021232F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, що 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з</w:t>
      </w:r>
      <w:r w:rsidR="0021232F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дня набрання чинності </w:t>
      </w:r>
      <w:r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проектом Закону</w:t>
      </w:r>
      <w:r w:rsidR="0021232F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розпочинається формування комісії з проведення конкурсу на зайняття посади Директора Національного антикорупційного бюро України і проводиться відкритий конкурсний відбір на зайняття цієї посади у порядку, встановленому </w:t>
      </w:r>
      <w:r w:rsidR="00B604B8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ст.</w:t>
      </w:r>
      <w:r w:rsidR="00055A71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7 Закону</w:t>
      </w:r>
      <w:r w:rsidR="0021232F" w:rsidRPr="00055A71">
        <w:rPr>
          <w:rFonts w:ascii="Times New Roman" w:hAnsi="Times New Roman" w:cs="Times New Roman"/>
          <w:color w:val="auto"/>
          <w:spacing w:val="0"/>
          <w:w w:val="100"/>
          <w:szCs w:val="28"/>
        </w:rPr>
        <w:t>. При цьому, «особа, яка станом на день набрання чинності цим Законом займає посаду Директора Національного антикорупційного бюро України, продовжує здійснювати всі повноваження Директора Національного</w:t>
      </w:r>
      <w:r w:rsidR="0021232F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антикорупційного бюро України, передбачені законом, до моменту призначення Директора Національного антикорупційного бюро України за результатами відкритого конкурсного відбору на зайняття цієї посади у порядку, встановленому </w:t>
      </w:r>
      <w:r w:rsidR="000A3D8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                 </w:t>
      </w:r>
      <w:bookmarkStart w:id="5" w:name="_GoBack"/>
      <w:bookmarkEnd w:id="5"/>
      <w:r w:rsidR="0021232F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статтею 7 Закону України «Про Національне антикорупційне бюро України»».</w:t>
      </w:r>
    </w:p>
    <w:p w:rsidR="00731D4D" w:rsidRPr="00B7166E" w:rsidRDefault="00731D4D" w:rsidP="00055A71">
      <w:pPr>
        <w:pStyle w:val="3"/>
        <w:keepNext w:val="0"/>
        <w:keepLines w:val="0"/>
        <w:widowControl w:val="0"/>
        <w:overflowPunct w:val="0"/>
        <w:ind w:left="0" w:firstLine="851"/>
        <w:jc w:val="both"/>
        <w:rPr>
          <w:rFonts w:cs="Times New Roman"/>
          <w:b w:val="0"/>
          <w:bCs/>
          <w:color w:val="auto"/>
          <w:sz w:val="28"/>
        </w:rPr>
      </w:pPr>
      <w:r w:rsidRPr="00B7166E">
        <w:rPr>
          <w:rFonts w:cs="Times New Roman"/>
          <w:b w:val="0"/>
          <w:bCs/>
          <w:i/>
          <w:color w:val="auto"/>
          <w:sz w:val="28"/>
        </w:rPr>
        <w:t>По-перше,</w:t>
      </w:r>
      <w:r w:rsidRPr="00B7166E">
        <w:rPr>
          <w:rFonts w:cs="Times New Roman"/>
          <w:b w:val="0"/>
          <w:bCs/>
          <w:color w:val="auto"/>
          <w:sz w:val="28"/>
        </w:rPr>
        <w:t xml:space="preserve"> </w:t>
      </w:r>
      <w:r w:rsidRPr="00B7166E">
        <w:rPr>
          <w:rFonts w:cs="Times New Roman"/>
          <w:b w:val="0"/>
          <w:color w:val="auto"/>
          <w:sz w:val="28"/>
          <w:shd w:val="clear" w:color="auto" w:fill="FFFFFF"/>
        </w:rPr>
        <w:t>у</w:t>
      </w:r>
      <w:r w:rsidRPr="00B7166E">
        <w:rPr>
          <w:rFonts w:cs="Times New Roman"/>
          <w:b w:val="0"/>
          <w:bCs/>
          <w:color w:val="auto"/>
          <w:sz w:val="28"/>
        </w:rPr>
        <w:t xml:space="preserve"> ч. ч. 3, 4 ст. 6 Закону передбачено термін діяльності Директора НАБУ та вичерпні підстави його звільнення, якими не встановлено таку підставу, як внесення змін до законодавства. Оскільки проектом передбачається зміна підпорядкованості та правового статусу НАБУ, а не його ліквідація або реорганізація, то відсутні й правові підстави для припинення повноважень Директора НАБУ.</w:t>
      </w:r>
    </w:p>
    <w:p w:rsidR="00731D4D" w:rsidRPr="00B7166E" w:rsidRDefault="00731D4D" w:rsidP="00055A71">
      <w:pPr>
        <w:pStyle w:val="3"/>
        <w:keepNext w:val="0"/>
        <w:keepLines w:val="0"/>
        <w:widowControl w:val="0"/>
        <w:overflowPunct w:val="0"/>
        <w:ind w:left="0" w:firstLine="851"/>
        <w:jc w:val="both"/>
        <w:rPr>
          <w:rFonts w:cs="Times New Roman"/>
          <w:b w:val="0"/>
          <w:bCs/>
          <w:color w:val="auto"/>
          <w:sz w:val="28"/>
        </w:rPr>
      </w:pPr>
      <w:r w:rsidRPr="00B7166E">
        <w:rPr>
          <w:rFonts w:cs="Times New Roman"/>
          <w:b w:val="0"/>
          <w:i/>
          <w:color w:val="auto"/>
          <w:sz w:val="28"/>
          <w:shd w:val="clear" w:color="auto" w:fill="FFFFFF"/>
        </w:rPr>
        <w:t>По-друге,</w:t>
      </w:r>
      <w:r w:rsidRPr="00B7166E">
        <w:rPr>
          <w:rFonts w:cs="Times New Roman"/>
          <w:b w:val="0"/>
          <w:color w:val="auto"/>
          <w:sz w:val="28"/>
          <w:shd w:val="clear" w:color="auto" w:fill="FFFFFF"/>
        </w:rPr>
        <w:t xml:space="preserve"> </w:t>
      </w:r>
      <w:r w:rsidRPr="00B7166E">
        <w:rPr>
          <w:rFonts w:cs="Times New Roman"/>
          <w:b w:val="0"/>
          <w:bCs/>
          <w:color w:val="auto"/>
          <w:sz w:val="28"/>
        </w:rPr>
        <w:t xml:space="preserve">це положення, на нашу думку, порушує принцип  незалежності НАБУ, оскільки створює небезпечну практику зміни його керівництва шляхом внесення змін до законів, яка може стати регулярною.  </w:t>
      </w:r>
    </w:p>
    <w:p w:rsidR="00731D4D" w:rsidRPr="00B7166E" w:rsidRDefault="0072574C" w:rsidP="00055A71">
      <w:pPr>
        <w:ind w:firstLine="851"/>
        <w:jc w:val="both"/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</w:pPr>
      <w:r w:rsidRPr="00B7166E"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  <w:t>8</w:t>
      </w:r>
      <w:r w:rsidR="00731D4D" w:rsidRPr="00B7166E"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  <w:t>.</w:t>
      </w:r>
      <w:r w:rsidR="00731D4D" w:rsidRPr="00B7166E">
        <w:rPr>
          <w:rFonts w:ascii="Times New Roman" w:hAnsi="Times New Roman" w:cs="Times New Roman"/>
          <w:bCs/>
          <w:color w:val="auto"/>
          <w:spacing w:val="0"/>
          <w:w w:val="100"/>
          <w:szCs w:val="28"/>
        </w:rPr>
        <w:t xml:space="preserve"> Оскільки у п. 3 розділу ІІ «Прикінцеві та перехідні положення» проекту Кабінету Міністрів України надається місячний термін щодо здійснення заходів, необхідних для реалізації проекту, викликає сумнів положення щодо набрання чинності законопроектом у разі прийняття з дня, наступного за днем його опублікування (п. 1 розділу ІІ «Прикінцеві та перехідні положення» проекту).</w:t>
      </w:r>
    </w:p>
    <w:p w:rsidR="00E82B79" w:rsidRDefault="00E82B79" w:rsidP="00055A71">
      <w:pPr>
        <w:ind w:firstLine="709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</w:p>
    <w:p w:rsidR="00322B1E" w:rsidRPr="00B7166E" w:rsidRDefault="00322B1E" w:rsidP="00055A71">
      <w:pPr>
        <w:ind w:firstLine="709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</w:p>
    <w:p w:rsidR="00272FBE" w:rsidRPr="00055A71" w:rsidRDefault="00B0676B" w:rsidP="00055A71">
      <w:pPr>
        <w:ind w:firstLine="709"/>
        <w:rPr>
          <w:rFonts w:ascii="Times New Roman" w:hAnsi="Times New Roman" w:cs="Times New Roman"/>
          <w:color w:val="auto"/>
          <w:spacing w:val="0"/>
          <w:w w:val="100"/>
          <w:szCs w:val="28"/>
          <w:lang w:val="ru-RU"/>
        </w:rPr>
      </w:pP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Керівник Го</w:t>
      </w:r>
      <w:r w:rsidR="007973B5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ловного управління</w:t>
      </w:r>
      <w:r w:rsidR="00BB4BF0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                                              </w:t>
      </w:r>
      <w:r w:rsidR="00E62DC0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   </w:t>
      </w:r>
      <w:r w:rsidR="00BB4BF0"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Pr="00B7166E">
        <w:rPr>
          <w:rFonts w:ascii="Times New Roman" w:hAnsi="Times New Roman" w:cs="Times New Roman"/>
          <w:color w:val="auto"/>
          <w:spacing w:val="0"/>
          <w:w w:val="100"/>
          <w:szCs w:val="28"/>
        </w:rPr>
        <w:t>С. Тихонюк</w:t>
      </w:r>
    </w:p>
    <w:p w:rsidR="00055A71" w:rsidRDefault="00055A71" w:rsidP="00055A71">
      <w:pPr>
        <w:pStyle w:val="a4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color w:val="auto"/>
          <w:spacing w:val="0"/>
          <w:w w:val="100"/>
          <w:sz w:val="20"/>
          <w:szCs w:val="20"/>
          <w:lang w:val="ru-RU"/>
        </w:rPr>
      </w:pPr>
    </w:p>
    <w:p w:rsidR="00701121" w:rsidRPr="00701121" w:rsidRDefault="00701121" w:rsidP="00055A71">
      <w:pPr>
        <w:pStyle w:val="a4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color w:val="auto"/>
          <w:spacing w:val="0"/>
          <w:w w:val="100"/>
          <w:sz w:val="20"/>
          <w:szCs w:val="20"/>
          <w:lang w:val="ru-RU"/>
        </w:rPr>
      </w:pPr>
    </w:p>
    <w:p w:rsidR="00B0676B" w:rsidRPr="00701121" w:rsidRDefault="00B0676B" w:rsidP="00055A71">
      <w:pPr>
        <w:pStyle w:val="a4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color w:val="auto"/>
          <w:spacing w:val="0"/>
          <w:w w:val="100"/>
          <w:sz w:val="20"/>
          <w:szCs w:val="20"/>
          <w:lang w:val="ru-RU"/>
        </w:rPr>
      </w:pPr>
      <w:proofErr w:type="spellStart"/>
      <w:r w:rsidRPr="00516BE2">
        <w:rPr>
          <w:rFonts w:ascii="Times New Roman" w:hAnsi="Times New Roman" w:cs="Times New Roman"/>
          <w:color w:val="auto"/>
          <w:spacing w:val="0"/>
          <w:w w:val="100"/>
          <w:sz w:val="20"/>
          <w:szCs w:val="20"/>
        </w:rPr>
        <w:t>Вик</w:t>
      </w:r>
      <w:proofErr w:type="spellEnd"/>
      <w:r w:rsidRPr="00516BE2">
        <w:rPr>
          <w:rFonts w:ascii="Times New Roman" w:hAnsi="Times New Roman" w:cs="Times New Roman"/>
          <w:color w:val="auto"/>
          <w:spacing w:val="0"/>
          <w:w w:val="100"/>
          <w:sz w:val="20"/>
          <w:szCs w:val="20"/>
        </w:rPr>
        <w:t xml:space="preserve">: </w:t>
      </w:r>
      <w:r w:rsidR="00251086" w:rsidRPr="00516BE2">
        <w:rPr>
          <w:rFonts w:ascii="Times New Roman" w:hAnsi="Times New Roman" w:cs="Times New Roman"/>
          <w:color w:val="auto"/>
          <w:spacing w:val="0"/>
          <w:w w:val="100"/>
          <w:sz w:val="20"/>
          <w:szCs w:val="20"/>
        </w:rPr>
        <w:t xml:space="preserve">В. Попович, </w:t>
      </w:r>
      <w:r w:rsidR="00EA37AD" w:rsidRPr="00516BE2">
        <w:rPr>
          <w:rFonts w:ascii="Times New Roman" w:hAnsi="Times New Roman" w:cs="Times New Roman"/>
          <w:color w:val="auto"/>
          <w:spacing w:val="0"/>
          <w:w w:val="100"/>
          <w:sz w:val="20"/>
          <w:szCs w:val="20"/>
        </w:rPr>
        <w:t>Т. Ткач</w:t>
      </w:r>
    </w:p>
    <w:sectPr w:rsidR="00B0676B" w:rsidRPr="00701121" w:rsidSect="00EA7D0D">
      <w:headerReference w:type="default" r:id="rId8"/>
      <w:headerReference w:type="first" r:id="rId9"/>
      <w:pgSz w:w="11906" w:h="16838" w:code="9"/>
      <w:pgMar w:top="1134" w:right="567" w:bottom="1134" w:left="1701" w:header="624" w:footer="102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D8" w:rsidRDefault="00A376D8">
      <w:r>
        <w:separator/>
      </w:r>
    </w:p>
  </w:endnote>
  <w:endnote w:type="continuationSeparator" w:id="0">
    <w:p w:rsidR="00A376D8" w:rsidRDefault="00A3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D8" w:rsidRDefault="00A376D8">
      <w:r>
        <w:separator/>
      </w:r>
    </w:p>
  </w:footnote>
  <w:footnote w:type="continuationSeparator" w:id="0">
    <w:p w:rsidR="00A376D8" w:rsidRDefault="00A376D8">
      <w:r>
        <w:continuationSeparator/>
      </w:r>
    </w:p>
  </w:footnote>
  <w:footnote w:id="1">
    <w:p w:rsidR="00B90383" w:rsidRPr="00055A71" w:rsidRDefault="00B90383" w:rsidP="00055A71">
      <w:pPr>
        <w:pStyle w:val="af2"/>
        <w:jc w:val="both"/>
        <w:rPr>
          <w:rFonts w:ascii="Times New Roman" w:hAnsi="Times New Roman" w:cs="Times New Roman"/>
          <w:w w:val="100"/>
        </w:rPr>
      </w:pPr>
      <w:r w:rsidRPr="00732ED0">
        <w:rPr>
          <w:rStyle w:val="af1"/>
          <w:rFonts w:ascii="Times New Roman" w:hAnsi="Times New Roman" w:cs="Times New Roman"/>
          <w:w w:val="100"/>
        </w:rPr>
        <w:footnoteRef/>
      </w:r>
      <w:r w:rsidRPr="00732ED0">
        <w:rPr>
          <w:rFonts w:ascii="Times New Roman" w:hAnsi="Times New Roman" w:cs="Times New Roman"/>
          <w:w w:val="100"/>
        </w:rPr>
        <w:t xml:space="preserve"> </w:t>
      </w:r>
      <w:proofErr w:type="spellStart"/>
      <w:r w:rsidRPr="00732ED0">
        <w:rPr>
          <w:rFonts w:ascii="Times New Roman" w:hAnsi="Times New Roman" w:cs="Times New Roman"/>
          <w:w w:val="100"/>
        </w:rPr>
        <w:t>Безпалова</w:t>
      </w:r>
      <w:proofErr w:type="spellEnd"/>
      <w:r w:rsidRPr="00732ED0">
        <w:rPr>
          <w:rFonts w:ascii="Times New Roman" w:hAnsi="Times New Roman" w:cs="Times New Roman"/>
          <w:w w:val="100"/>
        </w:rPr>
        <w:t xml:space="preserve"> О. І. Координаційні органи як суб’єкти реалізації державної політики</w:t>
      </w:r>
      <w:r w:rsidR="000F12A6">
        <w:rPr>
          <w:rFonts w:ascii="Times New Roman" w:hAnsi="Times New Roman" w:cs="Times New Roman"/>
          <w:w w:val="100"/>
        </w:rPr>
        <w:t xml:space="preserve"> // </w:t>
      </w:r>
      <w:r w:rsidRPr="00732ED0">
        <w:rPr>
          <w:rFonts w:ascii="Times New Roman" w:hAnsi="Times New Roman" w:cs="Times New Roman"/>
          <w:w w:val="100"/>
        </w:rPr>
        <w:t>Актуальні питання розвитку та взаємодії публічного та приватного права : матеріали Міжнародної науково-практичної конференції, м. Львів, 20-21 березня 2020 р. Львів : Західноукраїнська організація «Центр правничих ініціатив», 2020.</w:t>
      </w:r>
      <w:r w:rsidR="00055A71">
        <w:rPr>
          <w:rFonts w:ascii="Times New Roman" w:hAnsi="Times New Roman" w:cs="Times New Roman"/>
          <w:w w:val="100"/>
          <w:lang w:val="en-US"/>
        </w:rPr>
        <w:t xml:space="preserve"> </w:t>
      </w:r>
      <w:r w:rsidRPr="00732ED0">
        <w:rPr>
          <w:rFonts w:ascii="Times New Roman" w:hAnsi="Times New Roman" w:cs="Times New Roman"/>
          <w:w w:val="100"/>
          <w:lang w:val="en-US"/>
        </w:rPr>
        <w:t xml:space="preserve">URL </w:t>
      </w:r>
      <w:r w:rsidRPr="00732ED0">
        <w:rPr>
          <w:rFonts w:ascii="Times New Roman" w:hAnsi="Times New Roman" w:cs="Times New Roman"/>
          <w:w w:val="100"/>
        </w:rPr>
        <w:t>: http://univd.edu.ua/science-issue/scientist/120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F6" w:rsidRPr="00B604B8" w:rsidRDefault="002964F6" w:rsidP="00F606E1">
    <w:pPr>
      <w:pStyle w:val="a4"/>
      <w:jc w:val="center"/>
      <w:rPr>
        <w:szCs w:val="28"/>
      </w:rPr>
    </w:pPr>
    <w:r w:rsidRPr="00B604B8">
      <w:rPr>
        <w:rFonts w:ascii="Times New Roman" w:hAnsi="Times New Roman" w:cs="Times New Roman"/>
        <w:szCs w:val="28"/>
      </w:rPr>
      <w:fldChar w:fldCharType="begin"/>
    </w:r>
    <w:r w:rsidRPr="00B604B8">
      <w:rPr>
        <w:rFonts w:ascii="Times New Roman" w:hAnsi="Times New Roman" w:cs="Times New Roman"/>
        <w:szCs w:val="28"/>
      </w:rPr>
      <w:instrText>PAGE   \* MERGEFORMAT</w:instrText>
    </w:r>
    <w:r w:rsidRPr="00B604B8">
      <w:rPr>
        <w:rFonts w:ascii="Times New Roman" w:hAnsi="Times New Roman" w:cs="Times New Roman"/>
        <w:szCs w:val="28"/>
      </w:rPr>
      <w:fldChar w:fldCharType="separate"/>
    </w:r>
    <w:r w:rsidR="000A3D8E">
      <w:rPr>
        <w:rFonts w:ascii="Times New Roman" w:hAnsi="Times New Roman" w:cs="Times New Roman"/>
        <w:noProof/>
        <w:szCs w:val="28"/>
      </w:rPr>
      <w:t>5</w:t>
    </w:r>
    <w:r w:rsidRPr="00B604B8">
      <w:rPr>
        <w:rFonts w:ascii="Times New Roman" w:hAnsi="Times New Roman" w:cs="Times New Roman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F6" w:rsidRPr="00524C1F" w:rsidRDefault="002964F6" w:rsidP="00135298">
    <w:pPr>
      <w:pStyle w:val="a4"/>
      <w:tabs>
        <w:tab w:val="clear" w:pos="9355"/>
        <w:tab w:val="right" w:pos="10179"/>
      </w:tabs>
      <w:ind w:right="-2"/>
      <w:jc w:val="right"/>
      <w:rPr>
        <w:rFonts w:ascii="Times New Roman" w:hAnsi="Times New Roman" w:cs="Times New Roman"/>
        <w:spacing w:val="0"/>
        <w:w w:val="100"/>
        <w:sz w:val="20"/>
        <w:szCs w:val="20"/>
      </w:rPr>
    </w:pPr>
    <w:r w:rsidRPr="00524C1F">
      <w:rPr>
        <w:rFonts w:ascii="Times New Roman" w:hAnsi="Times New Roman" w:cs="Times New Roman"/>
        <w:spacing w:val="0"/>
        <w:w w:val="100"/>
        <w:sz w:val="20"/>
        <w:szCs w:val="20"/>
      </w:rPr>
      <w:t xml:space="preserve">До реєстр. № </w:t>
    </w:r>
    <w:r w:rsidR="0022430E" w:rsidRPr="00524C1F">
      <w:rPr>
        <w:rFonts w:ascii="Times New Roman" w:hAnsi="Times New Roman" w:cs="Times New Roman"/>
        <w:spacing w:val="0"/>
        <w:w w:val="100"/>
        <w:sz w:val="20"/>
        <w:szCs w:val="20"/>
      </w:rPr>
      <w:t>5459</w:t>
    </w:r>
    <w:r w:rsidRPr="00524C1F">
      <w:rPr>
        <w:rFonts w:ascii="Times New Roman" w:hAnsi="Times New Roman" w:cs="Times New Roman"/>
        <w:spacing w:val="0"/>
        <w:w w:val="100"/>
        <w:sz w:val="20"/>
        <w:szCs w:val="20"/>
      </w:rPr>
      <w:t xml:space="preserve"> від </w:t>
    </w:r>
    <w:r w:rsidR="0022430E" w:rsidRPr="00524C1F">
      <w:rPr>
        <w:rFonts w:ascii="Times New Roman" w:hAnsi="Times New Roman" w:cs="Times New Roman"/>
        <w:spacing w:val="0"/>
        <w:w w:val="100"/>
        <w:sz w:val="20"/>
        <w:szCs w:val="20"/>
      </w:rPr>
      <w:t>30</w:t>
    </w:r>
    <w:r w:rsidRPr="00524C1F">
      <w:rPr>
        <w:rFonts w:ascii="Times New Roman" w:hAnsi="Times New Roman" w:cs="Times New Roman"/>
        <w:spacing w:val="0"/>
        <w:w w:val="100"/>
        <w:sz w:val="20"/>
        <w:szCs w:val="20"/>
      </w:rPr>
      <w:t>.</w:t>
    </w:r>
    <w:r w:rsidR="008122DE" w:rsidRPr="00524C1F">
      <w:rPr>
        <w:rFonts w:ascii="Times New Roman" w:hAnsi="Times New Roman" w:cs="Times New Roman"/>
        <w:spacing w:val="0"/>
        <w:w w:val="100"/>
        <w:sz w:val="20"/>
        <w:szCs w:val="20"/>
      </w:rPr>
      <w:t>0</w:t>
    </w:r>
    <w:r w:rsidR="0022430E" w:rsidRPr="00524C1F">
      <w:rPr>
        <w:rFonts w:ascii="Times New Roman" w:hAnsi="Times New Roman" w:cs="Times New Roman"/>
        <w:spacing w:val="0"/>
        <w:w w:val="100"/>
        <w:sz w:val="20"/>
        <w:szCs w:val="20"/>
      </w:rPr>
      <w:t>4</w:t>
    </w:r>
    <w:r w:rsidRPr="00524C1F">
      <w:rPr>
        <w:rFonts w:ascii="Times New Roman" w:hAnsi="Times New Roman" w:cs="Times New Roman"/>
        <w:spacing w:val="0"/>
        <w:w w:val="100"/>
        <w:sz w:val="20"/>
        <w:szCs w:val="20"/>
      </w:rPr>
      <w:t>.20</w:t>
    </w:r>
    <w:r w:rsidR="008122DE" w:rsidRPr="00524C1F">
      <w:rPr>
        <w:rFonts w:ascii="Times New Roman" w:hAnsi="Times New Roman" w:cs="Times New Roman"/>
        <w:spacing w:val="0"/>
        <w:w w:val="100"/>
        <w:sz w:val="20"/>
        <w:szCs w:val="20"/>
      </w:rPr>
      <w:t>2</w:t>
    </w:r>
    <w:r w:rsidR="0022430E" w:rsidRPr="00524C1F">
      <w:rPr>
        <w:rFonts w:ascii="Times New Roman" w:hAnsi="Times New Roman" w:cs="Times New Roman"/>
        <w:spacing w:val="0"/>
        <w:w w:val="100"/>
        <w:sz w:val="20"/>
        <w:szCs w:val="20"/>
      </w:rPr>
      <w:t>1</w:t>
    </w:r>
  </w:p>
  <w:p w:rsidR="002964F6" w:rsidRPr="00524C1F" w:rsidRDefault="008122DE">
    <w:pPr>
      <w:pStyle w:val="a4"/>
      <w:jc w:val="right"/>
      <w:rPr>
        <w:rFonts w:ascii="Times New Roman" w:hAnsi="Times New Roman" w:cs="Times New Roman"/>
        <w:spacing w:val="0"/>
        <w:w w:val="100"/>
        <w:sz w:val="20"/>
        <w:szCs w:val="20"/>
      </w:rPr>
    </w:pPr>
    <w:r w:rsidRPr="00524C1F">
      <w:rPr>
        <w:rFonts w:ascii="Times New Roman" w:hAnsi="Times New Roman" w:cs="Times New Roman"/>
        <w:spacing w:val="0"/>
        <w:w w:val="100"/>
        <w:sz w:val="20"/>
        <w:szCs w:val="20"/>
      </w:rPr>
      <w:t>Народн</w:t>
    </w:r>
    <w:r w:rsidR="00F324D8" w:rsidRPr="00524C1F">
      <w:rPr>
        <w:rFonts w:ascii="Times New Roman" w:hAnsi="Times New Roman" w:cs="Times New Roman"/>
        <w:spacing w:val="0"/>
        <w:w w:val="100"/>
        <w:sz w:val="20"/>
        <w:szCs w:val="20"/>
      </w:rPr>
      <w:t>і</w:t>
    </w:r>
    <w:r w:rsidR="004C116B" w:rsidRPr="00524C1F">
      <w:rPr>
        <w:rFonts w:ascii="Times New Roman" w:hAnsi="Times New Roman" w:cs="Times New Roman"/>
        <w:spacing w:val="0"/>
        <w:w w:val="100"/>
        <w:sz w:val="20"/>
        <w:szCs w:val="20"/>
      </w:rPr>
      <w:t xml:space="preserve"> депутат</w:t>
    </w:r>
    <w:r w:rsidR="00F324D8" w:rsidRPr="00524C1F">
      <w:rPr>
        <w:rFonts w:ascii="Times New Roman" w:hAnsi="Times New Roman" w:cs="Times New Roman"/>
        <w:spacing w:val="0"/>
        <w:w w:val="100"/>
        <w:sz w:val="20"/>
        <w:szCs w:val="20"/>
      </w:rPr>
      <w:t>и</w:t>
    </w:r>
    <w:r w:rsidR="002964F6" w:rsidRPr="00524C1F">
      <w:rPr>
        <w:rFonts w:ascii="Times New Roman" w:hAnsi="Times New Roman" w:cs="Times New Roman"/>
        <w:spacing w:val="0"/>
        <w:w w:val="100"/>
        <w:sz w:val="20"/>
        <w:szCs w:val="20"/>
      </w:rPr>
      <w:t xml:space="preserve"> України</w:t>
    </w:r>
  </w:p>
  <w:p w:rsidR="008122DE" w:rsidRPr="00524C1F" w:rsidRDefault="0022430E">
    <w:pPr>
      <w:pStyle w:val="a4"/>
      <w:jc w:val="right"/>
      <w:rPr>
        <w:sz w:val="20"/>
        <w:szCs w:val="20"/>
      </w:rPr>
    </w:pPr>
    <w:r w:rsidRPr="00524C1F">
      <w:rPr>
        <w:rFonts w:ascii="Times New Roman" w:hAnsi="Times New Roman" w:cs="Times New Roman"/>
        <w:spacing w:val="0"/>
        <w:w w:val="100"/>
        <w:sz w:val="20"/>
        <w:szCs w:val="20"/>
      </w:rPr>
      <w:t xml:space="preserve">Д. </w:t>
    </w:r>
    <w:proofErr w:type="spellStart"/>
    <w:r w:rsidRPr="00524C1F">
      <w:rPr>
        <w:rFonts w:ascii="Times New Roman" w:hAnsi="Times New Roman" w:cs="Times New Roman"/>
        <w:spacing w:val="0"/>
        <w:w w:val="100"/>
        <w:sz w:val="20"/>
        <w:szCs w:val="20"/>
      </w:rPr>
      <w:t>Арахамія</w:t>
    </w:r>
    <w:proofErr w:type="spellEnd"/>
    <w:r w:rsidR="00F324D8" w:rsidRPr="00524C1F">
      <w:rPr>
        <w:rFonts w:ascii="Times New Roman" w:hAnsi="Times New Roman" w:cs="Times New Roman"/>
        <w:spacing w:val="0"/>
        <w:w w:val="100"/>
        <w:sz w:val="20"/>
        <w:szCs w:val="20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8C9"/>
    <w:multiLevelType w:val="hybridMultilevel"/>
    <w:tmpl w:val="FC1A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52AD"/>
    <w:multiLevelType w:val="multilevel"/>
    <w:tmpl w:val="F10290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AD1571"/>
    <w:multiLevelType w:val="hybridMultilevel"/>
    <w:tmpl w:val="BA306C08"/>
    <w:lvl w:ilvl="0" w:tplc="4F74A1FC">
      <w:start w:val="1"/>
      <w:numFmt w:val="decimal"/>
      <w:lvlText w:val="%1."/>
      <w:lvlJc w:val="left"/>
      <w:pPr>
        <w:ind w:left="1098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E03F88"/>
    <w:multiLevelType w:val="hybridMultilevel"/>
    <w:tmpl w:val="CF5207B8"/>
    <w:lvl w:ilvl="0" w:tplc="2AF0B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1F84"/>
    <w:multiLevelType w:val="hybridMultilevel"/>
    <w:tmpl w:val="35C400DA"/>
    <w:lvl w:ilvl="0" w:tplc="4582FC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1748E"/>
    <w:multiLevelType w:val="hybridMultilevel"/>
    <w:tmpl w:val="468239E0"/>
    <w:lvl w:ilvl="0" w:tplc="565EE9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CD11CB"/>
    <w:multiLevelType w:val="multilevel"/>
    <w:tmpl w:val="AFB2CA2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FB66D0"/>
    <w:multiLevelType w:val="multilevel"/>
    <w:tmpl w:val="FA8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318CA"/>
    <w:multiLevelType w:val="hybridMultilevel"/>
    <w:tmpl w:val="FF2A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E215A"/>
    <w:multiLevelType w:val="hybridMultilevel"/>
    <w:tmpl w:val="9E827786"/>
    <w:lvl w:ilvl="0" w:tplc="BFDE201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AF30A8"/>
    <w:multiLevelType w:val="hybridMultilevel"/>
    <w:tmpl w:val="0A7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045DFE"/>
    <w:multiLevelType w:val="hybridMultilevel"/>
    <w:tmpl w:val="0652B5F8"/>
    <w:lvl w:ilvl="0" w:tplc="149AA68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BB434F"/>
    <w:multiLevelType w:val="hybridMultilevel"/>
    <w:tmpl w:val="2FA8A4F0"/>
    <w:lvl w:ilvl="0" w:tplc="5284F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AB1068"/>
    <w:multiLevelType w:val="hybridMultilevel"/>
    <w:tmpl w:val="01EAF118"/>
    <w:lvl w:ilvl="0" w:tplc="0F2A2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1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72"/>
    <w:rsid w:val="00003664"/>
    <w:rsid w:val="00003B6D"/>
    <w:rsid w:val="00003C7A"/>
    <w:rsid w:val="00003DCB"/>
    <w:rsid w:val="00004328"/>
    <w:rsid w:val="00005890"/>
    <w:rsid w:val="00006A01"/>
    <w:rsid w:val="0000768C"/>
    <w:rsid w:val="000105F4"/>
    <w:rsid w:val="00011D5E"/>
    <w:rsid w:val="00013E60"/>
    <w:rsid w:val="000141B4"/>
    <w:rsid w:val="00014AA0"/>
    <w:rsid w:val="00015E90"/>
    <w:rsid w:val="0001623D"/>
    <w:rsid w:val="000207D1"/>
    <w:rsid w:val="00020883"/>
    <w:rsid w:val="000208EE"/>
    <w:rsid w:val="00020AE4"/>
    <w:rsid w:val="00021D02"/>
    <w:rsid w:val="00021EAF"/>
    <w:rsid w:val="00022037"/>
    <w:rsid w:val="000226E1"/>
    <w:rsid w:val="00022E76"/>
    <w:rsid w:val="00024E01"/>
    <w:rsid w:val="00025DBE"/>
    <w:rsid w:val="00030567"/>
    <w:rsid w:val="00032626"/>
    <w:rsid w:val="00032650"/>
    <w:rsid w:val="00032DE6"/>
    <w:rsid w:val="000332B7"/>
    <w:rsid w:val="00033AA2"/>
    <w:rsid w:val="000342A6"/>
    <w:rsid w:val="00035ABE"/>
    <w:rsid w:val="000367CB"/>
    <w:rsid w:val="0003682E"/>
    <w:rsid w:val="000375FE"/>
    <w:rsid w:val="000405DE"/>
    <w:rsid w:val="0004571F"/>
    <w:rsid w:val="00050BE8"/>
    <w:rsid w:val="00051284"/>
    <w:rsid w:val="0005215A"/>
    <w:rsid w:val="000527A8"/>
    <w:rsid w:val="00055A71"/>
    <w:rsid w:val="00055D6B"/>
    <w:rsid w:val="00056E5C"/>
    <w:rsid w:val="0005748D"/>
    <w:rsid w:val="00060BD0"/>
    <w:rsid w:val="00062CD0"/>
    <w:rsid w:val="00064EF2"/>
    <w:rsid w:val="00065D75"/>
    <w:rsid w:val="000660D5"/>
    <w:rsid w:val="000679A8"/>
    <w:rsid w:val="00071014"/>
    <w:rsid w:val="00071024"/>
    <w:rsid w:val="00072FB6"/>
    <w:rsid w:val="00072FBC"/>
    <w:rsid w:val="000732FD"/>
    <w:rsid w:val="000744BE"/>
    <w:rsid w:val="00075A36"/>
    <w:rsid w:val="00076278"/>
    <w:rsid w:val="000763C9"/>
    <w:rsid w:val="00081A03"/>
    <w:rsid w:val="00081FC8"/>
    <w:rsid w:val="00084382"/>
    <w:rsid w:val="00086913"/>
    <w:rsid w:val="00090139"/>
    <w:rsid w:val="000904E7"/>
    <w:rsid w:val="00091959"/>
    <w:rsid w:val="00092484"/>
    <w:rsid w:val="000925BB"/>
    <w:rsid w:val="0009291A"/>
    <w:rsid w:val="000956AA"/>
    <w:rsid w:val="00095AF8"/>
    <w:rsid w:val="000A0548"/>
    <w:rsid w:val="000A2EEB"/>
    <w:rsid w:val="000A3002"/>
    <w:rsid w:val="000A38F7"/>
    <w:rsid w:val="000A3D8E"/>
    <w:rsid w:val="000A6AB5"/>
    <w:rsid w:val="000A7164"/>
    <w:rsid w:val="000B0CF5"/>
    <w:rsid w:val="000B1BFD"/>
    <w:rsid w:val="000B3BA5"/>
    <w:rsid w:val="000B487B"/>
    <w:rsid w:val="000B5498"/>
    <w:rsid w:val="000B56DF"/>
    <w:rsid w:val="000B7215"/>
    <w:rsid w:val="000B792A"/>
    <w:rsid w:val="000C12BB"/>
    <w:rsid w:val="000C2AC7"/>
    <w:rsid w:val="000C3409"/>
    <w:rsid w:val="000C3675"/>
    <w:rsid w:val="000C522A"/>
    <w:rsid w:val="000C5A85"/>
    <w:rsid w:val="000C7C1A"/>
    <w:rsid w:val="000D1B91"/>
    <w:rsid w:val="000D1CF6"/>
    <w:rsid w:val="000D2B39"/>
    <w:rsid w:val="000D3DE9"/>
    <w:rsid w:val="000D44B6"/>
    <w:rsid w:val="000D650F"/>
    <w:rsid w:val="000D658B"/>
    <w:rsid w:val="000D6EDF"/>
    <w:rsid w:val="000D7D7E"/>
    <w:rsid w:val="000D7E8A"/>
    <w:rsid w:val="000E2F6A"/>
    <w:rsid w:val="000E3DED"/>
    <w:rsid w:val="000E3FFE"/>
    <w:rsid w:val="000E48F3"/>
    <w:rsid w:val="000E4939"/>
    <w:rsid w:val="000E5586"/>
    <w:rsid w:val="000E6889"/>
    <w:rsid w:val="000F051A"/>
    <w:rsid w:val="000F12A6"/>
    <w:rsid w:val="000F2A21"/>
    <w:rsid w:val="000F2D36"/>
    <w:rsid w:val="000F3949"/>
    <w:rsid w:val="000F4920"/>
    <w:rsid w:val="000F55D7"/>
    <w:rsid w:val="000F6C73"/>
    <w:rsid w:val="001008F6"/>
    <w:rsid w:val="0010284C"/>
    <w:rsid w:val="0010370F"/>
    <w:rsid w:val="00103C0B"/>
    <w:rsid w:val="001056E4"/>
    <w:rsid w:val="0011036F"/>
    <w:rsid w:val="00110F1F"/>
    <w:rsid w:val="00111176"/>
    <w:rsid w:val="00112372"/>
    <w:rsid w:val="001126D6"/>
    <w:rsid w:val="00113130"/>
    <w:rsid w:val="00116449"/>
    <w:rsid w:val="00121802"/>
    <w:rsid w:val="00121E32"/>
    <w:rsid w:val="00121FB6"/>
    <w:rsid w:val="0012246A"/>
    <w:rsid w:val="0012383F"/>
    <w:rsid w:val="001241C4"/>
    <w:rsid w:val="001243CA"/>
    <w:rsid w:val="00124BA1"/>
    <w:rsid w:val="00124D2C"/>
    <w:rsid w:val="00124ED1"/>
    <w:rsid w:val="00125F5A"/>
    <w:rsid w:val="00126F5D"/>
    <w:rsid w:val="00130612"/>
    <w:rsid w:val="00130B96"/>
    <w:rsid w:val="001310D8"/>
    <w:rsid w:val="0013214A"/>
    <w:rsid w:val="0013336F"/>
    <w:rsid w:val="001339D6"/>
    <w:rsid w:val="00134567"/>
    <w:rsid w:val="00135298"/>
    <w:rsid w:val="00135465"/>
    <w:rsid w:val="001376A4"/>
    <w:rsid w:val="00137A22"/>
    <w:rsid w:val="00147275"/>
    <w:rsid w:val="00147678"/>
    <w:rsid w:val="0015223E"/>
    <w:rsid w:val="001538DF"/>
    <w:rsid w:val="00153C66"/>
    <w:rsid w:val="00154ADE"/>
    <w:rsid w:val="00155F31"/>
    <w:rsid w:val="00157957"/>
    <w:rsid w:val="00157AD0"/>
    <w:rsid w:val="00163ED4"/>
    <w:rsid w:val="00165890"/>
    <w:rsid w:val="00166DA2"/>
    <w:rsid w:val="001702CF"/>
    <w:rsid w:val="00171A62"/>
    <w:rsid w:val="00182D87"/>
    <w:rsid w:val="001831F1"/>
    <w:rsid w:val="00183982"/>
    <w:rsid w:val="00183B2D"/>
    <w:rsid w:val="00183C23"/>
    <w:rsid w:val="00185B3D"/>
    <w:rsid w:val="0018632D"/>
    <w:rsid w:val="00187289"/>
    <w:rsid w:val="00190E30"/>
    <w:rsid w:val="001929B3"/>
    <w:rsid w:val="00193918"/>
    <w:rsid w:val="001939AD"/>
    <w:rsid w:val="001950FF"/>
    <w:rsid w:val="0019738B"/>
    <w:rsid w:val="001A0179"/>
    <w:rsid w:val="001A2080"/>
    <w:rsid w:val="001A3DE8"/>
    <w:rsid w:val="001A6793"/>
    <w:rsid w:val="001B29ED"/>
    <w:rsid w:val="001B3937"/>
    <w:rsid w:val="001B58D0"/>
    <w:rsid w:val="001B66A3"/>
    <w:rsid w:val="001B77F0"/>
    <w:rsid w:val="001C29E5"/>
    <w:rsid w:val="001C3077"/>
    <w:rsid w:val="001C47B9"/>
    <w:rsid w:val="001C5D9E"/>
    <w:rsid w:val="001C5DDD"/>
    <w:rsid w:val="001C6107"/>
    <w:rsid w:val="001D062A"/>
    <w:rsid w:val="001D0FA9"/>
    <w:rsid w:val="001D38A3"/>
    <w:rsid w:val="001D4330"/>
    <w:rsid w:val="001D49F3"/>
    <w:rsid w:val="001D7D76"/>
    <w:rsid w:val="001E0042"/>
    <w:rsid w:val="001E29BE"/>
    <w:rsid w:val="001E48BA"/>
    <w:rsid w:val="001E569F"/>
    <w:rsid w:val="001E5E52"/>
    <w:rsid w:val="001F0966"/>
    <w:rsid w:val="001F42BE"/>
    <w:rsid w:val="001F43EF"/>
    <w:rsid w:val="001F4CB9"/>
    <w:rsid w:val="001F5204"/>
    <w:rsid w:val="001F6192"/>
    <w:rsid w:val="0020010B"/>
    <w:rsid w:val="0020059F"/>
    <w:rsid w:val="00200CFC"/>
    <w:rsid w:val="002016F3"/>
    <w:rsid w:val="00201AD8"/>
    <w:rsid w:val="002021BF"/>
    <w:rsid w:val="00202AE6"/>
    <w:rsid w:val="002057E2"/>
    <w:rsid w:val="002060D8"/>
    <w:rsid w:val="0020743D"/>
    <w:rsid w:val="0021005B"/>
    <w:rsid w:val="00210303"/>
    <w:rsid w:val="0021232F"/>
    <w:rsid w:val="00212E92"/>
    <w:rsid w:val="00213BB8"/>
    <w:rsid w:val="002165C0"/>
    <w:rsid w:val="002211F1"/>
    <w:rsid w:val="0022187C"/>
    <w:rsid w:val="00222411"/>
    <w:rsid w:val="0022430E"/>
    <w:rsid w:val="002245AC"/>
    <w:rsid w:val="002273C7"/>
    <w:rsid w:val="00227CE7"/>
    <w:rsid w:val="00230F1F"/>
    <w:rsid w:val="00234E73"/>
    <w:rsid w:val="00236406"/>
    <w:rsid w:val="00237CF6"/>
    <w:rsid w:val="00240A03"/>
    <w:rsid w:val="0024152C"/>
    <w:rsid w:val="00242415"/>
    <w:rsid w:val="0024569B"/>
    <w:rsid w:val="00245ED3"/>
    <w:rsid w:val="00245F5A"/>
    <w:rsid w:val="00245FD9"/>
    <w:rsid w:val="00247249"/>
    <w:rsid w:val="00247CCD"/>
    <w:rsid w:val="00251086"/>
    <w:rsid w:val="00251B48"/>
    <w:rsid w:val="002526EC"/>
    <w:rsid w:val="00252D04"/>
    <w:rsid w:val="00254048"/>
    <w:rsid w:val="00254734"/>
    <w:rsid w:val="00254F42"/>
    <w:rsid w:val="00257812"/>
    <w:rsid w:val="00257EE7"/>
    <w:rsid w:val="0026108C"/>
    <w:rsid w:val="00261A86"/>
    <w:rsid w:val="002638A1"/>
    <w:rsid w:val="002702AF"/>
    <w:rsid w:val="0027098C"/>
    <w:rsid w:val="00272FBE"/>
    <w:rsid w:val="00273854"/>
    <w:rsid w:val="00273870"/>
    <w:rsid w:val="002763EA"/>
    <w:rsid w:val="00281D51"/>
    <w:rsid w:val="00282790"/>
    <w:rsid w:val="0028550C"/>
    <w:rsid w:val="00291978"/>
    <w:rsid w:val="00292DF9"/>
    <w:rsid w:val="00295339"/>
    <w:rsid w:val="002958C9"/>
    <w:rsid w:val="002964F6"/>
    <w:rsid w:val="002976FD"/>
    <w:rsid w:val="002A23EE"/>
    <w:rsid w:val="002A2428"/>
    <w:rsid w:val="002A3095"/>
    <w:rsid w:val="002A3827"/>
    <w:rsid w:val="002A3F30"/>
    <w:rsid w:val="002A4323"/>
    <w:rsid w:val="002A4C30"/>
    <w:rsid w:val="002A729A"/>
    <w:rsid w:val="002B2B2F"/>
    <w:rsid w:val="002B4001"/>
    <w:rsid w:val="002B4821"/>
    <w:rsid w:val="002B4EB9"/>
    <w:rsid w:val="002B545C"/>
    <w:rsid w:val="002B6D8B"/>
    <w:rsid w:val="002B761E"/>
    <w:rsid w:val="002C25FF"/>
    <w:rsid w:val="002C4636"/>
    <w:rsid w:val="002C573A"/>
    <w:rsid w:val="002C629F"/>
    <w:rsid w:val="002D14B2"/>
    <w:rsid w:val="002D175A"/>
    <w:rsid w:val="002D32B2"/>
    <w:rsid w:val="002D37E1"/>
    <w:rsid w:val="002D40C1"/>
    <w:rsid w:val="002D545B"/>
    <w:rsid w:val="002D6B4C"/>
    <w:rsid w:val="002D716E"/>
    <w:rsid w:val="002D76C7"/>
    <w:rsid w:val="002D77E9"/>
    <w:rsid w:val="002E0C2E"/>
    <w:rsid w:val="002E477D"/>
    <w:rsid w:val="002E6594"/>
    <w:rsid w:val="002E7307"/>
    <w:rsid w:val="002E7B6F"/>
    <w:rsid w:val="002F09BB"/>
    <w:rsid w:val="002F113B"/>
    <w:rsid w:val="002F27B5"/>
    <w:rsid w:val="002F3038"/>
    <w:rsid w:val="002F31BE"/>
    <w:rsid w:val="002F414F"/>
    <w:rsid w:val="002F4684"/>
    <w:rsid w:val="002F4994"/>
    <w:rsid w:val="002F57BD"/>
    <w:rsid w:val="002F581E"/>
    <w:rsid w:val="002F751B"/>
    <w:rsid w:val="002F7E5E"/>
    <w:rsid w:val="003016B2"/>
    <w:rsid w:val="00303B94"/>
    <w:rsid w:val="003063E4"/>
    <w:rsid w:val="003078AC"/>
    <w:rsid w:val="0031054A"/>
    <w:rsid w:val="00311E4F"/>
    <w:rsid w:val="003143BF"/>
    <w:rsid w:val="00315755"/>
    <w:rsid w:val="00315F6A"/>
    <w:rsid w:val="003160B2"/>
    <w:rsid w:val="00320B6A"/>
    <w:rsid w:val="0032160F"/>
    <w:rsid w:val="00321CA9"/>
    <w:rsid w:val="00322B1E"/>
    <w:rsid w:val="0032308D"/>
    <w:rsid w:val="00323138"/>
    <w:rsid w:val="003243D2"/>
    <w:rsid w:val="00324544"/>
    <w:rsid w:val="0032517C"/>
    <w:rsid w:val="00325987"/>
    <w:rsid w:val="003264E3"/>
    <w:rsid w:val="003278B0"/>
    <w:rsid w:val="00327BA2"/>
    <w:rsid w:val="00331BB6"/>
    <w:rsid w:val="003322AC"/>
    <w:rsid w:val="003324B9"/>
    <w:rsid w:val="00333ADB"/>
    <w:rsid w:val="003349DB"/>
    <w:rsid w:val="00335160"/>
    <w:rsid w:val="003363F3"/>
    <w:rsid w:val="00337E2C"/>
    <w:rsid w:val="00340A42"/>
    <w:rsid w:val="00341291"/>
    <w:rsid w:val="003416B5"/>
    <w:rsid w:val="003423C6"/>
    <w:rsid w:val="00343B1E"/>
    <w:rsid w:val="00346C83"/>
    <w:rsid w:val="00347654"/>
    <w:rsid w:val="00347AAB"/>
    <w:rsid w:val="003501E6"/>
    <w:rsid w:val="003507A3"/>
    <w:rsid w:val="00351991"/>
    <w:rsid w:val="00352B9A"/>
    <w:rsid w:val="00352C54"/>
    <w:rsid w:val="00353935"/>
    <w:rsid w:val="00353FCB"/>
    <w:rsid w:val="003566B0"/>
    <w:rsid w:val="0036031A"/>
    <w:rsid w:val="00360CA3"/>
    <w:rsid w:val="003632AB"/>
    <w:rsid w:val="00363D68"/>
    <w:rsid w:val="00367515"/>
    <w:rsid w:val="00367F90"/>
    <w:rsid w:val="0037086D"/>
    <w:rsid w:val="00371466"/>
    <w:rsid w:val="003714FE"/>
    <w:rsid w:val="00371B37"/>
    <w:rsid w:val="00371BF5"/>
    <w:rsid w:val="0037229E"/>
    <w:rsid w:val="00372CC0"/>
    <w:rsid w:val="00372EFB"/>
    <w:rsid w:val="00373049"/>
    <w:rsid w:val="00373DE2"/>
    <w:rsid w:val="003745C1"/>
    <w:rsid w:val="00374D09"/>
    <w:rsid w:val="00376302"/>
    <w:rsid w:val="0037663C"/>
    <w:rsid w:val="00377FF3"/>
    <w:rsid w:val="0038068B"/>
    <w:rsid w:val="003809C4"/>
    <w:rsid w:val="003817F8"/>
    <w:rsid w:val="0038387F"/>
    <w:rsid w:val="00383AA1"/>
    <w:rsid w:val="003860BD"/>
    <w:rsid w:val="00386C9F"/>
    <w:rsid w:val="00386FCC"/>
    <w:rsid w:val="00390448"/>
    <w:rsid w:val="003909D4"/>
    <w:rsid w:val="00392FC8"/>
    <w:rsid w:val="0039657F"/>
    <w:rsid w:val="00397411"/>
    <w:rsid w:val="003A03F9"/>
    <w:rsid w:val="003A0909"/>
    <w:rsid w:val="003A0B0C"/>
    <w:rsid w:val="003A15AA"/>
    <w:rsid w:val="003A35E3"/>
    <w:rsid w:val="003A6EAA"/>
    <w:rsid w:val="003A75D9"/>
    <w:rsid w:val="003B0DC2"/>
    <w:rsid w:val="003B2486"/>
    <w:rsid w:val="003B3EC8"/>
    <w:rsid w:val="003B3EF6"/>
    <w:rsid w:val="003B3F71"/>
    <w:rsid w:val="003B46A2"/>
    <w:rsid w:val="003B4703"/>
    <w:rsid w:val="003B5D50"/>
    <w:rsid w:val="003B5D5F"/>
    <w:rsid w:val="003C33EF"/>
    <w:rsid w:val="003C379D"/>
    <w:rsid w:val="003C55A2"/>
    <w:rsid w:val="003C563E"/>
    <w:rsid w:val="003D14C0"/>
    <w:rsid w:val="003D5F7D"/>
    <w:rsid w:val="003D6217"/>
    <w:rsid w:val="003D7E89"/>
    <w:rsid w:val="003E02AA"/>
    <w:rsid w:val="003E099F"/>
    <w:rsid w:val="003E129B"/>
    <w:rsid w:val="003E2E2F"/>
    <w:rsid w:val="003E371A"/>
    <w:rsid w:val="003E37D7"/>
    <w:rsid w:val="003E3F03"/>
    <w:rsid w:val="003E682C"/>
    <w:rsid w:val="003E6918"/>
    <w:rsid w:val="003E6D03"/>
    <w:rsid w:val="003E7F8A"/>
    <w:rsid w:val="003F257F"/>
    <w:rsid w:val="003F26BD"/>
    <w:rsid w:val="003F279F"/>
    <w:rsid w:val="003F2F17"/>
    <w:rsid w:val="003F3455"/>
    <w:rsid w:val="003F3518"/>
    <w:rsid w:val="003F535D"/>
    <w:rsid w:val="003F5F10"/>
    <w:rsid w:val="003F65E0"/>
    <w:rsid w:val="0040099D"/>
    <w:rsid w:val="00402695"/>
    <w:rsid w:val="0040296F"/>
    <w:rsid w:val="004043C4"/>
    <w:rsid w:val="004049F6"/>
    <w:rsid w:val="00404AC1"/>
    <w:rsid w:val="004058F9"/>
    <w:rsid w:val="004062C1"/>
    <w:rsid w:val="004069CC"/>
    <w:rsid w:val="004106CA"/>
    <w:rsid w:val="00411438"/>
    <w:rsid w:val="00411449"/>
    <w:rsid w:val="00411B8A"/>
    <w:rsid w:val="00412716"/>
    <w:rsid w:val="00415E83"/>
    <w:rsid w:val="00416108"/>
    <w:rsid w:val="00417608"/>
    <w:rsid w:val="004202DD"/>
    <w:rsid w:val="0042352F"/>
    <w:rsid w:val="004238E2"/>
    <w:rsid w:val="004248BA"/>
    <w:rsid w:val="00424B63"/>
    <w:rsid w:val="00425BFB"/>
    <w:rsid w:val="00426B91"/>
    <w:rsid w:val="00431D02"/>
    <w:rsid w:val="00432677"/>
    <w:rsid w:val="00433837"/>
    <w:rsid w:val="0043425A"/>
    <w:rsid w:val="004343E1"/>
    <w:rsid w:val="00434A9D"/>
    <w:rsid w:val="00434ABD"/>
    <w:rsid w:val="00435D81"/>
    <w:rsid w:val="00436CC1"/>
    <w:rsid w:val="00440D8B"/>
    <w:rsid w:val="00440E7F"/>
    <w:rsid w:val="0044132C"/>
    <w:rsid w:val="00441A8A"/>
    <w:rsid w:val="00441BCA"/>
    <w:rsid w:val="00441D7B"/>
    <w:rsid w:val="004476D8"/>
    <w:rsid w:val="00450A3E"/>
    <w:rsid w:val="00451D76"/>
    <w:rsid w:val="00454016"/>
    <w:rsid w:val="004553D6"/>
    <w:rsid w:val="00457610"/>
    <w:rsid w:val="0046043B"/>
    <w:rsid w:val="00460CB6"/>
    <w:rsid w:val="00460D1C"/>
    <w:rsid w:val="00461AE1"/>
    <w:rsid w:val="00462B90"/>
    <w:rsid w:val="00463087"/>
    <w:rsid w:val="00464359"/>
    <w:rsid w:val="00464D0D"/>
    <w:rsid w:val="004654A5"/>
    <w:rsid w:val="00472B23"/>
    <w:rsid w:val="00481EA5"/>
    <w:rsid w:val="0048358F"/>
    <w:rsid w:val="004840A4"/>
    <w:rsid w:val="004841CB"/>
    <w:rsid w:val="00485666"/>
    <w:rsid w:val="004860FE"/>
    <w:rsid w:val="004868CA"/>
    <w:rsid w:val="00486C34"/>
    <w:rsid w:val="004878B4"/>
    <w:rsid w:val="00491EFD"/>
    <w:rsid w:val="004925BC"/>
    <w:rsid w:val="004925C1"/>
    <w:rsid w:val="00493352"/>
    <w:rsid w:val="00493630"/>
    <w:rsid w:val="00495043"/>
    <w:rsid w:val="004951F4"/>
    <w:rsid w:val="00495406"/>
    <w:rsid w:val="00496EA1"/>
    <w:rsid w:val="004A08A5"/>
    <w:rsid w:val="004A31A7"/>
    <w:rsid w:val="004A40B6"/>
    <w:rsid w:val="004A4DB2"/>
    <w:rsid w:val="004B1293"/>
    <w:rsid w:val="004B1D06"/>
    <w:rsid w:val="004B3017"/>
    <w:rsid w:val="004B453C"/>
    <w:rsid w:val="004B5A2D"/>
    <w:rsid w:val="004B614A"/>
    <w:rsid w:val="004B6C81"/>
    <w:rsid w:val="004B71F7"/>
    <w:rsid w:val="004C116B"/>
    <w:rsid w:val="004C188E"/>
    <w:rsid w:val="004C260C"/>
    <w:rsid w:val="004C34B8"/>
    <w:rsid w:val="004C4249"/>
    <w:rsid w:val="004C4450"/>
    <w:rsid w:val="004C4DF0"/>
    <w:rsid w:val="004C4F6A"/>
    <w:rsid w:val="004C5F4C"/>
    <w:rsid w:val="004C5F5B"/>
    <w:rsid w:val="004D09E3"/>
    <w:rsid w:val="004D18DA"/>
    <w:rsid w:val="004D28F7"/>
    <w:rsid w:val="004D31F8"/>
    <w:rsid w:val="004D3F92"/>
    <w:rsid w:val="004D56F5"/>
    <w:rsid w:val="004D591E"/>
    <w:rsid w:val="004D63D3"/>
    <w:rsid w:val="004D6BEB"/>
    <w:rsid w:val="004D6ED7"/>
    <w:rsid w:val="004D75A0"/>
    <w:rsid w:val="004D7C57"/>
    <w:rsid w:val="004E08D6"/>
    <w:rsid w:val="004E1806"/>
    <w:rsid w:val="004E338A"/>
    <w:rsid w:val="004E4745"/>
    <w:rsid w:val="004E4903"/>
    <w:rsid w:val="004E4AFD"/>
    <w:rsid w:val="004E55E4"/>
    <w:rsid w:val="004E56C6"/>
    <w:rsid w:val="004F0826"/>
    <w:rsid w:val="004F0827"/>
    <w:rsid w:val="004F0C1A"/>
    <w:rsid w:val="004F17A7"/>
    <w:rsid w:val="004F323A"/>
    <w:rsid w:val="004F53CC"/>
    <w:rsid w:val="004F5509"/>
    <w:rsid w:val="004F6403"/>
    <w:rsid w:val="004F7CCE"/>
    <w:rsid w:val="0050070F"/>
    <w:rsid w:val="00500CD1"/>
    <w:rsid w:val="00503C8F"/>
    <w:rsid w:val="0050670B"/>
    <w:rsid w:val="00506DC1"/>
    <w:rsid w:val="00506FEB"/>
    <w:rsid w:val="00507ACB"/>
    <w:rsid w:val="00510FD0"/>
    <w:rsid w:val="005118BE"/>
    <w:rsid w:val="00511A7E"/>
    <w:rsid w:val="00511B5F"/>
    <w:rsid w:val="005125BB"/>
    <w:rsid w:val="0051360C"/>
    <w:rsid w:val="005137EB"/>
    <w:rsid w:val="00514844"/>
    <w:rsid w:val="0051670C"/>
    <w:rsid w:val="0051680D"/>
    <w:rsid w:val="00516BE2"/>
    <w:rsid w:val="00516E0C"/>
    <w:rsid w:val="005176AA"/>
    <w:rsid w:val="005219F0"/>
    <w:rsid w:val="0052472E"/>
    <w:rsid w:val="00524C1F"/>
    <w:rsid w:val="005261C8"/>
    <w:rsid w:val="0052643E"/>
    <w:rsid w:val="0053015F"/>
    <w:rsid w:val="005301C0"/>
    <w:rsid w:val="0053137C"/>
    <w:rsid w:val="00532EE8"/>
    <w:rsid w:val="00533218"/>
    <w:rsid w:val="00534950"/>
    <w:rsid w:val="00535FC9"/>
    <w:rsid w:val="00541811"/>
    <w:rsid w:val="00541B2A"/>
    <w:rsid w:val="00543F52"/>
    <w:rsid w:val="00545F4F"/>
    <w:rsid w:val="00546A69"/>
    <w:rsid w:val="00550575"/>
    <w:rsid w:val="00552560"/>
    <w:rsid w:val="005527C1"/>
    <w:rsid w:val="00553972"/>
    <w:rsid w:val="00553D02"/>
    <w:rsid w:val="00553E8C"/>
    <w:rsid w:val="00554E7F"/>
    <w:rsid w:val="005575D3"/>
    <w:rsid w:val="005617B0"/>
    <w:rsid w:val="005631CC"/>
    <w:rsid w:val="00563C57"/>
    <w:rsid w:val="005653AA"/>
    <w:rsid w:val="00566DF3"/>
    <w:rsid w:val="00570814"/>
    <w:rsid w:val="00572892"/>
    <w:rsid w:val="0057442E"/>
    <w:rsid w:val="005744D5"/>
    <w:rsid w:val="00574663"/>
    <w:rsid w:val="00576B40"/>
    <w:rsid w:val="0057732E"/>
    <w:rsid w:val="00577E77"/>
    <w:rsid w:val="00580AD8"/>
    <w:rsid w:val="00585993"/>
    <w:rsid w:val="00590B2B"/>
    <w:rsid w:val="00592456"/>
    <w:rsid w:val="00593491"/>
    <w:rsid w:val="005951CD"/>
    <w:rsid w:val="00597EA1"/>
    <w:rsid w:val="005A12F4"/>
    <w:rsid w:val="005A17D8"/>
    <w:rsid w:val="005A295E"/>
    <w:rsid w:val="005A2EDC"/>
    <w:rsid w:val="005A3FBC"/>
    <w:rsid w:val="005A44C2"/>
    <w:rsid w:val="005B13E6"/>
    <w:rsid w:val="005B2248"/>
    <w:rsid w:val="005B25F0"/>
    <w:rsid w:val="005B380F"/>
    <w:rsid w:val="005B45F3"/>
    <w:rsid w:val="005B4B4D"/>
    <w:rsid w:val="005B534D"/>
    <w:rsid w:val="005B62A5"/>
    <w:rsid w:val="005B6759"/>
    <w:rsid w:val="005B7452"/>
    <w:rsid w:val="005C066D"/>
    <w:rsid w:val="005C103E"/>
    <w:rsid w:val="005C2071"/>
    <w:rsid w:val="005C3184"/>
    <w:rsid w:val="005C475E"/>
    <w:rsid w:val="005C690A"/>
    <w:rsid w:val="005C6E1D"/>
    <w:rsid w:val="005C74F8"/>
    <w:rsid w:val="005D024E"/>
    <w:rsid w:val="005D0BC9"/>
    <w:rsid w:val="005D2679"/>
    <w:rsid w:val="005D2BFC"/>
    <w:rsid w:val="005D4F18"/>
    <w:rsid w:val="005D5504"/>
    <w:rsid w:val="005D5CFA"/>
    <w:rsid w:val="005D5D0C"/>
    <w:rsid w:val="005D7A2E"/>
    <w:rsid w:val="005E135B"/>
    <w:rsid w:val="005E1534"/>
    <w:rsid w:val="005E1CF1"/>
    <w:rsid w:val="005E30D1"/>
    <w:rsid w:val="005E6C47"/>
    <w:rsid w:val="005E7529"/>
    <w:rsid w:val="005E7FE9"/>
    <w:rsid w:val="005F0E1C"/>
    <w:rsid w:val="005F1AF7"/>
    <w:rsid w:val="005F2C9D"/>
    <w:rsid w:val="005F345B"/>
    <w:rsid w:val="005F357F"/>
    <w:rsid w:val="005F4877"/>
    <w:rsid w:val="005F4C2F"/>
    <w:rsid w:val="006006E7"/>
    <w:rsid w:val="00600C7C"/>
    <w:rsid w:val="00601042"/>
    <w:rsid w:val="006024B5"/>
    <w:rsid w:val="00604A84"/>
    <w:rsid w:val="006053C8"/>
    <w:rsid w:val="0060562D"/>
    <w:rsid w:val="0060575D"/>
    <w:rsid w:val="006067E5"/>
    <w:rsid w:val="00606FC0"/>
    <w:rsid w:val="00607BCB"/>
    <w:rsid w:val="0061004D"/>
    <w:rsid w:val="0061252D"/>
    <w:rsid w:val="006133F0"/>
    <w:rsid w:val="00615239"/>
    <w:rsid w:val="00616708"/>
    <w:rsid w:val="0061714F"/>
    <w:rsid w:val="00620A47"/>
    <w:rsid w:val="00620D35"/>
    <w:rsid w:val="00621AC5"/>
    <w:rsid w:val="006246D5"/>
    <w:rsid w:val="006260FB"/>
    <w:rsid w:val="00627CC0"/>
    <w:rsid w:val="00630133"/>
    <w:rsid w:val="006426A2"/>
    <w:rsid w:val="00643AC7"/>
    <w:rsid w:val="0064430A"/>
    <w:rsid w:val="0064548D"/>
    <w:rsid w:val="00645518"/>
    <w:rsid w:val="006509E7"/>
    <w:rsid w:val="006527E9"/>
    <w:rsid w:val="00652C69"/>
    <w:rsid w:val="00657BC2"/>
    <w:rsid w:val="00661685"/>
    <w:rsid w:val="00662214"/>
    <w:rsid w:val="006629E2"/>
    <w:rsid w:val="00664992"/>
    <w:rsid w:val="00664D1B"/>
    <w:rsid w:val="00664D64"/>
    <w:rsid w:val="006659BD"/>
    <w:rsid w:val="006677CE"/>
    <w:rsid w:val="006707D1"/>
    <w:rsid w:val="00670A70"/>
    <w:rsid w:val="0067371D"/>
    <w:rsid w:val="00674276"/>
    <w:rsid w:val="0067580B"/>
    <w:rsid w:val="00676D52"/>
    <w:rsid w:val="00677427"/>
    <w:rsid w:val="0067798A"/>
    <w:rsid w:val="00680BB5"/>
    <w:rsid w:val="00681CF2"/>
    <w:rsid w:val="00683ED1"/>
    <w:rsid w:val="00683F1F"/>
    <w:rsid w:val="006851E9"/>
    <w:rsid w:val="00685231"/>
    <w:rsid w:val="00686184"/>
    <w:rsid w:val="006900E2"/>
    <w:rsid w:val="00690390"/>
    <w:rsid w:val="0069447C"/>
    <w:rsid w:val="00694C5A"/>
    <w:rsid w:val="006955DC"/>
    <w:rsid w:val="00697993"/>
    <w:rsid w:val="006A0EA1"/>
    <w:rsid w:val="006A2C94"/>
    <w:rsid w:val="006A2D00"/>
    <w:rsid w:val="006B158F"/>
    <w:rsid w:val="006B15DD"/>
    <w:rsid w:val="006B1681"/>
    <w:rsid w:val="006B1FE8"/>
    <w:rsid w:val="006B240A"/>
    <w:rsid w:val="006B2EE5"/>
    <w:rsid w:val="006B4A21"/>
    <w:rsid w:val="006B6F50"/>
    <w:rsid w:val="006B7BDB"/>
    <w:rsid w:val="006B7CBA"/>
    <w:rsid w:val="006C3491"/>
    <w:rsid w:val="006C3508"/>
    <w:rsid w:val="006C5157"/>
    <w:rsid w:val="006C5174"/>
    <w:rsid w:val="006C5271"/>
    <w:rsid w:val="006C7E7D"/>
    <w:rsid w:val="006D0A05"/>
    <w:rsid w:val="006D1022"/>
    <w:rsid w:val="006D2340"/>
    <w:rsid w:val="006D2AEA"/>
    <w:rsid w:val="006D2C69"/>
    <w:rsid w:val="006D6FBF"/>
    <w:rsid w:val="006D76DF"/>
    <w:rsid w:val="006E01D1"/>
    <w:rsid w:val="006E04D2"/>
    <w:rsid w:val="006E1C18"/>
    <w:rsid w:val="006E2DC4"/>
    <w:rsid w:val="006E71D8"/>
    <w:rsid w:val="006F16AE"/>
    <w:rsid w:val="006F496D"/>
    <w:rsid w:val="006F5E6C"/>
    <w:rsid w:val="006F6B49"/>
    <w:rsid w:val="006F7B44"/>
    <w:rsid w:val="007003F0"/>
    <w:rsid w:val="00700F71"/>
    <w:rsid w:val="00701121"/>
    <w:rsid w:val="007020B6"/>
    <w:rsid w:val="00703477"/>
    <w:rsid w:val="007035E8"/>
    <w:rsid w:val="00704369"/>
    <w:rsid w:val="00705E29"/>
    <w:rsid w:val="00710D81"/>
    <w:rsid w:val="00710F8A"/>
    <w:rsid w:val="007117E9"/>
    <w:rsid w:val="00711F89"/>
    <w:rsid w:val="00715464"/>
    <w:rsid w:val="00716451"/>
    <w:rsid w:val="00716AFC"/>
    <w:rsid w:val="00716EA4"/>
    <w:rsid w:val="00720478"/>
    <w:rsid w:val="00721363"/>
    <w:rsid w:val="0072183C"/>
    <w:rsid w:val="00721AA5"/>
    <w:rsid w:val="00721B3D"/>
    <w:rsid w:val="0072206F"/>
    <w:rsid w:val="00723B9C"/>
    <w:rsid w:val="007253A4"/>
    <w:rsid w:val="0072574C"/>
    <w:rsid w:val="00726198"/>
    <w:rsid w:val="007279E4"/>
    <w:rsid w:val="00731D4D"/>
    <w:rsid w:val="00732ED0"/>
    <w:rsid w:val="00733232"/>
    <w:rsid w:val="0073366B"/>
    <w:rsid w:val="007352C8"/>
    <w:rsid w:val="0073533E"/>
    <w:rsid w:val="00735A00"/>
    <w:rsid w:val="007375C1"/>
    <w:rsid w:val="00740518"/>
    <w:rsid w:val="00740AD5"/>
    <w:rsid w:val="00741E01"/>
    <w:rsid w:val="00744E62"/>
    <w:rsid w:val="0074589C"/>
    <w:rsid w:val="00746E13"/>
    <w:rsid w:val="007471D1"/>
    <w:rsid w:val="007513C4"/>
    <w:rsid w:val="007518C1"/>
    <w:rsid w:val="00752616"/>
    <w:rsid w:val="00752AAF"/>
    <w:rsid w:val="007535B3"/>
    <w:rsid w:val="00753AED"/>
    <w:rsid w:val="0075590D"/>
    <w:rsid w:val="00755932"/>
    <w:rsid w:val="00756EE9"/>
    <w:rsid w:val="0075746C"/>
    <w:rsid w:val="0075778B"/>
    <w:rsid w:val="00757DF8"/>
    <w:rsid w:val="00760769"/>
    <w:rsid w:val="00762DA3"/>
    <w:rsid w:val="0076396D"/>
    <w:rsid w:val="00764031"/>
    <w:rsid w:val="007653EF"/>
    <w:rsid w:val="00765A93"/>
    <w:rsid w:val="00765B27"/>
    <w:rsid w:val="00766C00"/>
    <w:rsid w:val="007671A2"/>
    <w:rsid w:val="00767E4F"/>
    <w:rsid w:val="00770281"/>
    <w:rsid w:val="00771216"/>
    <w:rsid w:val="00771877"/>
    <w:rsid w:val="00775472"/>
    <w:rsid w:val="007754D8"/>
    <w:rsid w:val="00780E86"/>
    <w:rsid w:val="00783683"/>
    <w:rsid w:val="0078533A"/>
    <w:rsid w:val="007855FD"/>
    <w:rsid w:val="00790150"/>
    <w:rsid w:val="007936C1"/>
    <w:rsid w:val="00793D65"/>
    <w:rsid w:val="007951D7"/>
    <w:rsid w:val="00795266"/>
    <w:rsid w:val="00795891"/>
    <w:rsid w:val="007973B5"/>
    <w:rsid w:val="00797D8D"/>
    <w:rsid w:val="007A0099"/>
    <w:rsid w:val="007A0603"/>
    <w:rsid w:val="007A2A5A"/>
    <w:rsid w:val="007A44D8"/>
    <w:rsid w:val="007A501D"/>
    <w:rsid w:val="007A517B"/>
    <w:rsid w:val="007A5614"/>
    <w:rsid w:val="007A60BC"/>
    <w:rsid w:val="007A790C"/>
    <w:rsid w:val="007B189C"/>
    <w:rsid w:val="007B3091"/>
    <w:rsid w:val="007B3B05"/>
    <w:rsid w:val="007B3E9F"/>
    <w:rsid w:val="007B4107"/>
    <w:rsid w:val="007B536F"/>
    <w:rsid w:val="007B65DC"/>
    <w:rsid w:val="007B75C9"/>
    <w:rsid w:val="007C1D7F"/>
    <w:rsid w:val="007C345E"/>
    <w:rsid w:val="007C4136"/>
    <w:rsid w:val="007C4328"/>
    <w:rsid w:val="007C58FB"/>
    <w:rsid w:val="007C5B70"/>
    <w:rsid w:val="007C6F37"/>
    <w:rsid w:val="007C7242"/>
    <w:rsid w:val="007D2055"/>
    <w:rsid w:val="007D2161"/>
    <w:rsid w:val="007D629F"/>
    <w:rsid w:val="007D7F84"/>
    <w:rsid w:val="007E04BE"/>
    <w:rsid w:val="007E0E46"/>
    <w:rsid w:val="007E4850"/>
    <w:rsid w:val="007E48C7"/>
    <w:rsid w:val="007E4934"/>
    <w:rsid w:val="007E5C1B"/>
    <w:rsid w:val="007E6154"/>
    <w:rsid w:val="007E6C14"/>
    <w:rsid w:val="007E6E8A"/>
    <w:rsid w:val="007E7FE0"/>
    <w:rsid w:val="007F1DDB"/>
    <w:rsid w:val="007F2042"/>
    <w:rsid w:val="007F3A5B"/>
    <w:rsid w:val="007F53AD"/>
    <w:rsid w:val="007F6F2B"/>
    <w:rsid w:val="007F74E9"/>
    <w:rsid w:val="007F75AC"/>
    <w:rsid w:val="007F7AB0"/>
    <w:rsid w:val="00801468"/>
    <w:rsid w:val="00802666"/>
    <w:rsid w:val="00804E26"/>
    <w:rsid w:val="0080502D"/>
    <w:rsid w:val="008055C1"/>
    <w:rsid w:val="008058A9"/>
    <w:rsid w:val="00806F5B"/>
    <w:rsid w:val="008075FF"/>
    <w:rsid w:val="0081000D"/>
    <w:rsid w:val="00810776"/>
    <w:rsid w:val="00810E16"/>
    <w:rsid w:val="008122DE"/>
    <w:rsid w:val="0081556A"/>
    <w:rsid w:val="00817AC1"/>
    <w:rsid w:val="00820D85"/>
    <w:rsid w:val="00820E12"/>
    <w:rsid w:val="00821204"/>
    <w:rsid w:val="0082186F"/>
    <w:rsid w:val="00824D3E"/>
    <w:rsid w:val="00827129"/>
    <w:rsid w:val="00830EFC"/>
    <w:rsid w:val="00831DFF"/>
    <w:rsid w:val="008329E8"/>
    <w:rsid w:val="00832B04"/>
    <w:rsid w:val="008331C1"/>
    <w:rsid w:val="00834B0B"/>
    <w:rsid w:val="00835882"/>
    <w:rsid w:val="00835AD6"/>
    <w:rsid w:val="00836D55"/>
    <w:rsid w:val="008402D0"/>
    <w:rsid w:val="008408A5"/>
    <w:rsid w:val="00841BE8"/>
    <w:rsid w:val="008421F7"/>
    <w:rsid w:val="008461A4"/>
    <w:rsid w:val="008475C6"/>
    <w:rsid w:val="008507FB"/>
    <w:rsid w:val="008510FD"/>
    <w:rsid w:val="0085328C"/>
    <w:rsid w:val="0085378D"/>
    <w:rsid w:val="00855A2D"/>
    <w:rsid w:val="00857F88"/>
    <w:rsid w:val="00857FBB"/>
    <w:rsid w:val="008616A7"/>
    <w:rsid w:val="008637AA"/>
    <w:rsid w:val="00863E33"/>
    <w:rsid w:val="0086508C"/>
    <w:rsid w:val="00866A04"/>
    <w:rsid w:val="00866C4E"/>
    <w:rsid w:val="00870F33"/>
    <w:rsid w:val="00872093"/>
    <w:rsid w:val="00873055"/>
    <w:rsid w:val="0087358F"/>
    <w:rsid w:val="00874E0F"/>
    <w:rsid w:val="008753C1"/>
    <w:rsid w:val="0087682A"/>
    <w:rsid w:val="00877405"/>
    <w:rsid w:val="00882DC1"/>
    <w:rsid w:val="008847BA"/>
    <w:rsid w:val="008848F2"/>
    <w:rsid w:val="008853A7"/>
    <w:rsid w:val="00890631"/>
    <w:rsid w:val="00890A0C"/>
    <w:rsid w:val="00896467"/>
    <w:rsid w:val="00896D03"/>
    <w:rsid w:val="00896EF2"/>
    <w:rsid w:val="008A1E4F"/>
    <w:rsid w:val="008A3490"/>
    <w:rsid w:val="008A4367"/>
    <w:rsid w:val="008A437E"/>
    <w:rsid w:val="008A5693"/>
    <w:rsid w:val="008B39DF"/>
    <w:rsid w:val="008B4980"/>
    <w:rsid w:val="008B5A34"/>
    <w:rsid w:val="008B6530"/>
    <w:rsid w:val="008B6898"/>
    <w:rsid w:val="008C18A3"/>
    <w:rsid w:val="008C1D3E"/>
    <w:rsid w:val="008C225F"/>
    <w:rsid w:val="008C2287"/>
    <w:rsid w:val="008C290D"/>
    <w:rsid w:val="008C5F0B"/>
    <w:rsid w:val="008C7F63"/>
    <w:rsid w:val="008D0255"/>
    <w:rsid w:val="008D0EE7"/>
    <w:rsid w:val="008D2C65"/>
    <w:rsid w:val="008D4563"/>
    <w:rsid w:val="008D5C8E"/>
    <w:rsid w:val="008D78FA"/>
    <w:rsid w:val="008D7B18"/>
    <w:rsid w:val="008E0797"/>
    <w:rsid w:val="008E15B1"/>
    <w:rsid w:val="008E2DC4"/>
    <w:rsid w:val="008F0070"/>
    <w:rsid w:val="008F4A9F"/>
    <w:rsid w:val="008F538E"/>
    <w:rsid w:val="008F58EB"/>
    <w:rsid w:val="00901D86"/>
    <w:rsid w:val="00903504"/>
    <w:rsid w:val="00903A9B"/>
    <w:rsid w:val="0090404B"/>
    <w:rsid w:val="0090413E"/>
    <w:rsid w:val="009042A0"/>
    <w:rsid w:val="00905FA5"/>
    <w:rsid w:val="009069DC"/>
    <w:rsid w:val="00907166"/>
    <w:rsid w:val="00907C24"/>
    <w:rsid w:val="00910CC3"/>
    <w:rsid w:val="009130F6"/>
    <w:rsid w:val="00913F4C"/>
    <w:rsid w:val="00915816"/>
    <w:rsid w:val="00917026"/>
    <w:rsid w:val="009173F0"/>
    <w:rsid w:val="0091774F"/>
    <w:rsid w:val="0091795A"/>
    <w:rsid w:val="00920791"/>
    <w:rsid w:val="0092315C"/>
    <w:rsid w:val="00923D9D"/>
    <w:rsid w:val="009240AC"/>
    <w:rsid w:val="00925169"/>
    <w:rsid w:val="009263D0"/>
    <w:rsid w:val="009275B7"/>
    <w:rsid w:val="00930034"/>
    <w:rsid w:val="0093120C"/>
    <w:rsid w:val="009339DA"/>
    <w:rsid w:val="00933A97"/>
    <w:rsid w:val="00934F8D"/>
    <w:rsid w:val="009354A2"/>
    <w:rsid w:val="009355DF"/>
    <w:rsid w:val="009359DC"/>
    <w:rsid w:val="009400AF"/>
    <w:rsid w:val="00940621"/>
    <w:rsid w:val="009407DF"/>
    <w:rsid w:val="00940FE7"/>
    <w:rsid w:val="00942F2B"/>
    <w:rsid w:val="009520C7"/>
    <w:rsid w:val="00952FCA"/>
    <w:rsid w:val="009533A9"/>
    <w:rsid w:val="0095361B"/>
    <w:rsid w:val="0095366E"/>
    <w:rsid w:val="00953C2D"/>
    <w:rsid w:val="00954BED"/>
    <w:rsid w:val="0095526A"/>
    <w:rsid w:val="00957B6D"/>
    <w:rsid w:val="00957C65"/>
    <w:rsid w:val="00961FD6"/>
    <w:rsid w:val="00963460"/>
    <w:rsid w:val="00964A8D"/>
    <w:rsid w:val="0096718F"/>
    <w:rsid w:val="0096781E"/>
    <w:rsid w:val="00967BA1"/>
    <w:rsid w:val="00967CB0"/>
    <w:rsid w:val="0097278B"/>
    <w:rsid w:val="00973C9A"/>
    <w:rsid w:val="00976CCA"/>
    <w:rsid w:val="00977926"/>
    <w:rsid w:val="009815C8"/>
    <w:rsid w:val="00981AFE"/>
    <w:rsid w:val="00982968"/>
    <w:rsid w:val="00982C8D"/>
    <w:rsid w:val="0098345A"/>
    <w:rsid w:val="00984BDE"/>
    <w:rsid w:val="00985DA7"/>
    <w:rsid w:val="009864ED"/>
    <w:rsid w:val="00992031"/>
    <w:rsid w:val="0099412A"/>
    <w:rsid w:val="0099740C"/>
    <w:rsid w:val="009A18F0"/>
    <w:rsid w:val="009A29A9"/>
    <w:rsid w:val="009A2FF3"/>
    <w:rsid w:val="009A3018"/>
    <w:rsid w:val="009A31FF"/>
    <w:rsid w:val="009A3757"/>
    <w:rsid w:val="009A4420"/>
    <w:rsid w:val="009A4FCD"/>
    <w:rsid w:val="009A64C3"/>
    <w:rsid w:val="009A70AB"/>
    <w:rsid w:val="009B07F7"/>
    <w:rsid w:val="009B1E80"/>
    <w:rsid w:val="009B27CB"/>
    <w:rsid w:val="009B2D2D"/>
    <w:rsid w:val="009B300E"/>
    <w:rsid w:val="009B4C54"/>
    <w:rsid w:val="009B51A1"/>
    <w:rsid w:val="009B5CC2"/>
    <w:rsid w:val="009B779C"/>
    <w:rsid w:val="009B7A76"/>
    <w:rsid w:val="009C0189"/>
    <w:rsid w:val="009C0DEF"/>
    <w:rsid w:val="009C296A"/>
    <w:rsid w:val="009C315F"/>
    <w:rsid w:val="009C4120"/>
    <w:rsid w:val="009C48EB"/>
    <w:rsid w:val="009C4DA8"/>
    <w:rsid w:val="009C5200"/>
    <w:rsid w:val="009C64FB"/>
    <w:rsid w:val="009C686D"/>
    <w:rsid w:val="009C69C5"/>
    <w:rsid w:val="009D0F90"/>
    <w:rsid w:val="009D1754"/>
    <w:rsid w:val="009D2737"/>
    <w:rsid w:val="009D3802"/>
    <w:rsid w:val="009D403F"/>
    <w:rsid w:val="009D4642"/>
    <w:rsid w:val="009D5BCD"/>
    <w:rsid w:val="009D60C7"/>
    <w:rsid w:val="009D645E"/>
    <w:rsid w:val="009D72E7"/>
    <w:rsid w:val="009D7589"/>
    <w:rsid w:val="009D7973"/>
    <w:rsid w:val="009E03FE"/>
    <w:rsid w:val="009E1C22"/>
    <w:rsid w:val="009E2ACA"/>
    <w:rsid w:val="009E2F5B"/>
    <w:rsid w:val="009E30B1"/>
    <w:rsid w:val="009E38CC"/>
    <w:rsid w:val="009E3F93"/>
    <w:rsid w:val="009E4891"/>
    <w:rsid w:val="009E4BA8"/>
    <w:rsid w:val="009E4FE1"/>
    <w:rsid w:val="009F0AC2"/>
    <w:rsid w:val="009F1EC9"/>
    <w:rsid w:val="009F2584"/>
    <w:rsid w:val="009F2B1F"/>
    <w:rsid w:val="009F4F2C"/>
    <w:rsid w:val="009F57C1"/>
    <w:rsid w:val="009F62AF"/>
    <w:rsid w:val="009F6798"/>
    <w:rsid w:val="009F702D"/>
    <w:rsid w:val="009F70EC"/>
    <w:rsid w:val="009F7D2A"/>
    <w:rsid w:val="00A01189"/>
    <w:rsid w:val="00A045F8"/>
    <w:rsid w:val="00A06FBD"/>
    <w:rsid w:val="00A074EA"/>
    <w:rsid w:val="00A10042"/>
    <w:rsid w:val="00A11D2E"/>
    <w:rsid w:val="00A1285D"/>
    <w:rsid w:val="00A12EEB"/>
    <w:rsid w:val="00A14E6F"/>
    <w:rsid w:val="00A15A44"/>
    <w:rsid w:val="00A177C5"/>
    <w:rsid w:val="00A17D06"/>
    <w:rsid w:val="00A2082F"/>
    <w:rsid w:val="00A20871"/>
    <w:rsid w:val="00A252DD"/>
    <w:rsid w:val="00A25C68"/>
    <w:rsid w:val="00A2679E"/>
    <w:rsid w:val="00A27500"/>
    <w:rsid w:val="00A30AA9"/>
    <w:rsid w:val="00A32BA0"/>
    <w:rsid w:val="00A32D9E"/>
    <w:rsid w:val="00A342E8"/>
    <w:rsid w:val="00A35265"/>
    <w:rsid w:val="00A376D8"/>
    <w:rsid w:val="00A37C16"/>
    <w:rsid w:val="00A45A46"/>
    <w:rsid w:val="00A45FA6"/>
    <w:rsid w:val="00A47580"/>
    <w:rsid w:val="00A47838"/>
    <w:rsid w:val="00A47EB2"/>
    <w:rsid w:val="00A50FED"/>
    <w:rsid w:val="00A52BB8"/>
    <w:rsid w:val="00A52D2D"/>
    <w:rsid w:val="00A53520"/>
    <w:rsid w:val="00A53570"/>
    <w:rsid w:val="00A53DEF"/>
    <w:rsid w:val="00A542E0"/>
    <w:rsid w:val="00A55187"/>
    <w:rsid w:val="00A5531C"/>
    <w:rsid w:val="00A56D8D"/>
    <w:rsid w:val="00A622A7"/>
    <w:rsid w:val="00A629A9"/>
    <w:rsid w:val="00A63C21"/>
    <w:rsid w:val="00A70C39"/>
    <w:rsid w:val="00A72549"/>
    <w:rsid w:val="00A7264D"/>
    <w:rsid w:val="00A72743"/>
    <w:rsid w:val="00A730FC"/>
    <w:rsid w:val="00A75ADC"/>
    <w:rsid w:val="00A76793"/>
    <w:rsid w:val="00A80ABE"/>
    <w:rsid w:val="00A80D6C"/>
    <w:rsid w:val="00A81C0D"/>
    <w:rsid w:val="00A82C39"/>
    <w:rsid w:val="00A83E5D"/>
    <w:rsid w:val="00A844DC"/>
    <w:rsid w:val="00A84FD5"/>
    <w:rsid w:val="00A8596F"/>
    <w:rsid w:val="00A85C53"/>
    <w:rsid w:val="00A86131"/>
    <w:rsid w:val="00A86C7D"/>
    <w:rsid w:val="00A8720E"/>
    <w:rsid w:val="00A9137B"/>
    <w:rsid w:val="00A91D78"/>
    <w:rsid w:val="00A93535"/>
    <w:rsid w:val="00A95FCD"/>
    <w:rsid w:val="00A97E44"/>
    <w:rsid w:val="00AA0B2C"/>
    <w:rsid w:val="00AA0CFB"/>
    <w:rsid w:val="00AA12BA"/>
    <w:rsid w:val="00AA2B7A"/>
    <w:rsid w:val="00AA51EF"/>
    <w:rsid w:val="00AA545D"/>
    <w:rsid w:val="00AA5B8A"/>
    <w:rsid w:val="00AA601B"/>
    <w:rsid w:val="00AA67DE"/>
    <w:rsid w:val="00AA6C16"/>
    <w:rsid w:val="00AB0131"/>
    <w:rsid w:val="00AB3003"/>
    <w:rsid w:val="00AB4481"/>
    <w:rsid w:val="00AB530F"/>
    <w:rsid w:val="00AB6651"/>
    <w:rsid w:val="00AB738B"/>
    <w:rsid w:val="00AC1035"/>
    <w:rsid w:val="00AC1A95"/>
    <w:rsid w:val="00AC426E"/>
    <w:rsid w:val="00AC4B11"/>
    <w:rsid w:val="00AC5FE9"/>
    <w:rsid w:val="00AC674E"/>
    <w:rsid w:val="00AC6B55"/>
    <w:rsid w:val="00AC6CC3"/>
    <w:rsid w:val="00AC73AF"/>
    <w:rsid w:val="00AC7468"/>
    <w:rsid w:val="00AD0B3B"/>
    <w:rsid w:val="00AD216A"/>
    <w:rsid w:val="00AD4DDC"/>
    <w:rsid w:val="00AD55F1"/>
    <w:rsid w:val="00AD6A2E"/>
    <w:rsid w:val="00AE0E8E"/>
    <w:rsid w:val="00AE2265"/>
    <w:rsid w:val="00AE38D1"/>
    <w:rsid w:val="00AE39B5"/>
    <w:rsid w:val="00AE5272"/>
    <w:rsid w:val="00AE5B80"/>
    <w:rsid w:val="00AE5F49"/>
    <w:rsid w:val="00AE67A3"/>
    <w:rsid w:val="00AE6BD4"/>
    <w:rsid w:val="00AE70A1"/>
    <w:rsid w:val="00AF02E7"/>
    <w:rsid w:val="00AF3139"/>
    <w:rsid w:val="00AF46B8"/>
    <w:rsid w:val="00AF5D3E"/>
    <w:rsid w:val="00AF6214"/>
    <w:rsid w:val="00AF6A1D"/>
    <w:rsid w:val="00B01BBD"/>
    <w:rsid w:val="00B04317"/>
    <w:rsid w:val="00B0467D"/>
    <w:rsid w:val="00B0676B"/>
    <w:rsid w:val="00B06843"/>
    <w:rsid w:val="00B10D54"/>
    <w:rsid w:val="00B10F67"/>
    <w:rsid w:val="00B11C11"/>
    <w:rsid w:val="00B11D27"/>
    <w:rsid w:val="00B11FDA"/>
    <w:rsid w:val="00B13598"/>
    <w:rsid w:val="00B1383E"/>
    <w:rsid w:val="00B14CE1"/>
    <w:rsid w:val="00B158D3"/>
    <w:rsid w:val="00B169E2"/>
    <w:rsid w:val="00B21878"/>
    <w:rsid w:val="00B221DE"/>
    <w:rsid w:val="00B226C5"/>
    <w:rsid w:val="00B22E27"/>
    <w:rsid w:val="00B2304C"/>
    <w:rsid w:val="00B236BC"/>
    <w:rsid w:val="00B2633F"/>
    <w:rsid w:val="00B26568"/>
    <w:rsid w:val="00B26D83"/>
    <w:rsid w:val="00B27170"/>
    <w:rsid w:val="00B30262"/>
    <w:rsid w:val="00B32DB6"/>
    <w:rsid w:val="00B33481"/>
    <w:rsid w:val="00B347BF"/>
    <w:rsid w:val="00B34F45"/>
    <w:rsid w:val="00B35483"/>
    <w:rsid w:val="00B36A5B"/>
    <w:rsid w:val="00B36DB4"/>
    <w:rsid w:val="00B44294"/>
    <w:rsid w:val="00B442C9"/>
    <w:rsid w:val="00B44688"/>
    <w:rsid w:val="00B460F9"/>
    <w:rsid w:val="00B46C0C"/>
    <w:rsid w:val="00B46FE4"/>
    <w:rsid w:val="00B47FE8"/>
    <w:rsid w:val="00B518FE"/>
    <w:rsid w:val="00B51C1E"/>
    <w:rsid w:val="00B604B8"/>
    <w:rsid w:val="00B610BD"/>
    <w:rsid w:val="00B61C42"/>
    <w:rsid w:val="00B61EA6"/>
    <w:rsid w:val="00B62004"/>
    <w:rsid w:val="00B657E6"/>
    <w:rsid w:val="00B67280"/>
    <w:rsid w:val="00B7088E"/>
    <w:rsid w:val="00B71068"/>
    <w:rsid w:val="00B7166E"/>
    <w:rsid w:val="00B721C8"/>
    <w:rsid w:val="00B74F20"/>
    <w:rsid w:val="00B753E0"/>
    <w:rsid w:val="00B76404"/>
    <w:rsid w:val="00B77EEF"/>
    <w:rsid w:val="00B821B7"/>
    <w:rsid w:val="00B8383B"/>
    <w:rsid w:val="00B84FB1"/>
    <w:rsid w:val="00B85364"/>
    <w:rsid w:val="00B862AA"/>
    <w:rsid w:val="00B90383"/>
    <w:rsid w:val="00B90592"/>
    <w:rsid w:val="00B90822"/>
    <w:rsid w:val="00B90921"/>
    <w:rsid w:val="00B90E7C"/>
    <w:rsid w:val="00B9206E"/>
    <w:rsid w:val="00B92187"/>
    <w:rsid w:val="00B937BC"/>
    <w:rsid w:val="00B95645"/>
    <w:rsid w:val="00B976CF"/>
    <w:rsid w:val="00BA0DE3"/>
    <w:rsid w:val="00BA1EA6"/>
    <w:rsid w:val="00BA5576"/>
    <w:rsid w:val="00BA6171"/>
    <w:rsid w:val="00BA7033"/>
    <w:rsid w:val="00BA7545"/>
    <w:rsid w:val="00BA7B76"/>
    <w:rsid w:val="00BB0280"/>
    <w:rsid w:val="00BB042A"/>
    <w:rsid w:val="00BB0585"/>
    <w:rsid w:val="00BB189F"/>
    <w:rsid w:val="00BB19D0"/>
    <w:rsid w:val="00BB36FD"/>
    <w:rsid w:val="00BB3FBC"/>
    <w:rsid w:val="00BB4BF0"/>
    <w:rsid w:val="00BB5553"/>
    <w:rsid w:val="00BB68B6"/>
    <w:rsid w:val="00BB6D96"/>
    <w:rsid w:val="00BC0FE4"/>
    <w:rsid w:val="00BC114D"/>
    <w:rsid w:val="00BC5DEC"/>
    <w:rsid w:val="00BD117E"/>
    <w:rsid w:val="00BD39AA"/>
    <w:rsid w:val="00BD473C"/>
    <w:rsid w:val="00BD6B5E"/>
    <w:rsid w:val="00BE11F3"/>
    <w:rsid w:val="00BE145F"/>
    <w:rsid w:val="00BE1A8C"/>
    <w:rsid w:val="00BE2C25"/>
    <w:rsid w:val="00BE4D00"/>
    <w:rsid w:val="00BE6182"/>
    <w:rsid w:val="00BE6AAC"/>
    <w:rsid w:val="00BF2F86"/>
    <w:rsid w:val="00BF30FA"/>
    <w:rsid w:val="00BF3916"/>
    <w:rsid w:val="00BF3D2B"/>
    <w:rsid w:val="00BF4968"/>
    <w:rsid w:val="00BF4B87"/>
    <w:rsid w:val="00BF6B4B"/>
    <w:rsid w:val="00BF7491"/>
    <w:rsid w:val="00C00886"/>
    <w:rsid w:val="00C00CA0"/>
    <w:rsid w:val="00C019F2"/>
    <w:rsid w:val="00C0301F"/>
    <w:rsid w:val="00C04CF9"/>
    <w:rsid w:val="00C0736F"/>
    <w:rsid w:val="00C114D8"/>
    <w:rsid w:val="00C11E8A"/>
    <w:rsid w:val="00C12B4D"/>
    <w:rsid w:val="00C1408D"/>
    <w:rsid w:val="00C14EC2"/>
    <w:rsid w:val="00C1510D"/>
    <w:rsid w:val="00C207D1"/>
    <w:rsid w:val="00C20D85"/>
    <w:rsid w:val="00C2186F"/>
    <w:rsid w:val="00C2273C"/>
    <w:rsid w:val="00C232E4"/>
    <w:rsid w:val="00C2480B"/>
    <w:rsid w:val="00C26A89"/>
    <w:rsid w:val="00C26D5C"/>
    <w:rsid w:val="00C275A5"/>
    <w:rsid w:val="00C300EB"/>
    <w:rsid w:val="00C30103"/>
    <w:rsid w:val="00C32E78"/>
    <w:rsid w:val="00C3323D"/>
    <w:rsid w:val="00C332D9"/>
    <w:rsid w:val="00C346F7"/>
    <w:rsid w:val="00C34C8B"/>
    <w:rsid w:val="00C357D4"/>
    <w:rsid w:val="00C370CC"/>
    <w:rsid w:val="00C40783"/>
    <w:rsid w:val="00C408E0"/>
    <w:rsid w:val="00C4199D"/>
    <w:rsid w:val="00C42403"/>
    <w:rsid w:val="00C425A9"/>
    <w:rsid w:val="00C42E5C"/>
    <w:rsid w:val="00C45F6A"/>
    <w:rsid w:val="00C46142"/>
    <w:rsid w:val="00C46700"/>
    <w:rsid w:val="00C47156"/>
    <w:rsid w:val="00C47D8A"/>
    <w:rsid w:val="00C51A4C"/>
    <w:rsid w:val="00C5246C"/>
    <w:rsid w:val="00C52D37"/>
    <w:rsid w:val="00C52F8F"/>
    <w:rsid w:val="00C53F09"/>
    <w:rsid w:val="00C54235"/>
    <w:rsid w:val="00C54A1B"/>
    <w:rsid w:val="00C55E87"/>
    <w:rsid w:val="00C56624"/>
    <w:rsid w:val="00C5768A"/>
    <w:rsid w:val="00C60103"/>
    <w:rsid w:val="00C60BE6"/>
    <w:rsid w:val="00C61E6D"/>
    <w:rsid w:val="00C625F1"/>
    <w:rsid w:val="00C65464"/>
    <w:rsid w:val="00C65EBF"/>
    <w:rsid w:val="00C66643"/>
    <w:rsid w:val="00C672AC"/>
    <w:rsid w:val="00C673F4"/>
    <w:rsid w:val="00C70ED9"/>
    <w:rsid w:val="00C72505"/>
    <w:rsid w:val="00C741B8"/>
    <w:rsid w:val="00C754A7"/>
    <w:rsid w:val="00C8222B"/>
    <w:rsid w:val="00C82407"/>
    <w:rsid w:val="00C831C6"/>
    <w:rsid w:val="00C83459"/>
    <w:rsid w:val="00C83817"/>
    <w:rsid w:val="00C83DA4"/>
    <w:rsid w:val="00C85B45"/>
    <w:rsid w:val="00C861DC"/>
    <w:rsid w:val="00C86852"/>
    <w:rsid w:val="00C86F52"/>
    <w:rsid w:val="00C87106"/>
    <w:rsid w:val="00C90830"/>
    <w:rsid w:val="00C9167F"/>
    <w:rsid w:val="00C91A43"/>
    <w:rsid w:val="00C91F07"/>
    <w:rsid w:val="00C923C1"/>
    <w:rsid w:val="00C924AC"/>
    <w:rsid w:val="00C94C81"/>
    <w:rsid w:val="00C96DD9"/>
    <w:rsid w:val="00C97EA8"/>
    <w:rsid w:val="00CA0C29"/>
    <w:rsid w:val="00CA0CB6"/>
    <w:rsid w:val="00CA0DA8"/>
    <w:rsid w:val="00CA1631"/>
    <w:rsid w:val="00CA1E11"/>
    <w:rsid w:val="00CA49C1"/>
    <w:rsid w:val="00CA61B5"/>
    <w:rsid w:val="00CA6775"/>
    <w:rsid w:val="00CB25A1"/>
    <w:rsid w:val="00CB2CE7"/>
    <w:rsid w:val="00CB2E60"/>
    <w:rsid w:val="00CB3307"/>
    <w:rsid w:val="00CB381E"/>
    <w:rsid w:val="00CB4269"/>
    <w:rsid w:val="00CB5D2B"/>
    <w:rsid w:val="00CB6E4A"/>
    <w:rsid w:val="00CC0DE4"/>
    <w:rsid w:val="00CC1E72"/>
    <w:rsid w:val="00CC2F7C"/>
    <w:rsid w:val="00CC3572"/>
    <w:rsid w:val="00CC5425"/>
    <w:rsid w:val="00CD1581"/>
    <w:rsid w:val="00CD17EC"/>
    <w:rsid w:val="00CD18D3"/>
    <w:rsid w:val="00CD27C3"/>
    <w:rsid w:val="00CD3A79"/>
    <w:rsid w:val="00CD5797"/>
    <w:rsid w:val="00CD5FA0"/>
    <w:rsid w:val="00CD757A"/>
    <w:rsid w:val="00CE2DA3"/>
    <w:rsid w:val="00CE2E9E"/>
    <w:rsid w:val="00CE3A59"/>
    <w:rsid w:val="00CE46F7"/>
    <w:rsid w:val="00CE7111"/>
    <w:rsid w:val="00CE72D5"/>
    <w:rsid w:val="00CE754E"/>
    <w:rsid w:val="00CF0D52"/>
    <w:rsid w:val="00CF0E41"/>
    <w:rsid w:val="00CF457B"/>
    <w:rsid w:val="00CF45EB"/>
    <w:rsid w:val="00CF4827"/>
    <w:rsid w:val="00CF5044"/>
    <w:rsid w:val="00CF6835"/>
    <w:rsid w:val="00CF75F5"/>
    <w:rsid w:val="00D00F49"/>
    <w:rsid w:val="00D02D54"/>
    <w:rsid w:val="00D05918"/>
    <w:rsid w:val="00D06393"/>
    <w:rsid w:val="00D06869"/>
    <w:rsid w:val="00D06A82"/>
    <w:rsid w:val="00D06CAF"/>
    <w:rsid w:val="00D10D33"/>
    <w:rsid w:val="00D10EFE"/>
    <w:rsid w:val="00D11DC6"/>
    <w:rsid w:val="00D13479"/>
    <w:rsid w:val="00D14350"/>
    <w:rsid w:val="00D143C2"/>
    <w:rsid w:val="00D157D3"/>
    <w:rsid w:val="00D164C8"/>
    <w:rsid w:val="00D16EFC"/>
    <w:rsid w:val="00D1790D"/>
    <w:rsid w:val="00D17E31"/>
    <w:rsid w:val="00D20E26"/>
    <w:rsid w:val="00D21CC0"/>
    <w:rsid w:val="00D22875"/>
    <w:rsid w:val="00D2657D"/>
    <w:rsid w:val="00D302C9"/>
    <w:rsid w:val="00D30B71"/>
    <w:rsid w:val="00D310DB"/>
    <w:rsid w:val="00D315AA"/>
    <w:rsid w:val="00D339CA"/>
    <w:rsid w:val="00D3458F"/>
    <w:rsid w:val="00D42C28"/>
    <w:rsid w:val="00D4438F"/>
    <w:rsid w:val="00D44E41"/>
    <w:rsid w:val="00D463EC"/>
    <w:rsid w:val="00D4714C"/>
    <w:rsid w:val="00D500B6"/>
    <w:rsid w:val="00D5100C"/>
    <w:rsid w:val="00D529D9"/>
    <w:rsid w:val="00D561A2"/>
    <w:rsid w:val="00D56412"/>
    <w:rsid w:val="00D56CD9"/>
    <w:rsid w:val="00D57BAC"/>
    <w:rsid w:val="00D57C25"/>
    <w:rsid w:val="00D57F7E"/>
    <w:rsid w:val="00D6068D"/>
    <w:rsid w:val="00D61A71"/>
    <w:rsid w:val="00D61F58"/>
    <w:rsid w:val="00D64954"/>
    <w:rsid w:val="00D66245"/>
    <w:rsid w:val="00D67163"/>
    <w:rsid w:val="00D7233C"/>
    <w:rsid w:val="00D73702"/>
    <w:rsid w:val="00D73F3B"/>
    <w:rsid w:val="00D7465A"/>
    <w:rsid w:val="00D7561B"/>
    <w:rsid w:val="00D762C6"/>
    <w:rsid w:val="00D77EB3"/>
    <w:rsid w:val="00D8078C"/>
    <w:rsid w:val="00D80E50"/>
    <w:rsid w:val="00D815FF"/>
    <w:rsid w:val="00D81AC7"/>
    <w:rsid w:val="00D82C3D"/>
    <w:rsid w:val="00D83124"/>
    <w:rsid w:val="00D83E19"/>
    <w:rsid w:val="00D8538B"/>
    <w:rsid w:val="00D87387"/>
    <w:rsid w:val="00D90179"/>
    <w:rsid w:val="00D90495"/>
    <w:rsid w:val="00D908FE"/>
    <w:rsid w:val="00D9180C"/>
    <w:rsid w:val="00D91DA3"/>
    <w:rsid w:val="00D938D5"/>
    <w:rsid w:val="00D9402A"/>
    <w:rsid w:val="00D9444F"/>
    <w:rsid w:val="00D946C8"/>
    <w:rsid w:val="00D95581"/>
    <w:rsid w:val="00D95C86"/>
    <w:rsid w:val="00D95D0F"/>
    <w:rsid w:val="00D96A63"/>
    <w:rsid w:val="00D978A9"/>
    <w:rsid w:val="00DA4344"/>
    <w:rsid w:val="00DA4C44"/>
    <w:rsid w:val="00DA572D"/>
    <w:rsid w:val="00DA5848"/>
    <w:rsid w:val="00DA6733"/>
    <w:rsid w:val="00DA71A7"/>
    <w:rsid w:val="00DB0455"/>
    <w:rsid w:val="00DB3E0A"/>
    <w:rsid w:val="00DB3F00"/>
    <w:rsid w:val="00DB4917"/>
    <w:rsid w:val="00DB5028"/>
    <w:rsid w:val="00DB5E9D"/>
    <w:rsid w:val="00DC222F"/>
    <w:rsid w:val="00DC2564"/>
    <w:rsid w:val="00DC37FD"/>
    <w:rsid w:val="00DC3E67"/>
    <w:rsid w:val="00DC5575"/>
    <w:rsid w:val="00DD0930"/>
    <w:rsid w:val="00DD24CC"/>
    <w:rsid w:val="00DD2818"/>
    <w:rsid w:val="00DD2EE2"/>
    <w:rsid w:val="00DD50EA"/>
    <w:rsid w:val="00DD5616"/>
    <w:rsid w:val="00DD7054"/>
    <w:rsid w:val="00DD7CBE"/>
    <w:rsid w:val="00DE05A7"/>
    <w:rsid w:val="00DE07C1"/>
    <w:rsid w:val="00DE0D5C"/>
    <w:rsid w:val="00DE416A"/>
    <w:rsid w:val="00DE50FA"/>
    <w:rsid w:val="00DE64C2"/>
    <w:rsid w:val="00DE72C4"/>
    <w:rsid w:val="00DE73DF"/>
    <w:rsid w:val="00DE7A29"/>
    <w:rsid w:val="00DF1195"/>
    <w:rsid w:val="00DF1708"/>
    <w:rsid w:val="00DF2A24"/>
    <w:rsid w:val="00DF48E5"/>
    <w:rsid w:val="00DF5865"/>
    <w:rsid w:val="00DF5F8F"/>
    <w:rsid w:val="00DF7109"/>
    <w:rsid w:val="00E0431E"/>
    <w:rsid w:val="00E05F6E"/>
    <w:rsid w:val="00E0730F"/>
    <w:rsid w:val="00E07CBD"/>
    <w:rsid w:val="00E108CC"/>
    <w:rsid w:val="00E11887"/>
    <w:rsid w:val="00E124B7"/>
    <w:rsid w:val="00E1350A"/>
    <w:rsid w:val="00E15D8A"/>
    <w:rsid w:val="00E16A7F"/>
    <w:rsid w:val="00E212C9"/>
    <w:rsid w:val="00E24183"/>
    <w:rsid w:val="00E2493B"/>
    <w:rsid w:val="00E2556E"/>
    <w:rsid w:val="00E31850"/>
    <w:rsid w:val="00E31D9C"/>
    <w:rsid w:val="00E32EDC"/>
    <w:rsid w:val="00E33B47"/>
    <w:rsid w:val="00E35383"/>
    <w:rsid w:val="00E41ECA"/>
    <w:rsid w:val="00E41FD3"/>
    <w:rsid w:val="00E435F7"/>
    <w:rsid w:val="00E43AD7"/>
    <w:rsid w:val="00E45121"/>
    <w:rsid w:val="00E45DF4"/>
    <w:rsid w:val="00E473F2"/>
    <w:rsid w:val="00E50FDF"/>
    <w:rsid w:val="00E5406B"/>
    <w:rsid w:val="00E56368"/>
    <w:rsid w:val="00E57162"/>
    <w:rsid w:val="00E61BA1"/>
    <w:rsid w:val="00E61C26"/>
    <w:rsid w:val="00E61FDD"/>
    <w:rsid w:val="00E62DC0"/>
    <w:rsid w:val="00E644B4"/>
    <w:rsid w:val="00E64553"/>
    <w:rsid w:val="00E64E49"/>
    <w:rsid w:val="00E653F1"/>
    <w:rsid w:val="00E654F4"/>
    <w:rsid w:val="00E7190F"/>
    <w:rsid w:val="00E7477B"/>
    <w:rsid w:val="00E74D39"/>
    <w:rsid w:val="00E74E4D"/>
    <w:rsid w:val="00E803C0"/>
    <w:rsid w:val="00E82B79"/>
    <w:rsid w:val="00E865E6"/>
    <w:rsid w:val="00E8695C"/>
    <w:rsid w:val="00E86F95"/>
    <w:rsid w:val="00E90213"/>
    <w:rsid w:val="00E90540"/>
    <w:rsid w:val="00E91481"/>
    <w:rsid w:val="00E9285D"/>
    <w:rsid w:val="00E94CF9"/>
    <w:rsid w:val="00E95125"/>
    <w:rsid w:val="00E951C0"/>
    <w:rsid w:val="00E96F9A"/>
    <w:rsid w:val="00E9701D"/>
    <w:rsid w:val="00E978D0"/>
    <w:rsid w:val="00EA1A16"/>
    <w:rsid w:val="00EA1C31"/>
    <w:rsid w:val="00EA2426"/>
    <w:rsid w:val="00EA37AD"/>
    <w:rsid w:val="00EA51B2"/>
    <w:rsid w:val="00EA5F8D"/>
    <w:rsid w:val="00EA7015"/>
    <w:rsid w:val="00EA7D0D"/>
    <w:rsid w:val="00EA7DAE"/>
    <w:rsid w:val="00EB06C2"/>
    <w:rsid w:val="00EB212F"/>
    <w:rsid w:val="00EB44BF"/>
    <w:rsid w:val="00EB576E"/>
    <w:rsid w:val="00EB5978"/>
    <w:rsid w:val="00EB605B"/>
    <w:rsid w:val="00EB653C"/>
    <w:rsid w:val="00EB6840"/>
    <w:rsid w:val="00EB6E2A"/>
    <w:rsid w:val="00EB7A90"/>
    <w:rsid w:val="00EC1652"/>
    <w:rsid w:val="00EC36A6"/>
    <w:rsid w:val="00EC4B30"/>
    <w:rsid w:val="00EC53BF"/>
    <w:rsid w:val="00EC7317"/>
    <w:rsid w:val="00EC7542"/>
    <w:rsid w:val="00EC7BF1"/>
    <w:rsid w:val="00ED0089"/>
    <w:rsid w:val="00ED3B30"/>
    <w:rsid w:val="00ED3C83"/>
    <w:rsid w:val="00ED57D6"/>
    <w:rsid w:val="00ED65F2"/>
    <w:rsid w:val="00EE045F"/>
    <w:rsid w:val="00EE0782"/>
    <w:rsid w:val="00EE483C"/>
    <w:rsid w:val="00EE4F84"/>
    <w:rsid w:val="00EE4FBF"/>
    <w:rsid w:val="00EE54B1"/>
    <w:rsid w:val="00EE580B"/>
    <w:rsid w:val="00EE7ADE"/>
    <w:rsid w:val="00EF06FB"/>
    <w:rsid w:val="00EF18E3"/>
    <w:rsid w:val="00EF76F2"/>
    <w:rsid w:val="00F00120"/>
    <w:rsid w:val="00F00E0B"/>
    <w:rsid w:val="00F04C9A"/>
    <w:rsid w:val="00F070AF"/>
    <w:rsid w:val="00F10057"/>
    <w:rsid w:val="00F11C79"/>
    <w:rsid w:val="00F121C5"/>
    <w:rsid w:val="00F12C2D"/>
    <w:rsid w:val="00F132D2"/>
    <w:rsid w:val="00F1404A"/>
    <w:rsid w:val="00F14398"/>
    <w:rsid w:val="00F2066B"/>
    <w:rsid w:val="00F22085"/>
    <w:rsid w:val="00F24ADA"/>
    <w:rsid w:val="00F2513F"/>
    <w:rsid w:val="00F274D4"/>
    <w:rsid w:val="00F274F6"/>
    <w:rsid w:val="00F30321"/>
    <w:rsid w:val="00F30961"/>
    <w:rsid w:val="00F3104B"/>
    <w:rsid w:val="00F318BC"/>
    <w:rsid w:val="00F320FF"/>
    <w:rsid w:val="00F324D8"/>
    <w:rsid w:val="00F36204"/>
    <w:rsid w:val="00F36559"/>
    <w:rsid w:val="00F3774E"/>
    <w:rsid w:val="00F37ECD"/>
    <w:rsid w:val="00F432BE"/>
    <w:rsid w:val="00F44CC8"/>
    <w:rsid w:val="00F44FB6"/>
    <w:rsid w:val="00F45452"/>
    <w:rsid w:val="00F45AB4"/>
    <w:rsid w:val="00F46A88"/>
    <w:rsid w:val="00F4743B"/>
    <w:rsid w:val="00F47E25"/>
    <w:rsid w:val="00F47F18"/>
    <w:rsid w:val="00F5235F"/>
    <w:rsid w:val="00F5377A"/>
    <w:rsid w:val="00F53E58"/>
    <w:rsid w:val="00F56EEB"/>
    <w:rsid w:val="00F57252"/>
    <w:rsid w:val="00F579A4"/>
    <w:rsid w:val="00F606E1"/>
    <w:rsid w:val="00F61617"/>
    <w:rsid w:val="00F63C61"/>
    <w:rsid w:val="00F64C92"/>
    <w:rsid w:val="00F65071"/>
    <w:rsid w:val="00F656EC"/>
    <w:rsid w:val="00F6570C"/>
    <w:rsid w:val="00F65AB1"/>
    <w:rsid w:val="00F65DFA"/>
    <w:rsid w:val="00F702B4"/>
    <w:rsid w:val="00F70310"/>
    <w:rsid w:val="00F71A95"/>
    <w:rsid w:val="00F71E85"/>
    <w:rsid w:val="00F745A3"/>
    <w:rsid w:val="00F74F43"/>
    <w:rsid w:val="00F76259"/>
    <w:rsid w:val="00F815CF"/>
    <w:rsid w:val="00F82155"/>
    <w:rsid w:val="00F838D3"/>
    <w:rsid w:val="00F87F78"/>
    <w:rsid w:val="00F90E23"/>
    <w:rsid w:val="00F913F3"/>
    <w:rsid w:val="00F92E0F"/>
    <w:rsid w:val="00F936AF"/>
    <w:rsid w:val="00F94F87"/>
    <w:rsid w:val="00F9523D"/>
    <w:rsid w:val="00F97318"/>
    <w:rsid w:val="00F97EA9"/>
    <w:rsid w:val="00FA0182"/>
    <w:rsid w:val="00FA0FC3"/>
    <w:rsid w:val="00FA20C5"/>
    <w:rsid w:val="00FA284D"/>
    <w:rsid w:val="00FA5EA9"/>
    <w:rsid w:val="00FB1B59"/>
    <w:rsid w:val="00FB2265"/>
    <w:rsid w:val="00FB3521"/>
    <w:rsid w:val="00FB4D85"/>
    <w:rsid w:val="00FB6CEA"/>
    <w:rsid w:val="00FC1B83"/>
    <w:rsid w:val="00FC6620"/>
    <w:rsid w:val="00FC6E0E"/>
    <w:rsid w:val="00FC7805"/>
    <w:rsid w:val="00FC7AC2"/>
    <w:rsid w:val="00FD1180"/>
    <w:rsid w:val="00FD17CF"/>
    <w:rsid w:val="00FD1B2B"/>
    <w:rsid w:val="00FD3878"/>
    <w:rsid w:val="00FD4B6A"/>
    <w:rsid w:val="00FD60FA"/>
    <w:rsid w:val="00FE072F"/>
    <w:rsid w:val="00FE13D2"/>
    <w:rsid w:val="00FE1410"/>
    <w:rsid w:val="00FE17EA"/>
    <w:rsid w:val="00FE2A77"/>
    <w:rsid w:val="00FE3B15"/>
    <w:rsid w:val="00FE412D"/>
    <w:rsid w:val="00FE5384"/>
    <w:rsid w:val="00FE793C"/>
    <w:rsid w:val="00FF100E"/>
    <w:rsid w:val="00FF1F1E"/>
    <w:rsid w:val="00FF3988"/>
    <w:rsid w:val="00FF3A77"/>
    <w:rsid w:val="00FF43B5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15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color w:val="000000"/>
      <w:spacing w:val="1"/>
      <w:w w:val="93"/>
      <w:sz w:val="28"/>
      <w:szCs w:val="24"/>
      <w:lang w:val="uk-UA"/>
    </w:rPr>
  </w:style>
  <w:style w:type="paragraph" w:styleId="1">
    <w:name w:val="heading 1"/>
    <w:basedOn w:val="a"/>
    <w:link w:val="10"/>
    <w:qFormat/>
    <w:rsid w:val="003322AC"/>
    <w:pPr>
      <w:keepNext/>
      <w:keepLines/>
      <w:numPr>
        <w:numId w:val="5"/>
      </w:numPr>
      <w:suppressAutoHyphens/>
      <w:spacing w:before="480" w:after="120" w:line="276" w:lineRule="auto"/>
      <w:contextualSpacing/>
      <w:outlineLvl w:val="0"/>
    </w:pPr>
    <w:rPr>
      <w:rFonts w:ascii="Times New Roman" w:hAnsi="Times New Roman"/>
      <w:b/>
      <w:spacing w:val="0"/>
      <w:w w:val="100"/>
      <w:sz w:val="48"/>
      <w:szCs w:val="48"/>
      <w:lang w:eastAsia="zh-CN"/>
    </w:rPr>
  </w:style>
  <w:style w:type="paragraph" w:styleId="2">
    <w:name w:val="heading 2"/>
    <w:basedOn w:val="a"/>
    <w:link w:val="20"/>
    <w:qFormat/>
    <w:rsid w:val="003322AC"/>
    <w:pPr>
      <w:keepNext/>
      <w:keepLines/>
      <w:numPr>
        <w:ilvl w:val="1"/>
        <w:numId w:val="5"/>
      </w:numPr>
      <w:suppressAutoHyphens/>
      <w:spacing w:before="360" w:after="80" w:line="276" w:lineRule="auto"/>
      <w:contextualSpacing/>
      <w:jc w:val="center"/>
      <w:outlineLvl w:val="1"/>
    </w:pPr>
    <w:rPr>
      <w:rFonts w:ascii="Times New Roman" w:hAnsi="Times New Roman"/>
      <w:b/>
      <w:spacing w:val="0"/>
      <w:w w:val="100"/>
      <w:szCs w:val="36"/>
      <w:lang w:eastAsia="zh-CN"/>
    </w:rPr>
  </w:style>
  <w:style w:type="paragraph" w:styleId="3">
    <w:name w:val="heading 3"/>
    <w:basedOn w:val="a"/>
    <w:link w:val="30"/>
    <w:qFormat/>
    <w:rsid w:val="003322AC"/>
    <w:pPr>
      <w:keepNext/>
      <w:keepLines/>
      <w:numPr>
        <w:ilvl w:val="2"/>
        <w:numId w:val="5"/>
      </w:numPr>
      <w:suppressAutoHyphens/>
      <w:contextualSpacing/>
      <w:jc w:val="center"/>
      <w:outlineLvl w:val="2"/>
    </w:pPr>
    <w:rPr>
      <w:rFonts w:ascii="Times New Roman" w:hAnsi="Times New Roman"/>
      <w:b/>
      <w:spacing w:val="0"/>
      <w:w w:val="100"/>
      <w:sz w:val="24"/>
      <w:szCs w:val="28"/>
      <w:lang w:eastAsia="zh-CN"/>
    </w:rPr>
  </w:style>
  <w:style w:type="paragraph" w:styleId="4">
    <w:name w:val="heading 4"/>
    <w:basedOn w:val="a"/>
    <w:link w:val="40"/>
    <w:qFormat/>
    <w:rsid w:val="003322AC"/>
    <w:pPr>
      <w:keepNext/>
      <w:keepLines/>
      <w:numPr>
        <w:ilvl w:val="3"/>
        <w:numId w:val="5"/>
      </w:numPr>
      <w:suppressAutoHyphens/>
      <w:spacing w:before="240" w:after="40" w:line="276" w:lineRule="auto"/>
      <w:ind w:left="0" w:firstLine="0"/>
      <w:contextualSpacing/>
      <w:outlineLvl w:val="3"/>
    </w:pPr>
    <w:rPr>
      <w:rFonts w:ascii="Times New Roman" w:hAnsi="Times New Roman"/>
      <w:b/>
      <w:spacing w:val="0"/>
      <w:w w:val="100"/>
      <w:sz w:val="22"/>
      <w:lang w:eastAsia="zh-CN"/>
    </w:rPr>
  </w:style>
  <w:style w:type="paragraph" w:styleId="5">
    <w:name w:val="heading 5"/>
    <w:basedOn w:val="a"/>
    <w:link w:val="50"/>
    <w:qFormat/>
    <w:rsid w:val="003322AC"/>
    <w:pPr>
      <w:keepNext/>
      <w:keepLines/>
      <w:numPr>
        <w:ilvl w:val="4"/>
        <w:numId w:val="5"/>
      </w:numPr>
      <w:suppressAutoHyphens/>
      <w:spacing w:before="220" w:after="40" w:line="276" w:lineRule="auto"/>
      <w:contextualSpacing/>
      <w:outlineLvl w:val="4"/>
    </w:pPr>
    <w:rPr>
      <w:rFonts w:ascii="Times New Roman" w:hAnsi="Times New Roman"/>
      <w:spacing w:val="0"/>
      <w:w w:val="100"/>
      <w:sz w:val="20"/>
      <w:szCs w:val="22"/>
      <w:lang w:eastAsia="zh-CN"/>
    </w:rPr>
  </w:style>
  <w:style w:type="paragraph" w:styleId="6">
    <w:name w:val="heading 6"/>
    <w:basedOn w:val="a"/>
    <w:link w:val="60"/>
    <w:qFormat/>
    <w:rsid w:val="003322AC"/>
    <w:pPr>
      <w:keepNext/>
      <w:keepLines/>
      <w:numPr>
        <w:ilvl w:val="5"/>
        <w:numId w:val="5"/>
      </w:numPr>
      <w:suppressAutoHyphens/>
      <w:spacing w:before="200" w:after="40" w:line="276" w:lineRule="auto"/>
      <w:contextualSpacing/>
      <w:outlineLvl w:val="5"/>
    </w:pPr>
    <w:rPr>
      <w:rFonts w:ascii="Times New Roman" w:hAnsi="Times New Roman"/>
      <w:b/>
      <w:spacing w:val="0"/>
      <w:w w:val="100"/>
      <w:sz w:val="20"/>
      <w:szCs w:val="20"/>
      <w:lang w:eastAsia="zh-CN"/>
    </w:rPr>
  </w:style>
  <w:style w:type="paragraph" w:styleId="7">
    <w:name w:val="heading 7"/>
    <w:basedOn w:val="a0"/>
    <w:link w:val="70"/>
    <w:qFormat/>
    <w:rsid w:val="003322AC"/>
    <w:pPr>
      <w:keepNext/>
      <w:keepLines/>
      <w:numPr>
        <w:ilvl w:val="6"/>
        <w:numId w:val="5"/>
      </w:numPr>
      <w:suppressAutoHyphens/>
      <w:spacing w:before="60" w:line="276" w:lineRule="auto"/>
      <w:contextualSpacing/>
      <w:jc w:val="left"/>
      <w:outlineLvl w:val="6"/>
    </w:pPr>
    <w:rPr>
      <w:rFonts w:ascii="Times New Roman" w:hAnsi="Times New Roman" w:cs="Arial"/>
      <w:spacing w:val="0"/>
      <w:w w:val="100"/>
      <w:kern w:val="0"/>
      <w:sz w:val="58"/>
      <w:szCs w:val="58"/>
      <w:lang w:eastAsia="zh-CN"/>
    </w:rPr>
  </w:style>
  <w:style w:type="paragraph" w:styleId="8">
    <w:name w:val="heading 8"/>
    <w:basedOn w:val="a0"/>
    <w:link w:val="80"/>
    <w:qFormat/>
    <w:rsid w:val="003322AC"/>
    <w:pPr>
      <w:keepNext/>
      <w:keepLines/>
      <w:numPr>
        <w:ilvl w:val="7"/>
        <w:numId w:val="5"/>
      </w:numPr>
      <w:suppressAutoHyphens/>
      <w:spacing w:before="60" w:line="276" w:lineRule="auto"/>
      <w:contextualSpacing/>
      <w:jc w:val="left"/>
      <w:outlineLvl w:val="7"/>
    </w:pPr>
    <w:rPr>
      <w:rFonts w:ascii="Times New Roman" w:hAnsi="Times New Roman" w:cs="Arial"/>
      <w:i/>
      <w:iCs/>
      <w:spacing w:val="0"/>
      <w:w w:val="100"/>
      <w:kern w:val="0"/>
      <w:sz w:val="58"/>
      <w:szCs w:val="58"/>
      <w:lang w:eastAsia="zh-CN"/>
    </w:rPr>
  </w:style>
  <w:style w:type="paragraph" w:styleId="9">
    <w:name w:val="heading 9"/>
    <w:basedOn w:val="a0"/>
    <w:link w:val="90"/>
    <w:qFormat/>
    <w:rsid w:val="003322AC"/>
    <w:pPr>
      <w:keepNext/>
      <w:keepLines/>
      <w:numPr>
        <w:ilvl w:val="8"/>
        <w:numId w:val="5"/>
      </w:numPr>
      <w:suppressAutoHyphens/>
      <w:spacing w:before="60" w:line="276" w:lineRule="auto"/>
      <w:contextualSpacing/>
      <w:jc w:val="left"/>
      <w:outlineLvl w:val="8"/>
    </w:pPr>
    <w:rPr>
      <w:rFonts w:ascii="Times New Roman" w:hAnsi="Times New Roman" w:cs="Arial"/>
      <w:spacing w:val="0"/>
      <w:w w:val="100"/>
      <w:kern w:val="0"/>
      <w:sz w:val="54"/>
      <w:szCs w:val="5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AA601B"/>
    <w:rPr>
      <w:rFonts w:ascii="Arial" w:hAnsi="Arial" w:cs="Arial"/>
      <w:color w:val="000000"/>
      <w:spacing w:val="1"/>
      <w:w w:val="93"/>
      <w:sz w:val="28"/>
      <w:szCs w:val="24"/>
      <w:lang w:eastAsia="ru-RU"/>
    </w:rPr>
  </w:style>
  <w:style w:type="paragraph" w:styleId="a8">
    <w:name w:val="Balloon Text"/>
    <w:basedOn w:val="a"/>
    <w:link w:val="a9"/>
    <w:rsid w:val="001831F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1831F1"/>
    <w:rPr>
      <w:rFonts w:ascii="Segoe UI" w:hAnsi="Segoe UI" w:cs="Segoe UI"/>
      <w:color w:val="000000"/>
      <w:spacing w:val="1"/>
      <w:w w:val="93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982968"/>
    <w:pPr>
      <w:jc w:val="both"/>
    </w:pPr>
    <w:rPr>
      <w:rFonts w:ascii="Peterburg" w:hAnsi="Peterburg" w:cs="Times New Roman"/>
      <w:color w:val="auto"/>
      <w:spacing w:val="0"/>
      <w:w w:val="100"/>
      <w:szCs w:val="20"/>
    </w:rPr>
  </w:style>
  <w:style w:type="character" w:customStyle="1" w:styleId="ab">
    <w:name w:val="Основний текст Знак"/>
    <w:link w:val="aa"/>
    <w:rsid w:val="00982968"/>
    <w:rPr>
      <w:rFonts w:ascii="Peterburg" w:hAnsi="Peterburg"/>
      <w:sz w:val="28"/>
      <w:lang w:eastAsia="ru-RU"/>
    </w:rPr>
  </w:style>
  <w:style w:type="character" w:customStyle="1" w:styleId="rvts0">
    <w:name w:val="rvts0"/>
    <w:rsid w:val="00982968"/>
  </w:style>
  <w:style w:type="character" w:styleId="ac">
    <w:name w:val="Strong"/>
    <w:uiPriority w:val="22"/>
    <w:qFormat/>
    <w:rsid w:val="0038387F"/>
    <w:rPr>
      <w:b/>
      <w:bCs/>
    </w:rPr>
  </w:style>
  <w:style w:type="character" w:customStyle="1" w:styleId="rvts23">
    <w:name w:val="rvts23"/>
    <w:rsid w:val="00967CB0"/>
  </w:style>
  <w:style w:type="character" w:customStyle="1" w:styleId="rvts44">
    <w:name w:val="rvts44"/>
    <w:rsid w:val="00DE72C4"/>
  </w:style>
  <w:style w:type="paragraph" w:styleId="HTML">
    <w:name w:val="HTML Preformatted"/>
    <w:basedOn w:val="a"/>
    <w:link w:val="HTML0"/>
    <w:uiPriority w:val="99"/>
    <w:unhideWhenUsed/>
    <w:rsid w:val="0037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pacing w:val="0"/>
      <w:w w:val="100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37229E"/>
    <w:rPr>
      <w:rFonts w:ascii="Courier New" w:hAnsi="Courier New" w:cs="Courier New"/>
    </w:rPr>
  </w:style>
  <w:style w:type="table" w:styleId="ad">
    <w:name w:val="Table Grid"/>
    <w:basedOn w:val="a2"/>
    <w:uiPriority w:val="59"/>
    <w:rsid w:val="005B7452"/>
    <w:rPr>
      <w:rFonts w:ascii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8461A4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w w:val="100"/>
      <w:sz w:val="24"/>
      <w:lang w:val="ru-RU"/>
    </w:rPr>
  </w:style>
  <w:style w:type="character" w:customStyle="1" w:styleId="10">
    <w:name w:val="Заголовок 1 Знак"/>
    <w:link w:val="1"/>
    <w:rsid w:val="003322AC"/>
    <w:rPr>
      <w:rFonts w:cs="Arial"/>
      <w:b/>
      <w:color w:val="000000"/>
      <w:sz w:val="48"/>
      <w:szCs w:val="48"/>
      <w:lang w:val="uk-UA" w:eastAsia="zh-CN"/>
    </w:rPr>
  </w:style>
  <w:style w:type="character" w:customStyle="1" w:styleId="20">
    <w:name w:val="Заголовок 2 Знак"/>
    <w:link w:val="2"/>
    <w:rsid w:val="003322AC"/>
    <w:rPr>
      <w:rFonts w:cs="Arial"/>
      <w:b/>
      <w:color w:val="000000"/>
      <w:sz w:val="28"/>
      <w:szCs w:val="36"/>
      <w:lang w:val="uk-UA" w:eastAsia="zh-CN"/>
    </w:rPr>
  </w:style>
  <w:style w:type="character" w:customStyle="1" w:styleId="30">
    <w:name w:val="Заголовок 3 Знак"/>
    <w:link w:val="3"/>
    <w:rsid w:val="003322AC"/>
    <w:rPr>
      <w:rFonts w:cs="Arial"/>
      <w:b/>
      <w:color w:val="000000"/>
      <w:sz w:val="24"/>
      <w:szCs w:val="28"/>
      <w:lang w:val="uk-UA" w:eastAsia="zh-CN"/>
    </w:rPr>
  </w:style>
  <w:style w:type="character" w:customStyle="1" w:styleId="40">
    <w:name w:val="Заголовок 4 Знак"/>
    <w:link w:val="4"/>
    <w:rsid w:val="003322AC"/>
    <w:rPr>
      <w:rFonts w:cs="Arial"/>
      <w:b/>
      <w:color w:val="000000"/>
      <w:sz w:val="22"/>
      <w:szCs w:val="24"/>
      <w:lang w:val="uk-UA" w:eastAsia="zh-CN"/>
    </w:rPr>
  </w:style>
  <w:style w:type="character" w:customStyle="1" w:styleId="50">
    <w:name w:val="Заголовок 5 Знак"/>
    <w:link w:val="5"/>
    <w:rsid w:val="003322AC"/>
    <w:rPr>
      <w:rFonts w:cs="Arial"/>
      <w:color w:val="000000"/>
      <w:szCs w:val="22"/>
      <w:lang w:val="uk-UA" w:eastAsia="zh-CN"/>
    </w:rPr>
  </w:style>
  <w:style w:type="character" w:customStyle="1" w:styleId="60">
    <w:name w:val="Заголовок 6 Знак"/>
    <w:link w:val="6"/>
    <w:rsid w:val="003322AC"/>
    <w:rPr>
      <w:rFonts w:cs="Arial"/>
      <w:b/>
      <w:color w:val="000000"/>
      <w:lang w:val="uk-UA" w:eastAsia="zh-CN"/>
    </w:rPr>
  </w:style>
  <w:style w:type="character" w:customStyle="1" w:styleId="70">
    <w:name w:val="Заголовок 7 Знак"/>
    <w:link w:val="7"/>
    <w:rsid w:val="003322AC"/>
    <w:rPr>
      <w:rFonts w:cs="Arial"/>
      <w:b/>
      <w:bCs/>
      <w:color w:val="000000"/>
      <w:sz w:val="58"/>
      <w:szCs w:val="58"/>
      <w:lang w:val="uk-UA" w:eastAsia="zh-CN"/>
    </w:rPr>
  </w:style>
  <w:style w:type="character" w:customStyle="1" w:styleId="80">
    <w:name w:val="Заголовок 8 Знак"/>
    <w:link w:val="8"/>
    <w:rsid w:val="003322AC"/>
    <w:rPr>
      <w:rFonts w:cs="Arial"/>
      <w:b/>
      <w:bCs/>
      <w:i/>
      <w:iCs/>
      <w:color w:val="000000"/>
      <w:sz w:val="58"/>
      <w:szCs w:val="58"/>
      <w:lang w:val="uk-UA" w:eastAsia="zh-CN"/>
    </w:rPr>
  </w:style>
  <w:style w:type="character" w:customStyle="1" w:styleId="90">
    <w:name w:val="Заголовок 9 Знак"/>
    <w:link w:val="9"/>
    <w:rsid w:val="003322AC"/>
    <w:rPr>
      <w:rFonts w:cs="Arial"/>
      <w:b/>
      <w:bCs/>
      <w:color w:val="000000"/>
      <w:sz w:val="54"/>
      <w:szCs w:val="54"/>
      <w:lang w:val="uk-UA" w:eastAsia="zh-CN"/>
    </w:rPr>
  </w:style>
  <w:style w:type="paragraph" w:styleId="a0">
    <w:name w:val="Title"/>
    <w:basedOn w:val="a"/>
    <w:next w:val="a"/>
    <w:link w:val="ae"/>
    <w:qFormat/>
    <w:rsid w:val="003322A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Назва Знак"/>
    <w:link w:val="a0"/>
    <w:rsid w:val="003322AC"/>
    <w:rPr>
      <w:rFonts w:ascii="Cambria" w:eastAsia="Times New Roman" w:hAnsi="Cambria" w:cs="Times New Roman"/>
      <w:b/>
      <w:bCs/>
      <w:color w:val="000000"/>
      <w:spacing w:val="1"/>
      <w:w w:val="93"/>
      <w:kern w:val="28"/>
      <w:sz w:val="32"/>
      <w:szCs w:val="32"/>
      <w:lang w:val="uk-UA"/>
    </w:rPr>
  </w:style>
  <w:style w:type="paragraph" w:styleId="af">
    <w:name w:val="Normal (Web)"/>
    <w:basedOn w:val="a"/>
    <w:uiPriority w:val="99"/>
    <w:unhideWhenUsed/>
    <w:rsid w:val="00072FB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w w:val="100"/>
      <w:sz w:val="24"/>
      <w:lang w:eastAsia="uk-UA"/>
    </w:rPr>
  </w:style>
  <w:style w:type="character" w:styleId="af0">
    <w:name w:val="Hyperlink"/>
    <w:uiPriority w:val="99"/>
    <w:unhideWhenUsed/>
    <w:rsid w:val="00AA0CFB"/>
    <w:rPr>
      <w:color w:val="0563C1"/>
      <w:u w:val="single"/>
    </w:rPr>
  </w:style>
  <w:style w:type="paragraph" w:customStyle="1" w:styleId="rvps2">
    <w:name w:val="rvps2"/>
    <w:basedOn w:val="a"/>
    <w:rsid w:val="00AA0CF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pacing w:val="0"/>
      <w:w w:val="100"/>
      <w:sz w:val="24"/>
      <w:lang w:eastAsia="uk-UA"/>
    </w:rPr>
  </w:style>
  <w:style w:type="character" w:styleId="af1">
    <w:name w:val="footnote reference"/>
    <w:uiPriority w:val="99"/>
    <w:unhideWhenUsed/>
    <w:rsid w:val="00AA0CFB"/>
    <w:rPr>
      <w:vertAlign w:val="superscript"/>
    </w:rPr>
  </w:style>
  <w:style w:type="character" w:customStyle="1" w:styleId="tlid-translation">
    <w:name w:val="tlid-translation"/>
    <w:rsid w:val="00AA0CFB"/>
  </w:style>
  <w:style w:type="paragraph" w:styleId="af2">
    <w:name w:val="footnote text"/>
    <w:basedOn w:val="a"/>
    <w:link w:val="af3"/>
    <w:uiPriority w:val="99"/>
    <w:rsid w:val="00942F2B"/>
    <w:rPr>
      <w:sz w:val="20"/>
      <w:szCs w:val="20"/>
    </w:rPr>
  </w:style>
  <w:style w:type="character" w:customStyle="1" w:styleId="af3">
    <w:name w:val="Текст виноски Знак"/>
    <w:link w:val="af2"/>
    <w:uiPriority w:val="99"/>
    <w:rsid w:val="00942F2B"/>
    <w:rPr>
      <w:rFonts w:ascii="Arial" w:hAnsi="Arial" w:cs="Arial"/>
      <w:color w:val="000000"/>
      <w:spacing w:val="1"/>
      <w:w w:val="93"/>
      <w:lang w:eastAsia="ru-RU"/>
    </w:rPr>
  </w:style>
  <w:style w:type="character" w:customStyle="1" w:styleId="FontStyle18">
    <w:name w:val="Font Style18"/>
    <w:uiPriority w:val="99"/>
    <w:rsid w:val="00C32E7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844D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  <w:color w:val="auto"/>
      <w:spacing w:val="0"/>
      <w:w w:val="100"/>
      <w:sz w:val="24"/>
      <w:lang w:eastAsia="uk-UA"/>
    </w:rPr>
  </w:style>
  <w:style w:type="character" w:customStyle="1" w:styleId="a7">
    <w:name w:val="Нижній колонтитул Знак"/>
    <w:link w:val="a6"/>
    <w:uiPriority w:val="99"/>
    <w:locked/>
    <w:rsid w:val="00060BD0"/>
    <w:rPr>
      <w:rFonts w:ascii="Arial" w:hAnsi="Arial" w:cs="Arial"/>
      <w:color w:val="000000"/>
      <w:spacing w:val="1"/>
      <w:w w:val="93"/>
      <w:sz w:val="28"/>
      <w:szCs w:val="24"/>
      <w:lang w:eastAsia="ru-RU"/>
    </w:rPr>
  </w:style>
  <w:style w:type="character" w:customStyle="1" w:styleId="rvts9">
    <w:name w:val="rvts9"/>
    <w:rsid w:val="000A2EEB"/>
  </w:style>
  <w:style w:type="character" w:customStyle="1" w:styleId="rvts15">
    <w:name w:val="rvts15"/>
    <w:uiPriority w:val="99"/>
    <w:rsid w:val="00896EF2"/>
  </w:style>
  <w:style w:type="character" w:customStyle="1" w:styleId="rvts46">
    <w:name w:val="rvts46"/>
    <w:rsid w:val="000C3409"/>
  </w:style>
  <w:style w:type="character" w:customStyle="1" w:styleId="rvts37">
    <w:name w:val="rvts37"/>
    <w:rsid w:val="00795266"/>
  </w:style>
  <w:style w:type="paragraph" w:styleId="af4">
    <w:name w:val="List Paragraph"/>
    <w:basedOn w:val="a"/>
    <w:uiPriority w:val="34"/>
    <w:qFormat/>
    <w:rsid w:val="00AE5272"/>
    <w:pPr>
      <w:ind w:left="720"/>
      <w:contextualSpacing/>
    </w:pPr>
  </w:style>
  <w:style w:type="character" w:customStyle="1" w:styleId="xfmc3">
    <w:name w:val="xfmc3"/>
    <w:rsid w:val="002E73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33A9"/>
    <w:pPr>
      <w:pBdr>
        <w:bottom w:val="single" w:sz="6" w:space="1" w:color="auto"/>
      </w:pBdr>
      <w:jc w:val="center"/>
    </w:pPr>
    <w:rPr>
      <w:vanish/>
      <w:color w:val="auto"/>
      <w:spacing w:val="0"/>
      <w:w w:val="100"/>
      <w:sz w:val="16"/>
      <w:szCs w:val="16"/>
      <w:lang w:val="en-US" w:eastAsia="en-US"/>
    </w:rPr>
  </w:style>
  <w:style w:type="character" w:customStyle="1" w:styleId="z-0">
    <w:name w:val="z-Початок форми Знак"/>
    <w:basedOn w:val="a1"/>
    <w:link w:val="z-"/>
    <w:uiPriority w:val="99"/>
    <w:semiHidden/>
    <w:rsid w:val="009533A9"/>
    <w:rPr>
      <w:rFonts w:ascii="Arial" w:hAnsi="Arial" w:cs="Arial"/>
      <w:vanish/>
      <w:sz w:val="16"/>
      <w:szCs w:val="16"/>
      <w:lang w:val="en-US"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33A9"/>
    <w:pPr>
      <w:pBdr>
        <w:top w:val="single" w:sz="6" w:space="1" w:color="auto"/>
      </w:pBdr>
      <w:jc w:val="center"/>
    </w:pPr>
    <w:rPr>
      <w:vanish/>
      <w:color w:val="auto"/>
      <w:spacing w:val="0"/>
      <w:w w:val="100"/>
      <w:sz w:val="16"/>
      <w:szCs w:val="16"/>
      <w:lang w:val="en-US" w:eastAsia="en-US"/>
    </w:rPr>
  </w:style>
  <w:style w:type="character" w:customStyle="1" w:styleId="z-2">
    <w:name w:val="z-Кінець форми Знак"/>
    <w:basedOn w:val="a1"/>
    <w:link w:val="z-1"/>
    <w:uiPriority w:val="99"/>
    <w:semiHidden/>
    <w:rsid w:val="009533A9"/>
    <w:rPr>
      <w:rFonts w:ascii="Arial" w:hAnsi="Arial" w:cs="Arial"/>
      <w:vanish/>
      <w:sz w:val="16"/>
      <w:szCs w:val="16"/>
      <w:lang w:val="en-US" w:eastAsia="en-US"/>
    </w:rPr>
  </w:style>
  <w:style w:type="paragraph" w:styleId="af5">
    <w:name w:val="No Spacing"/>
    <w:uiPriority w:val="1"/>
    <w:qFormat/>
    <w:rsid w:val="00B10D54"/>
    <w:rPr>
      <w:sz w:val="28"/>
      <w:szCs w:val="28"/>
      <w:lang w:val="en-US"/>
    </w:rPr>
  </w:style>
  <w:style w:type="paragraph" w:customStyle="1" w:styleId="11">
    <w:name w:val="Абзац списку1"/>
    <w:basedOn w:val="a"/>
    <w:rsid w:val="00B347BF"/>
    <w:pPr>
      <w:spacing w:after="200" w:line="276" w:lineRule="auto"/>
      <w:ind w:left="720"/>
    </w:pPr>
    <w:rPr>
      <w:rFonts w:ascii="Calibri" w:hAnsi="Calibri" w:cs="Calibri"/>
      <w:color w:val="auto"/>
      <w:spacing w:val="0"/>
      <w:w w:val="100"/>
      <w:sz w:val="22"/>
      <w:szCs w:val="22"/>
      <w:lang w:val="ru-RU" w:eastAsia="en-US"/>
    </w:rPr>
  </w:style>
  <w:style w:type="paragraph" w:customStyle="1" w:styleId="af6">
    <w:name w:val="Нормальний текст"/>
    <w:basedOn w:val="a"/>
    <w:rsid w:val="00806F5B"/>
    <w:pPr>
      <w:autoSpaceDE w:val="0"/>
      <w:autoSpaceDN w:val="0"/>
      <w:spacing w:before="120"/>
      <w:ind w:firstLine="567"/>
    </w:pPr>
    <w:rPr>
      <w:rFonts w:ascii="Antiqua" w:eastAsia="Calibri" w:hAnsi="Antiqua" w:cs="Antiqua"/>
      <w:color w:val="auto"/>
      <w:spacing w:val="0"/>
      <w:w w:val="100"/>
      <w:sz w:val="26"/>
      <w:szCs w:val="26"/>
    </w:rPr>
  </w:style>
  <w:style w:type="paragraph" w:customStyle="1" w:styleId="Default">
    <w:name w:val="Default"/>
    <w:rsid w:val="00806F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  <w:style w:type="paragraph" w:customStyle="1" w:styleId="StyleZakonu">
    <w:name w:val="StyleZakonu"/>
    <w:basedOn w:val="a"/>
    <w:link w:val="StyleZakonu0"/>
    <w:rsid w:val="009D7973"/>
    <w:pPr>
      <w:spacing w:after="60" w:line="220" w:lineRule="exact"/>
      <w:ind w:firstLine="284"/>
      <w:jc w:val="both"/>
    </w:pPr>
    <w:rPr>
      <w:rFonts w:ascii="Calibri" w:hAnsi="Calibri" w:cs="Times New Roman"/>
      <w:color w:val="auto"/>
      <w:spacing w:val="0"/>
      <w:w w:val="100"/>
      <w:sz w:val="20"/>
      <w:szCs w:val="20"/>
    </w:rPr>
  </w:style>
  <w:style w:type="character" w:customStyle="1" w:styleId="StyleZakonu0">
    <w:name w:val="StyleZakonu Знак"/>
    <w:link w:val="StyleZakonu"/>
    <w:locked/>
    <w:rsid w:val="009D7973"/>
    <w:rPr>
      <w:rFonts w:ascii="Calibri" w:hAnsi="Calibri"/>
      <w:lang w:val="uk-UA"/>
    </w:rPr>
  </w:style>
  <w:style w:type="character" w:customStyle="1" w:styleId="font0">
    <w:name w:val="font0"/>
    <w:basedOn w:val="a1"/>
    <w:rsid w:val="00E3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F9F6-C751-47D6-B52D-B29DE741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10966</Words>
  <Characters>6252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Links>
    <vt:vector size="18" baseType="variant"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n4365</vt:lpwstr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https://zakon.rada.gov.ua/laws/show/80732-10</vt:lpwstr>
      </vt:variant>
      <vt:variant>
        <vt:lpwstr>n765</vt:lpwstr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n3724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2021-05-14T15:56:00Z</dcterms:created>
  <dcterms:modified xsi:type="dcterms:W3CDTF">2021-05-14T16:03:00Z</dcterms:modified>
</cp:coreProperties>
</file>