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58" w:rsidRPr="00BA0ED1" w:rsidRDefault="00227958" w:rsidP="00227958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BA0E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ПОЯСНЮВАЛЬНА ЗАПИСКА</w:t>
      </w:r>
    </w:p>
    <w:p w:rsidR="00227958" w:rsidRPr="00123120" w:rsidRDefault="00227958" w:rsidP="00227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eading=h.gjdgxs" w:colFirst="0" w:colLast="0"/>
      <w:bookmarkEnd w:id="1"/>
      <w:r w:rsidRPr="00123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Закону України </w:t>
      </w:r>
      <w:r w:rsidRPr="00123120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«Про внесення змін до пункту 50 розділу VI «Прикінцеві та перехідні положення» Бюджетного кодексу України»</w:t>
      </w:r>
    </w:p>
    <w:p w:rsidR="00227958" w:rsidRPr="00123120" w:rsidRDefault="00227958" w:rsidP="002279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958" w:rsidRPr="00BA0ED1" w:rsidRDefault="00227958" w:rsidP="0022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A0ED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Обґрунтування необхідності прийняття законопроекту</w:t>
      </w:r>
    </w:p>
    <w:p w:rsidR="00227958" w:rsidRPr="002D4AAF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AAF">
        <w:rPr>
          <w:rFonts w:ascii="Times New Roman" w:hAnsi="Times New Roman" w:cs="Times New Roman"/>
          <w:sz w:val="28"/>
          <w:szCs w:val="28"/>
          <w:lang w:val="uk-UA"/>
        </w:rPr>
        <w:t>В рамках реформи Нова українська школа та відповідно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Законів України «Про освіту» </w:t>
      </w:r>
      <w:r w:rsidRPr="002D4AAF">
        <w:rPr>
          <w:rFonts w:ascii="Times New Roman" w:hAnsi="Times New Roman" w:cs="Times New Roman"/>
          <w:sz w:val="28"/>
          <w:szCs w:val="28"/>
          <w:lang w:val="uk-UA"/>
        </w:rPr>
        <w:t xml:space="preserve">і «Про повну загальну середню освіту» здійснюються заходи щодо реалізації окремих етапів цієї реформи. Одним із актуальних питань на сьогоднішній день є суттєве реформування мережі закладів загальної середньої освіти. </w:t>
      </w:r>
    </w:p>
    <w:p w:rsidR="00227958" w:rsidRPr="002D4AAF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AAF">
        <w:rPr>
          <w:rFonts w:ascii="Times New Roman" w:hAnsi="Times New Roman" w:cs="Times New Roman"/>
          <w:sz w:val="28"/>
          <w:szCs w:val="28"/>
          <w:lang w:val="uk-UA"/>
        </w:rPr>
        <w:t>В результаті прийняття ряду законодавчих актів щодо загальної середньої освіти виникла певна невідповідність, а саме:</w:t>
      </w:r>
    </w:p>
    <w:p w:rsidR="00227958" w:rsidRPr="002D4AAF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AAF">
        <w:rPr>
          <w:rFonts w:ascii="Times New Roman" w:hAnsi="Times New Roman" w:cs="Times New Roman"/>
          <w:sz w:val="28"/>
          <w:szCs w:val="28"/>
          <w:lang w:val="uk-UA"/>
        </w:rPr>
        <w:t>1) відповідно до підпункту 13 пункту 3 розділу ХІІ «Прикінцеві та перехідні положення» Закону України «Про освіту» передбачено переоформлення установчих документів закладів з метою приведення їх у відповідність із цим Законом   протягом п’яти років з дня набрання чинності цим Законом, тобто до 27.09.2022;</w:t>
      </w:r>
    </w:p>
    <w:p w:rsidR="00227958" w:rsidRPr="002D4AAF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AAF">
        <w:rPr>
          <w:rFonts w:ascii="Times New Roman" w:hAnsi="Times New Roman" w:cs="Times New Roman"/>
          <w:sz w:val="28"/>
          <w:szCs w:val="28"/>
          <w:lang w:val="uk-UA"/>
        </w:rPr>
        <w:t>2) Законом України «Про внесення змін до Бюджетного кодексу України» від 14.11.2019 №293-IX розділ VI «Прикінцеві та перехідні положення» доповнено пунктом 50, яким установлено, що до приведення установчих документів закладів освіти у відповідність з вимогами Закону України «Про освіту» їх фінансове забезпечення здійснюється відповідно до порядку, який діяв у 2019 році, включаючи спрямування освітньої субвенції на оплату праці з нарахуваннями педагогічних працівників у шкільних відділеннях навчально-виховних комплексів "дошкільний навчальний заклад - загальноосвітній навчальний заклад", "загальноосвітній навчальний заклад - дошкільний навчальний заклад" та у вечірніх (змінних) школах, тобто до 27.09.2022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2D4A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7958" w:rsidRPr="002D4AAF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AAF">
        <w:rPr>
          <w:rFonts w:ascii="Times New Roman" w:hAnsi="Times New Roman" w:cs="Times New Roman"/>
          <w:sz w:val="28"/>
          <w:szCs w:val="28"/>
          <w:lang w:val="uk-UA"/>
        </w:rPr>
        <w:t>3) положення статті 35 Закону України «Про повну загальну середню освіту» щодо функціонування гімназії та ліцею як окремих юридичних осіб або як виняток, за рішенням засновника забезпечення ліцеєм здобуття і базової середньої освіти, мають бути реалізовані до 01.09.2024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2D4A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958" w:rsidRPr="002D4AAF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AAF">
        <w:rPr>
          <w:rFonts w:ascii="Times New Roman" w:hAnsi="Times New Roman" w:cs="Times New Roman"/>
          <w:sz w:val="28"/>
          <w:szCs w:val="28"/>
          <w:lang w:val="uk-UA"/>
        </w:rPr>
        <w:t>Зважаючи на те, що викладено в новій редакції статтю 103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4AAF">
        <w:rPr>
          <w:rFonts w:ascii="Times New Roman" w:hAnsi="Times New Roman" w:cs="Times New Roman"/>
          <w:sz w:val="28"/>
          <w:szCs w:val="28"/>
          <w:lang w:val="uk-UA"/>
        </w:rPr>
        <w:t xml:space="preserve">2 щодо спрямування освітньої  субвенції на оплату праці з нарахуваннями педагогічних працівників закладів освіти, що забезпечують здобуття повної загальної середньої освіти і зазначені типи закладів відповідають термінології Законів України «Про освіту», «Про повну загальну середню освіту» існує ризик залишитись без фінансування, якщо з об’єктивних причин, заклади освіти не зможуть привести </w:t>
      </w:r>
      <w:r w:rsidRPr="002D4AAF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установчі документи у відповідність з вимогами Закону України «Про освіту» до 27.09.2022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2D4A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958" w:rsidRPr="002D4AAF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AAF">
        <w:rPr>
          <w:rFonts w:ascii="Times New Roman" w:hAnsi="Times New Roman" w:cs="Times New Roman"/>
          <w:sz w:val="28"/>
          <w:szCs w:val="28"/>
          <w:lang w:val="uk-UA"/>
        </w:rPr>
        <w:t>Планове впровадження організаційних заходів в цьому напрямку ускладнила пандемія  COVID-19 та введення карантину. Це призвело до суттєвого обмеження безпосередньої комунікації з учнівськими, педагогічними і батьківськими колективами.</w:t>
      </w:r>
    </w:p>
    <w:p w:rsidR="00227958" w:rsidRPr="002D4AAF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наведене, законопроектом пропонується відтермінувати строк для приведення </w:t>
      </w:r>
      <w:r w:rsidRPr="00DC4445">
        <w:rPr>
          <w:rFonts w:ascii="Times New Roman" w:hAnsi="Times New Roman" w:cs="Times New Roman"/>
          <w:sz w:val="28"/>
          <w:szCs w:val="28"/>
          <w:lang w:val="uk-UA"/>
        </w:rPr>
        <w:t>установчих документів закладів освіти у відповідність з вимогами законів України «Про освіту», «Про повну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дозволить продовжити до 2027 року впровадження окремих етапів освітньої реформи</w:t>
      </w:r>
      <w:r w:rsidRPr="0012312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</w:t>
      </w:r>
      <w:r w:rsidRPr="00123120">
        <w:rPr>
          <w:rFonts w:ascii="Times New Roman" w:hAnsi="Times New Roman" w:cs="Times New Roman"/>
          <w:sz w:val="28"/>
          <w:szCs w:val="28"/>
          <w:lang w:val="uk-UA"/>
        </w:rPr>
        <w:t>сформувати сучасну мережу закладів</w:t>
      </w:r>
      <w:r w:rsidRPr="0060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227958" w:rsidRPr="00BA0ED1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27958" w:rsidRPr="00BA0ED1" w:rsidRDefault="00227958" w:rsidP="0022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A0ED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і завдання законопроекту</w:t>
      </w:r>
    </w:p>
    <w:p w:rsidR="00227958" w:rsidRPr="00BA0ED1" w:rsidRDefault="00227958" w:rsidP="00227958">
      <w:pP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uk-UA"/>
        </w:rPr>
      </w:pPr>
      <w:r w:rsidRPr="00BA0E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Метою законопроекту 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строку для приведення </w:t>
      </w:r>
      <w:r w:rsidRPr="00DC4445">
        <w:rPr>
          <w:rFonts w:ascii="Times New Roman" w:hAnsi="Times New Roman" w:cs="Times New Roman"/>
          <w:sz w:val="28"/>
          <w:szCs w:val="28"/>
          <w:lang w:val="uk-UA"/>
        </w:rPr>
        <w:t>установчих документів закладів освіти у відповідність з вимогами законів України «Про освіту», «Про повну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дозволить продовжити до 2027 року впровадження окремих етапів освітньої реформи</w:t>
      </w:r>
      <w:r w:rsidRPr="00BA0E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227958" w:rsidRPr="00BA0ED1" w:rsidRDefault="00227958" w:rsidP="00227958">
      <w:pP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27958" w:rsidRPr="00BA0ED1" w:rsidRDefault="00227958" w:rsidP="0022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A0ED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Загальна характеристика і основні положення законопроекту</w:t>
      </w:r>
    </w:p>
    <w:p w:rsidR="00227958" w:rsidRPr="00BA0ED1" w:rsidRDefault="00227958" w:rsidP="00227958">
      <w:pP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0E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Законопроектом пропонується внести зміни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2312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пункту 50 розділу VI «Прикінцеві та перехідні положення» Бюджетного кодексу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до підпункту</w:t>
      </w:r>
      <w:r w:rsidRPr="002D4A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13 пункту 3 розділу XII «Прикінцеві та перехідні положення» Закону України «Про освіту»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абзацу</w:t>
      </w:r>
      <w:r w:rsidRPr="002D4A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п’ят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 </w:t>
      </w:r>
      <w:r w:rsidRPr="002D4A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1 розділу X «Прикінцеві та перехідні положення» Закону України «Про повну загальну середню освіту»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передбачивши відтермінування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строку для приведення </w:t>
      </w:r>
      <w:r w:rsidRPr="00DC4445">
        <w:rPr>
          <w:rFonts w:ascii="Times New Roman" w:hAnsi="Times New Roman" w:cs="Times New Roman"/>
          <w:sz w:val="28"/>
          <w:szCs w:val="28"/>
          <w:lang w:val="uk-UA"/>
        </w:rPr>
        <w:t>установчих документів закладів освіти у відповідність з вимогами законів України «Про освіту», «Про повну загальну середню освіту»</w:t>
      </w:r>
      <w:r w:rsidRPr="00BA0E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227958" w:rsidRPr="00BA0ED1" w:rsidRDefault="00227958" w:rsidP="00227958">
      <w:pPr>
        <w:spacing w:after="0" w:line="276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Стан нормативно-правової бази в цій сфері правового регулювання</w:t>
      </w:r>
    </w:p>
    <w:p w:rsidR="00227958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нормативно-правовими актами, які регулюють зазначене питання, є: </w:t>
      </w: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sz w:val="28"/>
          <w:szCs w:val="28"/>
          <w:lang w:val="uk-UA"/>
        </w:rPr>
        <w:t>Бюджетний кодекс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освіту»;</w:t>
      </w: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sz w:val="28"/>
          <w:szCs w:val="28"/>
          <w:lang w:val="uk-UA"/>
        </w:rPr>
        <w:t>Закон України «Про повну загальну середню освіту».</w:t>
      </w: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sz w:val="28"/>
          <w:szCs w:val="28"/>
          <w:lang w:val="uk-UA"/>
        </w:rPr>
        <w:t>Прийняття законопроекту не потребує внесення змін до інших законів України.</w:t>
      </w: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Фінансово-економічне обґрунтування </w:t>
      </w: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проекту Закону України «Про внесення змін до пункту 50 </w:t>
      </w:r>
      <w:r w:rsidRPr="0012312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розділу VI «Прикінцеві та перехідні положення» Бюджетного кодексу України» не призведе до зміни показників Державного бюджету України.</w:t>
      </w: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Прогноз соціально-економічних та інших наслідків прийняття акта</w:t>
      </w:r>
    </w:p>
    <w:p w:rsidR="00227958" w:rsidRPr="00123120" w:rsidRDefault="00227958" w:rsidP="00227958">
      <w:pPr>
        <w:widowControl w:val="0"/>
        <w:autoSpaceDE w:val="0"/>
        <w:autoSpaceDN w:val="0"/>
        <w:adjustRightInd w:val="0"/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2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законопроекту </w:t>
      </w:r>
      <w:r w:rsidRPr="00123120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продовжити впровадження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Pr="00123120">
        <w:rPr>
          <w:rFonts w:ascii="Times New Roman" w:hAnsi="Times New Roman" w:cs="Times New Roman"/>
          <w:sz w:val="28"/>
          <w:szCs w:val="28"/>
          <w:lang w:val="uk-UA"/>
        </w:rPr>
        <w:t xml:space="preserve">реформи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</w:t>
      </w:r>
      <w:r w:rsidRPr="00123120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сучасну мережу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Pr="00123120">
        <w:rPr>
          <w:rFonts w:ascii="Times New Roman" w:hAnsi="Times New Roman" w:cs="Times New Roman"/>
          <w:sz w:val="28"/>
          <w:szCs w:val="28"/>
          <w:lang w:val="uk-UA"/>
        </w:rPr>
        <w:t>, що забезпечить реалізацію конституційної гарантії здобуття повної загальної середньої освіти усіма дітьми, без виключень і дискримінації.</w:t>
      </w:r>
    </w:p>
    <w:p w:rsidR="00227958" w:rsidRPr="00123120" w:rsidRDefault="00227958" w:rsidP="002279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27958" w:rsidRPr="00BA0ED1" w:rsidRDefault="00227958" w:rsidP="002279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A0E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Народний депутат України </w:t>
      </w:r>
      <w:r w:rsidRPr="00BA0E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A0E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A0E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А.В. Яценко</w:t>
      </w:r>
    </w:p>
    <w:p w:rsidR="00227958" w:rsidRPr="00BA0ED1" w:rsidRDefault="00227958" w:rsidP="002279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6757B" w:rsidRDefault="00E6757B"/>
    <w:sectPr w:rsidR="00E6757B" w:rsidSect="004000DE">
      <w:headerReference w:type="even" r:id="rId10"/>
      <w:headerReference w:type="default" r:id="rId11"/>
      <w:pgSz w:w="11906" w:h="16838"/>
      <w:pgMar w:top="1368" w:right="567" w:bottom="1340" w:left="170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85" w:rsidRDefault="00283685">
      <w:pPr>
        <w:spacing w:after="0" w:line="240" w:lineRule="auto"/>
      </w:pPr>
      <w:r>
        <w:separator/>
      </w:r>
    </w:p>
  </w:endnote>
  <w:endnote w:type="continuationSeparator" w:id="0">
    <w:p w:rsidR="00283685" w:rsidRDefault="002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85" w:rsidRDefault="00283685">
      <w:pPr>
        <w:spacing w:after="0" w:line="240" w:lineRule="auto"/>
      </w:pPr>
      <w:r>
        <w:separator/>
      </w:r>
    </w:p>
  </w:footnote>
  <w:footnote w:type="continuationSeparator" w:id="0">
    <w:p w:rsidR="00283685" w:rsidRDefault="002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93508077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843A4C" w:rsidRDefault="00227958" w:rsidP="00E1736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843A4C" w:rsidRDefault="002836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404731794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843A4C" w:rsidRDefault="00227958" w:rsidP="00E1736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D08B6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214837" w:rsidRDefault="002836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7B2B"/>
    <w:multiLevelType w:val="multilevel"/>
    <w:tmpl w:val="083EB1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F"/>
    <w:rsid w:val="00190B9F"/>
    <w:rsid w:val="00227958"/>
    <w:rsid w:val="00283685"/>
    <w:rsid w:val="00AD08B6"/>
    <w:rsid w:val="00E6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6CCC-AA64-4BD3-946A-9891A14E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58"/>
    <w:pPr>
      <w:suppressAutoHyphens/>
      <w:spacing w:line="252" w:lineRule="auto"/>
    </w:pPr>
    <w:rPr>
      <w:rFonts w:ascii="Calibri" w:eastAsia="Times New Roman" w:hAnsi="Calibri" w:cstheme="minorHAns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27958"/>
    <w:rPr>
      <w:rFonts w:ascii="Calibri" w:eastAsia="Times New Roman" w:hAnsi="Calibri" w:cstheme="minorHAnsi"/>
      <w:lang w:eastAsia="zh-CN"/>
    </w:rPr>
  </w:style>
  <w:style w:type="character" w:styleId="a5">
    <w:name w:val="page number"/>
    <w:basedOn w:val="a0"/>
    <w:uiPriority w:val="99"/>
    <w:semiHidden/>
    <w:unhideWhenUsed/>
    <w:rsid w:val="0022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B21BB-7DEF-4882-8EC9-302C72B1B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1C3A5-C39E-4078-9E5F-7DBAE86E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869E5-0E49-4B34-A4CD-A11E229AD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2021-05-11T13:51:00Z</dcterms:created>
  <dcterms:modified xsi:type="dcterms:W3CDTF">2021-05-11T13:51:00Z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