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9FE" w:rsidRDefault="00B679FE" w:rsidP="00B679FE">
      <w:pPr>
        <w:spacing w:after="0" w:line="240" w:lineRule="auto"/>
        <w:ind w:firstLine="709"/>
        <w:jc w:val="center"/>
        <w:rPr>
          <w:rFonts w:ascii="Times New Roman" w:hAnsi="Times New Roman" w:cs="Times New Roman"/>
          <w:sz w:val="28"/>
        </w:rPr>
      </w:pPr>
    </w:p>
    <w:p w:rsidR="00B679FE" w:rsidRDefault="00B679FE" w:rsidP="00B679FE">
      <w:pPr>
        <w:spacing w:after="0" w:line="240" w:lineRule="auto"/>
        <w:ind w:firstLine="709"/>
        <w:jc w:val="center"/>
        <w:rPr>
          <w:rFonts w:ascii="Times New Roman" w:hAnsi="Times New Roman" w:cs="Times New Roman"/>
          <w:sz w:val="28"/>
        </w:rPr>
      </w:pPr>
    </w:p>
    <w:p w:rsidR="00B679FE" w:rsidRDefault="00B679FE" w:rsidP="00B679FE">
      <w:pPr>
        <w:spacing w:after="0" w:line="240" w:lineRule="auto"/>
        <w:ind w:firstLine="709"/>
        <w:jc w:val="center"/>
        <w:rPr>
          <w:rFonts w:ascii="Times New Roman" w:hAnsi="Times New Roman" w:cs="Times New Roman"/>
          <w:sz w:val="28"/>
        </w:rPr>
      </w:pPr>
    </w:p>
    <w:p w:rsidR="00B679FE" w:rsidRDefault="00B679FE" w:rsidP="00B679FE">
      <w:pPr>
        <w:spacing w:after="0" w:line="240" w:lineRule="auto"/>
        <w:ind w:firstLine="709"/>
        <w:jc w:val="center"/>
        <w:rPr>
          <w:rFonts w:ascii="Times New Roman" w:hAnsi="Times New Roman" w:cs="Times New Roman"/>
          <w:sz w:val="28"/>
        </w:rPr>
      </w:pPr>
    </w:p>
    <w:p w:rsidR="00B679FE" w:rsidRDefault="00B679FE" w:rsidP="00B679FE">
      <w:pPr>
        <w:spacing w:after="0" w:line="240" w:lineRule="auto"/>
        <w:ind w:firstLine="709"/>
        <w:jc w:val="center"/>
        <w:rPr>
          <w:rFonts w:ascii="Times New Roman" w:hAnsi="Times New Roman" w:cs="Times New Roman"/>
          <w:sz w:val="28"/>
        </w:rPr>
      </w:pPr>
    </w:p>
    <w:p w:rsidR="00B679FE" w:rsidRDefault="00B679FE" w:rsidP="00B679FE">
      <w:pPr>
        <w:spacing w:after="0" w:line="240" w:lineRule="auto"/>
        <w:ind w:firstLine="709"/>
        <w:jc w:val="center"/>
        <w:rPr>
          <w:rFonts w:ascii="Times New Roman" w:hAnsi="Times New Roman" w:cs="Times New Roman"/>
          <w:sz w:val="28"/>
        </w:rPr>
      </w:pPr>
    </w:p>
    <w:p w:rsidR="00B679FE" w:rsidRDefault="00B679FE" w:rsidP="00B679FE">
      <w:pPr>
        <w:spacing w:after="0" w:line="240" w:lineRule="auto"/>
        <w:ind w:firstLine="709"/>
        <w:jc w:val="center"/>
        <w:rPr>
          <w:rFonts w:ascii="Times New Roman" w:hAnsi="Times New Roman" w:cs="Times New Roman"/>
          <w:sz w:val="28"/>
        </w:rPr>
      </w:pPr>
    </w:p>
    <w:p w:rsidR="00B679FE" w:rsidRDefault="00B679FE" w:rsidP="00B679FE">
      <w:pPr>
        <w:spacing w:after="0" w:line="240" w:lineRule="auto"/>
        <w:ind w:firstLine="709"/>
        <w:jc w:val="center"/>
        <w:rPr>
          <w:rFonts w:ascii="Times New Roman" w:hAnsi="Times New Roman" w:cs="Times New Roman"/>
          <w:sz w:val="28"/>
        </w:rPr>
      </w:pPr>
    </w:p>
    <w:p w:rsidR="00CC11CE" w:rsidRPr="00CC11CE" w:rsidRDefault="00CC11CE" w:rsidP="00CC11CE">
      <w:pPr>
        <w:rPr>
          <w:rFonts w:ascii="Times New Roman" w:hAnsi="Times New Roman" w:cs="Times New Roman"/>
          <w:sz w:val="52"/>
          <w:szCs w:val="52"/>
        </w:rPr>
      </w:pPr>
      <w:r>
        <w:rPr>
          <w:rFonts w:ascii="Times New Roman" w:hAnsi="Times New Roman" w:cs="Times New Roman"/>
          <w:sz w:val="52"/>
          <w:szCs w:val="52"/>
        </w:rPr>
        <w:t xml:space="preserve">          </w:t>
      </w:r>
      <w:bookmarkStart w:id="0" w:name="_GoBack"/>
      <w:bookmarkEnd w:id="0"/>
      <w:r w:rsidRPr="00CC11CE">
        <w:rPr>
          <w:rFonts w:ascii="Times New Roman" w:hAnsi="Times New Roman" w:cs="Times New Roman"/>
          <w:sz w:val="52"/>
          <w:szCs w:val="52"/>
        </w:rPr>
        <w:t>З А К О Н   У К Р А Ї Н И</w:t>
      </w:r>
    </w:p>
    <w:p w:rsidR="00B679FE" w:rsidRDefault="00B679FE" w:rsidP="00B679FE">
      <w:pPr>
        <w:spacing w:after="0" w:line="240" w:lineRule="auto"/>
        <w:ind w:firstLine="709"/>
        <w:jc w:val="center"/>
        <w:rPr>
          <w:rFonts w:ascii="Times New Roman" w:hAnsi="Times New Roman" w:cs="Times New Roman"/>
          <w:sz w:val="28"/>
        </w:rPr>
      </w:pPr>
    </w:p>
    <w:p w:rsidR="00B679FE" w:rsidRDefault="00B679FE" w:rsidP="00B679FE">
      <w:pPr>
        <w:spacing w:after="120" w:line="240" w:lineRule="auto"/>
        <w:ind w:firstLine="709"/>
        <w:jc w:val="center"/>
        <w:rPr>
          <w:rFonts w:ascii="Times New Roman" w:hAnsi="Times New Roman" w:cs="Times New Roman"/>
          <w:sz w:val="28"/>
        </w:rPr>
      </w:pPr>
    </w:p>
    <w:p w:rsidR="00B679FE" w:rsidRDefault="00B679FE" w:rsidP="00B679FE">
      <w:pPr>
        <w:spacing w:after="0" w:line="240" w:lineRule="auto"/>
        <w:rPr>
          <w:rFonts w:ascii="Times New Roman" w:hAnsi="Times New Roman" w:cs="Times New Roman"/>
          <w:sz w:val="28"/>
        </w:rPr>
      </w:pPr>
      <w:r w:rsidRPr="00B679FE">
        <w:rPr>
          <w:rFonts w:ascii="Times New Roman" w:hAnsi="Times New Roman" w:cs="Times New Roman"/>
          <w:sz w:val="28"/>
          <w:lang w:val="ru-RU"/>
        </w:rPr>
        <w:t xml:space="preserve">      </w:t>
      </w:r>
      <w:r w:rsidR="006A2CFE" w:rsidRPr="004D5CFE">
        <w:rPr>
          <w:rFonts w:ascii="Times New Roman" w:hAnsi="Times New Roman" w:cs="Times New Roman"/>
          <w:sz w:val="28"/>
        </w:rPr>
        <w:t>Про внесення зміни до статті 197 Податкового кодексу України</w:t>
      </w:r>
    </w:p>
    <w:p w:rsidR="00565131" w:rsidRPr="004D5CFE" w:rsidRDefault="00B679FE" w:rsidP="00B679FE">
      <w:pPr>
        <w:spacing w:after="120" w:line="240" w:lineRule="auto"/>
        <w:rPr>
          <w:rFonts w:ascii="Times New Roman" w:hAnsi="Times New Roman" w:cs="Times New Roman"/>
          <w:sz w:val="28"/>
        </w:rPr>
      </w:pPr>
      <w:r>
        <w:rPr>
          <w:rFonts w:ascii="Times New Roman" w:hAnsi="Times New Roman" w:cs="Times New Roman"/>
          <w:noProof/>
          <w:sz w:val="28"/>
          <w:lang w:eastAsia="uk-U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231775</wp:posOffset>
                </wp:positionV>
                <wp:extent cx="4895850" cy="0"/>
                <wp:effectExtent l="0" t="0" r="19050" b="19050"/>
                <wp:wrapNone/>
                <wp:docPr id="1" name="Пряма сполучна лінія 1"/>
                <wp:cNvGraphicFramePr/>
                <a:graphic xmlns:a="http://schemas.openxmlformats.org/drawingml/2006/main">
                  <a:graphicData uri="http://schemas.microsoft.com/office/word/2010/wordprocessingShape">
                    <wps:wsp>
                      <wps:cNvCnPr/>
                      <wps:spPr>
                        <a:xfrm>
                          <a:off x="0" y="0"/>
                          <a:ext cx="489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7325B8" id="Пряма сполучна лінія 1" o:spid="_x0000_s1026" style="position:absolute;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8.25pt" to="38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" strokecolor="black [3200]" strokeweight=".5pt">
                <v:stroke joinstyle="miter"/>
                <w10:wrap anchorx="page"/>
              </v:line>
            </w:pict>
          </mc:Fallback>
        </mc:AlternateContent>
      </w:r>
      <w:r w:rsidRPr="00B679FE">
        <w:rPr>
          <w:rFonts w:ascii="Times New Roman" w:hAnsi="Times New Roman" w:cs="Times New Roman"/>
          <w:sz w:val="28"/>
        </w:rPr>
        <w:t xml:space="preserve">              </w:t>
      </w:r>
      <w:r w:rsidR="006A2CFE" w:rsidRPr="004D5CFE">
        <w:rPr>
          <w:rFonts w:ascii="Times New Roman" w:hAnsi="Times New Roman" w:cs="Times New Roman"/>
          <w:sz w:val="28"/>
        </w:rPr>
        <w:t>щодо підтримки наукової і науково-технічної діяльності</w:t>
      </w:r>
    </w:p>
    <w:p w:rsidR="008B575B" w:rsidRPr="004D5CFE" w:rsidRDefault="008B575B" w:rsidP="00B679FE">
      <w:pPr>
        <w:spacing w:after="120" w:line="240" w:lineRule="auto"/>
        <w:ind w:firstLine="709"/>
        <w:jc w:val="center"/>
      </w:pPr>
    </w:p>
    <w:p w:rsidR="00565131" w:rsidRDefault="006A2CFE" w:rsidP="00B679FE">
      <w:pPr>
        <w:spacing w:after="0" w:line="240" w:lineRule="auto"/>
        <w:ind w:firstLine="709"/>
        <w:jc w:val="both"/>
        <w:rPr>
          <w:rFonts w:ascii="Times New Roman" w:hAnsi="Times New Roman" w:cs="Times New Roman"/>
          <w:sz w:val="28"/>
        </w:rPr>
      </w:pPr>
      <w:r w:rsidRPr="004D5CFE">
        <w:rPr>
          <w:rFonts w:ascii="Times New Roman" w:hAnsi="Times New Roman" w:cs="Times New Roman"/>
          <w:sz w:val="28"/>
        </w:rPr>
        <w:t>Верховна Рада України</w:t>
      </w:r>
      <w:r w:rsidR="00B679FE" w:rsidRPr="00B679FE">
        <w:rPr>
          <w:rFonts w:ascii="Times New Roman" w:hAnsi="Times New Roman" w:cs="Times New Roman"/>
          <w:sz w:val="28"/>
          <w:lang w:val="ru-RU"/>
        </w:rPr>
        <w:t xml:space="preserve">   </w:t>
      </w:r>
      <w:r w:rsidRPr="004D5CFE">
        <w:rPr>
          <w:rFonts w:ascii="Times New Roman" w:hAnsi="Times New Roman" w:cs="Times New Roman"/>
          <w:sz w:val="28"/>
        </w:rPr>
        <w:t>п</w:t>
      </w:r>
      <w:r w:rsidR="00B679FE" w:rsidRPr="00B679FE">
        <w:rPr>
          <w:rFonts w:ascii="Times New Roman" w:hAnsi="Times New Roman" w:cs="Times New Roman"/>
          <w:sz w:val="28"/>
          <w:lang w:val="ru-RU"/>
        </w:rPr>
        <w:t xml:space="preserve"> </w:t>
      </w:r>
      <w:r w:rsidRPr="004D5CFE">
        <w:rPr>
          <w:rFonts w:ascii="Times New Roman" w:hAnsi="Times New Roman" w:cs="Times New Roman"/>
          <w:sz w:val="28"/>
        </w:rPr>
        <w:t>о</w:t>
      </w:r>
      <w:r w:rsidR="00B679FE" w:rsidRPr="00B679FE">
        <w:rPr>
          <w:rFonts w:ascii="Times New Roman" w:hAnsi="Times New Roman" w:cs="Times New Roman"/>
          <w:sz w:val="28"/>
          <w:lang w:val="ru-RU"/>
        </w:rPr>
        <w:t xml:space="preserve"> </w:t>
      </w:r>
      <w:r w:rsidRPr="004D5CFE">
        <w:rPr>
          <w:rFonts w:ascii="Times New Roman" w:hAnsi="Times New Roman" w:cs="Times New Roman"/>
          <w:sz w:val="28"/>
        </w:rPr>
        <w:t>с</w:t>
      </w:r>
      <w:r w:rsidR="00B679FE" w:rsidRPr="00B679FE">
        <w:rPr>
          <w:rFonts w:ascii="Times New Roman" w:hAnsi="Times New Roman" w:cs="Times New Roman"/>
          <w:sz w:val="28"/>
          <w:lang w:val="ru-RU"/>
        </w:rPr>
        <w:t xml:space="preserve"> </w:t>
      </w:r>
      <w:r w:rsidRPr="004D5CFE">
        <w:rPr>
          <w:rFonts w:ascii="Times New Roman" w:hAnsi="Times New Roman" w:cs="Times New Roman"/>
          <w:sz w:val="28"/>
        </w:rPr>
        <w:t>т</w:t>
      </w:r>
      <w:r w:rsidR="00B679FE" w:rsidRPr="00B679FE">
        <w:rPr>
          <w:rFonts w:ascii="Times New Roman" w:hAnsi="Times New Roman" w:cs="Times New Roman"/>
          <w:sz w:val="28"/>
          <w:lang w:val="ru-RU"/>
        </w:rPr>
        <w:t xml:space="preserve"> </w:t>
      </w:r>
      <w:r w:rsidRPr="004D5CFE">
        <w:rPr>
          <w:rFonts w:ascii="Times New Roman" w:hAnsi="Times New Roman" w:cs="Times New Roman"/>
          <w:sz w:val="28"/>
        </w:rPr>
        <w:t>а</w:t>
      </w:r>
      <w:r w:rsidR="00B679FE" w:rsidRPr="00B679FE">
        <w:rPr>
          <w:rFonts w:ascii="Times New Roman" w:hAnsi="Times New Roman" w:cs="Times New Roman"/>
          <w:sz w:val="28"/>
          <w:lang w:val="ru-RU"/>
        </w:rPr>
        <w:t xml:space="preserve"> </w:t>
      </w:r>
      <w:r w:rsidRPr="004D5CFE">
        <w:rPr>
          <w:rFonts w:ascii="Times New Roman" w:hAnsi="Times New Roman" w:cs="Times New Roman"/>
          <w:sz w:val="28"/>
        </w:rPr>
        <w:t>н</w:t>
      </w:r>
      <w:r w:rsidR="00B679FE" w:rsidRPr="00B679FE">
        <w:rPr>
          <w:rFonts w:ascii="Times New Roman" w:hAnsi="Times New Roman" w:cs="Times New Roman"/>
          <w:sz w:val="28"/>
          <w:lang w:val="ru-RU"/>
        </w:rPr>
        <w:t xml:space="preserve"> </w:t>
      </w:r>
      <w:r w:rsidRPr="004D5CFE">
        <w:rPr>
          <w:rFonts w:ascii="Times New Roman" w:hAnsi="Times New Roman" w:cs="Times New Roman"/>
          <w:sz w:val="28"/>
        </w:rPr>
        <w:t>о</w:t>
      </w:r>
      <w:r w:rsidR="00B679FE" w:rsidRPr="00B679FE">
        <w:rPr>
          <w:rFonts w:ascii="Times New Roman" w:hAnsi="Times New Roman" w:cs="Times New Roman"/>
          <w:sz w:val="28"/>
          <w:lang w:val="ru-RU"/>
        </w:rPr>
        <w:t xml:space="preserve"> </w:t>
      </w:r>
      <w:r w:rsidRPr="004D5CFE">
        <w:rPr>
          <w:rFonts w:ascii="Times New Roman" w:hAnsi="Times New Roman" w:cs="Times New Roman"/>
          <w:sz w:val="28"/>
        </w:rPr>
        <w:t>в</w:t>
      </w:r>
      <w:r w:rsidR="00B679FE" w:rsidRPr="00B679FE">
        <w:rPr>
          <w:rFonts w:ascii="Times New Roman" w:hAnsi="Times New Roman" w:cs="Times New Roman"/>
          <w:sz w:val="28"/>
          <w:lang w:val="ru-RU"/>
        </w:rPr>
        <w:t xml:space="preserve"> </w:t>
      </w:r>
      <w:r w:rsidRPr="004D5CFE">
        <w:rPr>
          <w:rFonts w:ascii="Times New Roman" w:hAnsi="Times New Roman" w:cs="Times New Roman"/>
          <w:sz w:val="28"/>
        </w:rPr>
        <w:t>л</w:t>
      </w:r>
      <w:r w:rsidR="00B679FE" w:rsidRPr="00B679FE">
        <w:rPr>
          <w:rFonts w:ascii="Times New Roman" w:hAnsi="Times New Roman" w:cs="Times New Roman"/>
          <w:sz w:val="28"/>
          <w:lang w:val="ru-RU"/>
        </w:rPr>
        <w:t xml:space="preserve"> </w:t>
      </w:r>
      <w:r w:rsidRPr="004D5CFE">
        <w:rPr>
          <w:rFonts w:ascii="Times New Roman" w:hAnsi="Times New Roman" w:cs="Times New Roman"/>
          <w:sz w:val="28"/>
        </w:rPr>
        <w:t>я</w:t>
      </w:r>
      <w:r w:rsidR="00B679FE" w:rsidRPr="00B679FE">
        <w:rPr>
          <w:rFonts w:ascii="Times New Roman" w:hAnsi="Times New Roman" w:cs="Times New Roman"/>
          <w:sz w:val="28"/>
          <w:lang w:val="ru-RU"/>
        </w:rPr>
        <w:t xml:space="preserve"> </w:t>
      </w:r>
      <w:r w:rsidRPr="004D5CFE">
        <w:rPr>
          <w:rFonts w:ascii="Times New Roman" w:hAnsi="Times New Roman" w:cs="Times New Roman"/>
          <w:sz w:val="28"/>
        </w:rPr>
        <w:t>є</w:t>
      </w:r>
      <w:r w:rsidR="00B679FE" w:rsidRPr="00B679FE">
        <w:rPr>
          <w:rFonts w:ascii="Times New Roman" w:hAnsi="Times New Roman" w:cs="Times New Roman"/>
          <w:sz w:val="28"/>
          <w:lang w:val="ru-RU"/>
        </w:rPr>
        <w:t xml:space="preserve"> </w:t>
      </w:r>
      <w:r w:rsidRPr="004D5CFE">
        <w:rPr>
          <w:rFonts w:ascii="Times New Roman" w:hAnsi="Times New Roman" w:cs="Times New Roman"/>
          <w:sz w:val="28"/>
        </w:rPr>
        <w:t>:</w:t>
      </w:r>
    </w:p>
    <w:p w:rsidR="00B679FE" w:rsidRPr="004D5CFE" w:rsidRDefault="00B679FE" w:rsidP="00B679FE">
      <w:pPr>
        <w:spacing w:after="0" w:line="240" w:lineRule="auto"/>
        <w:ind w:firstLine="709"/>
        <w:jc w:val="both"/>
        <w:rPr>
          <w:rFonts w:ascii="Times New Roman" w:hAnsi="Times New Roman" w:cs="Times New Roman"/>
          <w:sz w:val="28"/>
        </w:rPr>
      </w:pPr>
    </w:p>
    <w:p w:rsidR="00565131" w:rsidRPr="004D5CFE" w:rsidRDefault="006A2CFE" w:rsidP="00B679FE">
      <w:pPr>
        <w:spacing w:after="120" w:line="240" w:lineRule="auto"/>
        <w:ind w:firstLine="709"/>
        <w:jc w:val="both"/>
      </w:pPr>
      <w:r w:rsidRPr="004D5CFE">
        <w:rPr>
          <w:rFonts w:ascii="Times New Roman" w:hAnsi="Times New Roman" w:cs="Times New Roman"/>
          <w:sz w:val="28"/>
        </w:rPr>
        <w:t>I. Статтю 197 Податкового кодексу України (Відомості Верховної Ради України, 2011 р., №№ 13</w:t>
      </w:r>
      <w:r w:rsidR="00B679FE" w:rsidRPr="00B679FE">
        <w:rPr>
          <w:rFonts w:ascii="Times New Roman" w:hAnsi="Times New Roman" w:cs="Times New Roman"/>
          <w:sz w:val="28"/>
        </w:rPr>
        <w:sym w:font="Symbol" w:char="F02D"/>
      </w:r>
      <w:r w:rsidRPr="004D5CFE">
        <w:rPr>
          <w:rFonts w:ascii="Times New Roman" w:hAnsi="Times New Roman" w:cs="Times New Roman"/>
          <w:sz w:val="28"/>
        </w:rPr>
        <w:t>17, ст. 112) доповнити пунктом 197.2</w:t>
      </w:r>
      <w:r w:rsidR="00895140">
        <w:rPr>
          <w:rFonts w:ascii="Times New Roman" w:hAnsi="Times New Roman" w:cs="Times New Roman"/>
          <w:sz w:val="28"/>
        </w:rPr>
        <w:t>8</w:t>
      </w:r>
      <w:r w:rsidRPr="004D5CFE">
        <w:rPr>
          <w:rFonts w:ascii="Times New Roman" w:hAnsi="Times New Roman" w:cs="Times New Roman"/>
          <w:sz w:val="28"/>
        </w:rPr>
        <w:t xml:space="preserve"> такого змісту: </w:t>
      </w:r>
    </w:p>
    <w:p w:rsidR="00565131" w:rsidRPr="004D5CFE" w:rsidRDefault="00B679FE" w:rsidP="00B679FE">
      <w:pPr>
        <w:spacing w:after="120" w:line="240" w:lineRule="auto"/>
        <w:ind w:firstLine="709"/>
        <w:jc w:val="both"/>
      </w:pPr>
      <w:r>
        <w:rPr>
          <w:rFonts w:ascii="Times New Roman" w:hAnsi="Times New Roman" w:cs="Times New Roman"/>
          <w:sz w:val="28"/>
        </w:rPr>
        <w:t>"</w:t>
      </w:r>
      <w:r w:rsidR="006A2CFE" w:rsidRPr="004D5CFE">
        <w:rPr>
          <w:rFonts w:ascii="Times New Roman" w:hAnsi="Times New Roman" w:cs="Times New Roman"/>
          <w:sz w:val="28"/>
        </w:rPr>
        <w:t>197.2</w:t>
      </w:r>
      <w:r w:rsidR="00895140">
        <w:rPr>
          <w:rFonts w:ascii="Times New Roman" w:hAnsi="Times New Roman" w:cs="Times New Roman"/>
          <w:sz w:val="28"/>
        </w:rPr>
        <w:t>8</w:t>
      </w:r>
      <w:r w:rsidR="006A2CFE" w:rsidRPr="004D5CFE">
        <w:rPr>
          <w:rFonts w:ascii="Times New Roman" w:hAnsi="Times New Roman" w:cs="Times New Roman"/>
          <w:sz w:val="28"/>
        </w:rPr>
        <w:t xml:space="preserve">. Звільняються від оподаткування операції із ввезення на митну територію України у митному режимі імпорту товарів, визначених пунктом 21 частини першої статті 282 Митного кодексу України, що ввозяться державними науковими установами, державними закладами вищої освіти для забезпечення власної освітньої, наукової та науково-технічної діяльності. </w:t>
      </w:r>
    </w:p>
    <w:p w:rsidR="00565131" w:rsidRPr="004D5CFE" w:rsidRDefault="006A2CFE" w:rsidP="00B679FE">
      <w:pPr>
        <w:spacing w:after="120" w:line="240" w:lineRule="auto"/>
        <w:ind w:firstLine="709"/>
        <w:jc w:val="both"/>
      </w:pPr>
      <w:r w:rsidRPr="004D5CFE">
        <w:rPr>
          <w:rFonts w:ascii="Times New Roman" w:hAnsi="Times New Roman" w:cs="Times New Roman"/>
          <w:sz w:val="28"/>
        </w:rPr>
        <w:t xml:space="preserve">Обсяги, порядок ввезення та цільового використання таких товарів визначаються Кабінетом Міністрів України. </w:t>
      </w:r>
    </w:p>
    <w:p w:rsidR="00565131" w:rsidRPr="004D5CFE" w:rsidRDefault="006A2CFE" w:rsidP="00B679FE">
      <w:pPr>
        <w:spacing w:after="120" w:line="240" w:lineRule="auto"/>
        <w:ind w:firstLine="709"/>
        <w:jc w:val="both"/>
      </w:pPr>
      <w:r w:rsidRPr="004D5CFE">
        <w:rPr>
          <w:rFonts w:ascii="Times New Roman" w:hAnsi="Times New Roman" w:cs="Times New Roman"/>
          <w:sz w:val="28"/>
        </w:rPr>
        <w:t xml:space="preserve">У разі порушення вимог щодо цільового використання товарів, визначених пунктом 21 частини першої статті 282 Митного кодексу України, платник податку збільшує податкові зобов’язання за результатами податкового періоду, на який припадає порушення, на суму податку, що мала бути сплачена у момент ввезення таких товарів, сплачує пеню, нараховану відповідно до цього Кодексу, та несе фінансову, адміністративну та іншу відповідальність, встановлену цим Кодексом та законодавством України. </w:t>
      </w:r>
    </w:p>
    <w:p w:rsidR="00565131" w:rsidRDefault="006A2CFE" w:rsidP="00B679FE">
      <w:pPr>
        <w:spacing w:after="120" w:line="240" w:lineRule="auto"/>
        <w:ind w:firstLine="709"/>
        <w:jc w:val="both"/>
        <w:rPr>
          <w:rFonts w:ascii="Times New Roman" w:hAnsi="Times New Roman" w:cs="Times New Roman"/>
          <w:sz w:val="28"/>
        </w:rPr>
      </w:pPr>
      <w:r w:rsidRPr="004D5CFE">
        <w:rPr>
          <w:rFonts w:ascii="Times New Roman" w:hAnsi="Times New Roman" w:cs="Times New Roman"/>
          <w:sz w:val="28"/>
        </w:rPr>
        <w:t>Звільнення від оподаткування, встановлене цим пунктом, не застосовується до операцій із ввезення на митну територію України у митному режимі імпорту товарів, що мають походження з країни, визнаної державою</w:t>
      </w:r>
      <w:r w:rsidR="00895140">
        <w:rPr>
          <w:rFonts w:ascii="Times New Roman" w:hAnsi="Times New Roman" w:cs="Times New Roman"/>
          <w:sz w:val="28"/>
        </w:rPr>
        <w:t>-</w:t>
      </w:r>
      <w:r w:rsidRPr="004D5CFE">
        <w:rPr>
          <w:rFonts w:ascii="Times New Roman" w:hAnsi="Times New Roman" w:cs="Times New Roman"/>
          <w:sz w:val="28"/>
        </w:rPr>
        <w:t>окупантом згідно із законом України та/або визнаної державою-агресором по відношенню до України згідно із законодавством, або ввозяться з території такої держави-окупанта (агресора) та/або з окупованої території України, визначеної такою згідно із законом України</w:t>
      </w:r>
      <w:r w:rsidR="00B679FE">
        <w:rPr>
          <w:rFonts w:ascii="Times New Roman" w:hAnsi="Times New Roman" w:cs="Times New Roman"/>
          <w:sz w:val="28"/>
        </w:rPr>
        <w:t>"</w:t>
      </w:r>
      <w:r w:rsidRPr="004D5CFE">
        <w:rPr>
          <w:rFonts w:ascii="Times New Roman" w:hAnsi="Times New Roman" w:cs="Times New Roman"/>
          <w:sz w:val="28"/>
        </w:rPr>
        <w:t>.</w:t>
      </w:r>
    </w:p>
    <w:p w:rsidR="00B679FE" w:rsidRDefault="00B679FE" w:rsidP="00B679FE">
      <w:pPr>
        <w:spacing w:after="120" w:line="240" w:lineRule="auto"/>
        <w:ind w:firstLine="709"/>
        <w:jc w:val="both"/>
        <w:rPr>
          <w:rFonts w:ascii="Times New Roman" w:hAnsi="Times New Roman" w:cs="Times New Roman"/>
          <w:sz w:val="28"/>
        </w:rPr>
      </w:pPr>
    </w:p>
    <w:p w:rsidR="00565131" w:rsidRDefault="006A2CFE" w:rsidP="00B679FE">
      <w:pPr>
        <w:spacing w:after="0" w:line="240" w:lineRule="auto"/>
        <w:ind w:firstLine="709"/>
        <w:jc w:val="both"/>
        <w:rPr>
          <w:rFonts w:ascii="Times New Roman" w:hAnsi="Times New Roman" w:cs="Times New Roman"/>
          <w:sz w:val="28"/>
        </w:rPr>
      </w:pPr>
      <w:r w:rsidRPr="004D5CFE">
        <w:rPr>
          <w:rFonts w:ascii="Times New Roman" w:hAnsi="Times New Roman" w:cs="Times New Roman"/>
          <w:sz w:val="28"/>
        </w:rPr>
        <w:lastRenderedPageBreak/>
        <w:t>II. Прикінцеві положення</w:t>
      </w:r>
    </w:p>
    <w:p w:rsidR="00B679FE" w:rsidRPr="004D5CFE" w:rsidRDefault="00B679FE" w:rsidP="00B679FE">
      <w:pPr>
        <w:spacing w:after="0" w:line="240" w:lineRule="auto"/>
        <w:ind w:firstLine="709"/>
        <w:jc w:val="both"/>
      </w:pPr>
    </w:p>
    <w:p w:rsidR="00565131" w:rsidRPr="004D5CFE" w:rsidRDefault="006A2CFE" w:rsidP="00B679FE">
      <w:pPr>
        <w:spacing w:after="120" w:line="240" w:lineRule="auto"/>
        <w:ind w:firstLine="709"/>
        <w:jc w:val="both"/>
      </w:pPr>
      <w:r w:rsidRPr="004D5CFE">
        <w:rPr>
          <w:rFonts w:ascii="Times New Roman" w:hAnsi="Times New Roman" w:cs="Times New Roman"/>
          <w:sz w:val="28"/>
        </w:rPr>
        <w:t>1. Цей Закон набирає чинності з 1 липня 2022 року.</w:t>
      </w:r>
    </w:p>
    <w:p w:rsidR="00565131" w:rsidRPr="004D5CFE" w:rsidRDefault="006A2CFE" w:rsidP="00B679FE">
      <w:pPr>
        <w:spacing w:after="120" w:line="240" w:lineRule="auto"/>
        <w:ind w:firstLine="709"/>
        <w:jc w:val="both"/>
      </w:pPr>
      <w:r w:rsidRPr="004D5CFE">
        <w:rPr>
          <w:rFonts w:ascii="Times New Roman" w:hAnsi="Times New Roman" w:cs="Times New Roman"/>
          <w:sz w:val="28"/>
        </w:rPr>
        <w:t>2. Кабінету Міністрів України у місячний строк з дня набрання чинності цим Законом:</w:t>
      </w:r>
    </w:p>
    <w:p w:rsidR="00565131" w:rsidRPr="004D5CFE" w:rsidRDefault="006A2CFE" w:rsidP="00B679FE">
      <w:pPr>
        <w:spacing w:after="120" w:line="240" w:lineRule="auto"/>
        <w:ind w:firstLine="709"/>
        <w:jc w:val="both"/>
      </w:pPr>
      <w:r w:rsidRPr="004D5CFE">
        <w:rPr>
          <w:rFonts w:ascii="Times New Roman" w:hAnsi="Times New Roman" w:cs="Times New Roman"/>
          <w:sz w:val="28"/>
        </w:rPr>
        <w:t>забезпечити прийняття нормативно-правових актів, необхідних для реалізації цього Закону;</w:t>
      </w:r>
    </w:p>
    <w:p w:rsidR="00565131" w:rsidRPr="004D5CFE" w:rsidRDefault="006A2CFE" w:rsidP="00B679FE">
      <w:pPr>
        <w:spacing w:after="120" w:line="240" w:lineRule="auto"/>
        <w:ind w:firstLine="709"/>
        <w:jc w:val="both"/>
      </w:pPr>
      <w:r w:rsidRPr="004D5CFE">
        <w:rPr>
          <w:rFonts w:ascii="Times New Roman" w:hAnsi="Times New Roman" w:cs="Times New Roman"/>
          <w:sz w:val="28"/>
        </w:rPr>
        <w:t>привести свої нормативно-правові акти у відповідність із цим Законом;</w:t>
      </w:r>
    </w:p>
    <w:p w:rsidR="00565131" w:rsidRPr="004D5CFE" w:rsidRDefault="006A2CFE" w:rsidP="00B679FE">
      <w:pPr>
        <w:spacing w:after="120" w:line="240" w:lineRule="auto"/>
        <w:ind w:firstLine="709"/>
        <w:jc w:val="both"/>
      </w:pPr>
      <w:r w:rsidRPr="004D5CFE">
        <w:rPr>
          <w:rFonts w:ascii="Times New Roman" w:hAnsi="Times New Roman" w:cs="Times New Roman"/>
          <w:sz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6164CB" w:rsidRDefault="006164CB" w:rsidP="00B679FE">
      <w:pPr>
        <w:spacing w:after="120" w:line="240" w:lineRule="auto"/>
        <w:ind w:firstLine="709"/>
        <w:jc w:val="both"/>
      </w:pPr>
    </w:p>
    <w:p w:rsidR="00B679FE" w:rsidRPr="004D5CFE" w:rsidRDefault="00B679FE" w:rsidP="00B679FE">
      <w:pPr>
        <w:spacing w:after="120" w:line="240" w:lineRule="auto"/>
        <w:ind w:firstLine="709"/>
        <w:jc w:val="both"/>
      </w:pPr>
    </w:p>
    <w:p w:rsidR="00B679FE" w:rsidRPr="00B679FE" w:rsidRDefault="00B679FE" w:rsidP="00094F3A">
      <w:pPr>
        <w:spacing w:after="0" w:line="240" w:lineRule="auto"/>
        <w:rPr>
          <w:rFonts w:ascii="Times New Roman" w:hAnsi="Times New Roman" w:cs="Times New Roman"/>
          <w:sz w:val="28"/>
          <w:szCs w:val="28"/>
        </w:rPr>
      </w:pPr>
      <w:r w:rsidRPr="00B679FE">
        <w:rPr>
          <w:rFonts w:ascii="Times New Roman" w:hAnsi="Times New Roman" w:cs="Times New Roman"/>
          <w:sz w:val="28"/>
          <w:szCs w:val="28"/>
        </w:rPr>
        <w:t xml:space="preserve">Голова Верховної Ради </w:t>
      </w:r>
    </w:p>
    <w:p w:rsidR="00B679FE" w:rsidRPr="00B679FE" w:rsidRDefault="00B679FE" w:rsidP="00094F3A">
      <w:pPr>
        <w:spacing w:after="0" w:line="240" w:lineRule="auto"/>
        <w:rPr>
          <w:rFonts w:ascii="Times New Roman" w:hAnsi="Times New Roman" w:cs="Times New Roman"/>
          <w:sz w:val="28"/>
          <w:szCs w:val="28"/>
        </w:rPr>
      </w:pPr>
      <w:r w:rsidRPr="00B679FE">
        <w:rPr>
          <w:rFonts w:ascii="Times New Roman" w:hAnsi="Times New Roman" w:cs="Times New Roman"/>
          <w:sz w:val="28"/>
          <w:szCs w:val="28"/>
        </w:rPr>
        <w:t xml:space="preserve">             України</w:t>
      </w:r>
      <w:r w:rsidRPr="00B679FE">
        <w:rPr>
          <w:rFonts w:ascii="Times New Roman" w:hAnsi="Times New Roman" w:cs="Times New Roman"/>
          <w:sz w:val="28"/>
          <w:szCs w:val="28"/>
        </w:rPr>
        <w:tab/>
        <w:t xml:space="preserve">            </w:t>
      </w:r>
      <w:r w:rsidRPr="00B679FE">
        <w:rPr>
          <w:rFonts w:ascii="Times New Roman" w:hAnsi="Times New Roman" w:cs="Times New Roman"/>
          <w:sz w:val="28"/>
          <w:szCs w:val="28"/>
        </w:rPr>
        <w:tab/>
      </w:r>
      <w:r w:rsidRPr="00B679FE">
        <w:rPr>
          <w:rFonts w:ascii="Times New Roman" w:hAnsi="Times New Roman" w:cs="Times New Roman"/>
          <w:sz w:val="28"/>
          <w:szCs w:val="28"/>
        </w:rPr>
        <w:tab/>
      </w:r>
      <w:r w:rsidRPr="00B679FE">
        <w:rPr>
          <w:rFonts w:ascii="Times New Roman" w:hAnsi="Times New Roman" w:cs="Times New Roman"/>
          <w:caps/>
          <w:sz w:val="28"/>
          <w:szCs w:val="28"/>
        </w:rPr>
        <w:t xml:space="preserve">              </w:t>
      </w:r>
      <w:r w:rsidRPr="00B679FE">
        <w:rPr>
          <w:rFonts w:ascii="Times New Roman" w:hAnsi="Times New Roman" w:cs="Times New Roman"/>
          <w:caps/>
          <w:sz w:val="28"/>
          <w:szCs w:val="28"/>
        </w:rPr>
        <w:tab/>
        <w:t xml:space="preserve">                       </w:t>
      </w:r>
      <w:r w:rsidRPr="00B679FE">
        <w:rPr>
          <w:rFonts w:ascii="Times New Roman" w:hAnsi="Times New Roman" w:cs="Times New Roman"/>
          <w:sz w:val="28"/>
          <w:szCs w:val="28"/>
          <w:lang w:val="ru-RU"/>
        </w:rPr>
        <w:t xml:space="preserve">Р. </w:t>
      </w:r>
      <w:proofErr w:type="spellStart"/>
      <w:r w:rsidRPr="00B679FE">
        <w:rPr>
          <w:rFonts w:ascii="Times New Roman" w:hAnsi="Times New Roman" w:cs="Times New Roman"/>
          <w:sz w:val="28"/>
          <w:szCs w:val="28"/>
          <w:lang w:val="ru-RU"/>
        </w:rPr>
        <w:t>СТЕФАНЧУК</w:t>
      </w:r>
      <w:proofErr w:type="spellEnd"/>
      <w:r w:rsidRPr="00B679FE">
        <w:rPr>
          <w:rFonts w:ascii="Times New Roman" w:hAnsi="Times New Roman" w:cs="Times New Roman"/>
          <w:sz w:val="28"/>
          <w:szCs w:val="28"/>
        </w:rPr>
        <w:t xml:space="preserve">        </w:t>
      </w:r>
    </w:p>
    <w:p w:rsidR="00B679FE" w:rsidRPr="00B679FE" w:rsidRDefault="00B679FE" w:rsidP="00094F3A">
      <w:pPr>
        <w:spacing w:after="0" w:line="240" w:lineRule="auto"/>
        <w:rPr>
          <w:rFonts w:ascii="Times New Roman" w:hAnsi="Times New Roman" w:cs="Times New Roman"/>
          <w:sz w:val="28"/>
          <w:szCs w:val="28"/>
        </w:rPr>
      </w:pPr>
    </w:p>
    <w:p w:rsidR="00B679FE" w:rsidRPr="00B679FE" w:rsidRDefault="00B679FE" w:rsidP="00EE5740">
      <w:pPr>
        <w:spacing w:after="0" w:line="240" w:lineRule="auto"/>
        <w:jc w:val="both"/>
        <w:rPr>
          <w:rFonts w:ascii="Times New Roman" w:hAnsi="Times New Roman" w:cs="Times New Roman"/>
          <w:sz w:val="28"/>
          <w:szCs w:val="28"/>
        </w:rPr>
      </w:pPr>
      <w:r w:rsidRPr="00B679FE">
        <w:rPr>
          <w:rFonts w:ascii="Times New Roman" w:hAnsi="Times New Roman" w:cs="Times New Roman"/>
          <w:sz w:val="28"/>
          <w:szCs w:val="28"/>
        </w:rPr>
        <w:t xml:space="preserve">            м. К и ї в</w:t>
      </w:r>
    </w:p>
    <w:p w:rsidR="00B679FE" w:rsidRPr="00B679FE" w:rsidRDefault="00B679FE" w:rsidP="00094F3A">
      <w:pPr>
        <w:spacing w:after="0" w:line="240" w:lineRule="auto"/>
        <w:rPr>
          <w:rFonts w:ascii="Times New Roman" w:hAnsi="Times New Roman" w:cs="Times New Roman"/>
          <w:sz w:val="28"/>
          <w:szCs w:val="28"/>
        </w:rPr>
      </w:pPr>
      <w:r w:rsidRPr="00B679FE">
        <w:rPr>
          <w:rFonts w:ascii="Times New Roman" w:hAnsi="Times New Roman" w:cs="Times New Roman"/>
          <w:sz w:val="28"/>
          <w:szCs w:val="28"/>
        </w:rPr>
        <w:t xml:space="preserve"> </w:t>
      </w:r>
      <w:r>
        <w:rPr>
          <w:rFonts w:ascii="Times New Roman" w:hAnsi="Times New Roman" w:cs="Times New Roman"/>
          <w:sz w:val="28"/>
          <w:szCs w:val="28"/>
        </w:rPr>
        <w:t xml:space="preserve">17 лютого </w:t>
      </w:r>
      <w:r w:rsidRPr="00B679FE">
        <w:rPr>
          <w:rFonts w:ascii="Times New Roman" w:hAnsi="Times New Roman" w:cs="Times New Roman"/>
          <w:sz w:val="28"/>
          <w:szCs w:val="28"/>
        </w:rPr>
        <w:t>2022 року</w:t>
      </w:r>
    </w:p>
    <w:p w:rsidR="00B679FE" w:rsidRPr="00B679FE" w:rsidRDefault="00B679FE" w:rsidP="00094F3A">
      <w:pPr>
        <w:spacing w:after="0" w:line="240" w:lineRule="auto"/>
        <w:rPr>
          <w:rFonts w:ascii="Times New Roman" w:hAnsi="Times New Roman" w:cs="Times New Roman"/>
          <w:sz w:val="28"/>
          <w:szCs w:val="28"/>
        </w:rPr>
      </w:pPr>
      <w:r w:rsidRPr="00B679FE">
        <w:rPr>
          <w:rFonts w:ascii="Times New Roman" w:hAnsi="Times New Roman" w:cs="Times New Roman"/>
          <w:sz w:val="28"/>
          <w:szCs w:val="28"/>
        </w:rPr>
        <w:t xml:space="preserve">          № </w:t>
      </w:r>
      <w:r>
        <w:rPr>
          <w:rFonts w:ascii="Times New Roman" w:hAnsi="Times New Roman" w:cs="Times New Roman"/>
          <w:sz w:val="28"/>
          <w:szCs w:val="28"/>
        </w:rPr>
        <w:t>2082</w:t>
      </w:r>
      <w:r w:rsidRPr="00B679FE">
        <w:rPr>
          <w:rFonts w:ascii="Times New Roman" w:hAnsi="Times New Roman" w:cs="Times New Roman"/>
          <w:sz w:val="28"/>
          <w:szCs w:val="28"/>
        </w:rPr>
        <w:sym w:font="Symbol" w:char="F02D"/>
      </w:r>
      <w:proofErr w:type="spellStart"/>
      <w:r w:rsidRPr="00B679FE">
        <w:rPr>
          <w:rFonts w:ascii="Times New Roman" w:hAnsi="Times New Roman" w:cs="Times New Roman"/>
          <w:sz w:val="28"/>
          <w:szCs w:val="28"/>
        </w:rPr>
        <w:t>ІХ</w:t>
      </w:r>
      <w:proofErr w:type="spellEnd"/>
      <w:r w:rsidRPr="00B679FE">
        <w:rPr>
          <w:rFonts w:ascii="Times New Roman" w:hAnsi="Times New Roman" w:cs="Times New Roman"/>
          <w:sz w:val="28"/>
          <w:szCs w:val="28"/>
        </w:rPr>
        <w:t xml:space="preserve"> </w:t>
      </w:r>
    </w:p>
    <w:p w:rsidR="00565131" w:rsidRPr="004D5CFE" w:rsidRDefault="00565131" w:rsidP="00B679FE">
      <w:pPr>
        <w:spacing w:after="120" w:line="240" w:lineRule="auto"/>
        <w:ind w:firstLine="709"/>
        <w:jc w:val="both"/>
      </w:pPr>
    </w:p>
    <w:sectPr w:rsidR="00565131" w:rsidRPr="004D5CFE" w:rsidSect="00B679FE">
      <w:headerReference w:type="default" r:id="rId6"/>
      <w:pgSz w:w="11906" w:h="16838" w:code="9"/>
      <w:pgMar w:top="1134" w:right="851"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7E" w:rsidRDefault="003C6A7E" w:rsidP="00B679FE">
      <w:pPr>
        <w:spacing w:after="0" w:line="240" w:lineRule="auto"/>
      </w:pPr>
      <w:r>
        <w:separator/>
      </w:r>
    </w:p>
  </w:endnote>
  <w:endnote w:type="continuationSeparator" w:id="0">
    <w:p w:rsidR="003C6A7E" w:rsidRDefault="003C6A7E" w:rsidP="00B6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7E" w:rsidRDefault="003C6A7E" w:rsidP="00B679FE">
      <w:pPr>
        <w:spacing w:after="0" w:line="240" w:lineRule="auto"/>
      </w:pPr>
      <w:r>
        <w:separator/>
      </w:r>
    </w:p>
  </w:footnote>
  <w:footnote w:type="continuationSeparator" w:id="0">
    <w:p w:rsidR="003C6A7E" w:rsidRDefault="003C6A7E" w:rsidP="00B67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286366"/>
      <w:docPartObj>
        <w:docPartGallery w:val="Page Numbers (Top of Page)"/>
        <w:docPartUnique/>
      </w:docPartObj>
    </w:sdtPr>
    <w:sdtEndPr/>
    <w:sdtContent>
      <w:p w:rsidR="00B679FE" w:rsidRDefault="00B679FE">
        <w:pPr>
          <w:pStyle w:val="a6"/>
          <w:jc w:val="center"/>
        </w:pPr>
        <w:r w:rsidRPr="00B679FE">
          <w:rPr>
            <w:rFonts w:ascii="Times New Roman" w:hAnsi="Times New Roman" w:cs="Times New Roman"/>
            <w:sz w:val="28"/>
            <w:szCs w:val="28"/>
          </w:rPr>
          <w:fldChar w:fldCharType="begin"/>
        </w:r>
        <w:r w:rsidRPr="00B679FE">
          <w:rPr>
            <w:rFonts w:ascii="Times New Roman" w:hAnsi="Times New Roman" w:cs="Times New Roman"/>
            <w:sz w:val="28"/>
            <w:szCs w:val="28"/>
          </w:rPr>
          <w:instrText>PAGE   \* MERGEFORMAT</w:instrText>
        </w:r>
        <w:r w:rsidRPr="00B679FE">
          <w:rPr>
            <w:rFonts w:ascii="Times New Roman" w:hAnsi="Times New Roman" w:cs="Times New Roman"/>
            <w:sz w:val="28"/>
            <w:szCs w:val="28"/>
          </w:rPr>
          <w:fldChar w:fldCharType="separate"/>
        </w:r>
        <w:r w:rsidR="00CC11CE">
          <w:rPr>
            <w:rFonts w:ascii="Times New Roman" w:hAnsi="Times New Roman" w:cs="Times New Roman"/>
            <w:noProof/>
            <w:sz w:val="28"/>
            <w:szCs w:val="28"/>
          </w:rPr>
          <w:t>2</w:t>
        </w:r>
        <w:r w:rsidRPr="00B679FE">
          <w:rPr>
            <w:rFonts w:ascii="Times New Roman" w:hAnsi="Times New Roman" w:cs="Times New Roman"/>
            <w:sz w:val="28"/>
            <w:szCs w:val="28"/>
          </w:rPr>
          <w:fldChar w:fldCharType="end"/>
        </w:r>
      </w:p>
    </w:sdtContent>
  </w:sdt>
  <w:p w:rsidR="00B679FE" w:rsidRDefault="00B679F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36D1D"/>
    <w:rsid w:val="000A033F"/>
    <w:rsid w:val="000C0581"/>
    <w:rsid w:val="00356D53"/>
    <w:rsid w:val="003C6A7E"/>
    <w:rsid w:val="0042013E"/>
    <w:rsid w:val="004325D7"/>
    <w:rsid w:val="004D5CFE"/>
    <w:rsid w:val="00565131"/>
    <w:rsid w:val="005A6C16"/>
    <w:rsid w:val="006164CB"/>
    <w:rsid w:val="006A2CFE"/>
    <w:rsid w:val="00895140"/>
    <w:rsid w:val="008B575B"/>
    <w:rsid w:val="00A3090A"/>
    <w:rsid w:val="00B679FE"/>
    <w:rsid w:val="00CC11CE"/>
    <w:rsid w:val="00E10245"/>
    <w:rsid w:val="00E33E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AE1D6"/>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3E2B"/>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33E2B"/>
    <w:rPr>
      <w:rFonts w:ascii="Segoe UI" w:hAnsi="Segoe UI" w:cs="Segoe UI"/>
      <w:sz w:val="18"/>
      <w:szCs w:val="18"/>
    </w:rPr>
  </w:style>
  <w:style w:type="paragraph" w:styleId="a6">
    <w:name w:val="header"/>
    <w:basedOn w:val="a"/>
    <w:link w:val="a7"/>
    <w:uiPriority w:val="99"/>
    <w:unhideWhenUsed/>
    <w:rsid w:val="00B679FE"/>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B679FE"/>
  </w:style>
  <w:style w:type="paragraph" w:styleId="a8">
    <w:name w:val="footer"/>
    <w:basedOn w:val="a"/>
    <w:link w:val="a9"/>
    <w:uiPriority w:val="99"/>
    <w:unhideWhenUsed/>
    <w:rsid w:val="00B679FE"/>
    <w:pPr>
      <w:tabs>
        <w:tab w:val="center" w:pos="4819"/>
        <w:tab w:val="right" w:pos="9639"/>
      </w:tabs>
      <w:spacing w:after="0" w:line="240" w:lineRule="auto"/>
    </w:pPr>
  </w:style>
  <w:style w:type="character" w:customStyle="1" w:styleId="a9">
    <w:name w:val="Нижній колонтитул Знак"/>
    <w:basedOn w:val="a0"/>
    <w:link w:val="a8"/>
    <w:uiPriority w:val="99"/>
    <w:rsid w:val="00B67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1563</Words>
  <Characters>891</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ВР України</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Клишта Ольга Анатоліївна</dc:creator>
  <cp:keywords/>
  <dc:description/>
  <cp:lastModifiedBy>Сахненко Оксана Юріївна</cp:lastModifiedBy>
  <cp:revision>6</cp:revision>
  <cp:lastPrinted>2022-02-18T13:58:00Z</cp:lastPrinted>
  <dcterms:created xsi:type="dcterms:W3CDTF">2022-02-18T13:55:00Z</dcterms:created>
  <dcterms:modified xsi:type="dcterms:W3CDTF">2022-02-22T13:58:00Z</dcterms:modified>
</cp:coreProperties>
</file>