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94" w:rsidRDefault="00AE6B6E" w:rsidP="00660E94">
      <w:pPr>
        <w:ind w:left="5103"/>
        <w:rPr>
          <w:rFonts w:ascii="Times New Roman" w:hAnsi="Times New Roman" w:cs="Times New Roman"/>
          <w:b/>
          <w:bCs/>
          <w:sz w:val="28"/>
          <w:lang w:val="uk-UA"/>
        </w:rPr>
      </w:pPr>
      <w:bookmarkStart w:id="0" w:name="_GoBack"/>
      <w:bookmarkEnd w:id="0"/>
      <w:r w:rsidRPr="00FC4C19">
        <w:rPr>
          <w:rFonts w:ascii="Times New Roman" w:hAnsi="Times New Roman" w:cs="Times New Roman"/>
          <w:b/>
          <w:bCs/>
          <w:sz w:val="28"/>
          <w:lang w:val="uk-UA"/>
        </w:rPr>
        <w:t>П</w:t>
      </w:r>
      <w:r w:rsidR="00660E94">
        <w:rPr>
          <w:rFonts w:ascii="Times New Roman" w:hAnsi="Times New Roman" w:cs="Times New Roman"/>
          <w:b/>
          <w:bCs/>
          <w:sz w:val="28"/>
          <w:lang w:val="uk-UA"/>
        </w:rPr>
        <w:t>РОЕКТ</w:t>
      </w:r>
    </w:p>
    <w:p w:rsidR="00451539" w:rsidRPr="00505976" w:rsidRDefault="00660E94" w:rsidP="00660E94">
      <w:pPr>
        <w:ind w:left="5103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</w:t>
      </w:r>
      <w:r w:rsidR="00AE6B6E" w:rsidRPr="00FC4C19">
        <w:rPr>
          <w:rFonts w:ascii="Times New Roman" w:hAnsi="Times New Roman" w:cs="Times New Roman"/>
          <w:b/>
          <w:sz w:val="28"/>
        </w:rPr>
        <w:t>носиться</w:t>
      </w:r>
      <w:r>
        <w:rPr>
          <w:rFonts w:ascii="Times New Roman" w:hAnsi="Times New Roman" w:cs="Times New Roman"/>
          <w:lang w:val="uk-UA"/>
        </w:rPr>
        <w:t xml:space="preserve"> </w:t>
      </w:r>
      <w:r w:rsidR="00505976">
        <w:rPr>
          <w:rFonts w:ascii="Times New Roman" w:hAnsi="Times New Roman" w:cs="Times New Roman"/>
          <w:b/>
          <w:sz w:val="28"/>
        </w:rPr>
        <w:t>народним</w:t>
      </w:r>
      <w:r w:rsidR="00505976">
        <w:rPr>
          <w:rFonts w:ascii="Times New Roman" w:hAnsi="Times New Roman" w:cs="Times New Roman"/>
          <w:b/>
          <w:sz w:val="28"/>
          <w:lang w:val="uk-UA"/>
        </w:rPr>
        <w:t>и</w:t>
      </w:r>
    </w:p>
    <w:p w:rsidR="00AE6B6E" w:rsidRDefault="00660E94" w:rsidP="00660E94">
      <w:pPr>
        <w:ind w:left="5103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>депутат</w:t>
      </w:r>
      <w:r w:rsidR="00505976">
        <w:rPr>
          <w:rFonts w:ascii="Times New Roman" w:hAnsi="Times New Roman" w:cs="Times New Roman"/>
          <w:b/>
          <w:sz w:val="28"/>
          <w:lang w:val="uk-UA"/>
        </w:rPr>
        <w:t>ами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AE6B6E" w:rsidRPr="00FC4C19">
        <w:rPr>
          <w:rFonts w:ascii="Times New Roman" w:hAnsi="Times New Roman" w:cs="Times New Roman"/>
          <w:b/>
          <w:sz w:val="28"/>
        </w:rPr>
        <w:t>України</w:t>
      </w:r>
    </w:p>
    <w:p w:rsidR="001356D2" w:rsidRPr="001356D2" w:rsidRDefault="001356D2" w:rsidP="00660E94">
      <w:pPr>
        <w:ind w:left="5103"/>
        <w:rPr>
          <w:rFonts w:ascii="Times New Roman" w:hAnsi="Times New Roman" w:cs="Times New Roman"/>
          <w:lang w:val="uk-UA"/>
        </w:rPr>
      </w:pPr>
    </w:p>
    <w:p w:rsidR="00AE6B6E" w:rsidRDefault="00FF350D">
      <w:pPr>
        <w:ind w:left="5103" w:right="-998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Брагаром Є.В.</w:t>
      </w:r>
    </w:p>
    <w:p w:rsidR="00505976" w:rsidRDefault="00505976">
      <w:pPr>
        <w:ind w:left="5103" w:right="-998"/>
        <w:rPr>
          <w:rFonts w:ascii="Times New Roman" w:hAnsi="Times New Roman" w:cs="Times New Roman"/>
          <w:b/>
          <w:sz w:val="28"/>
          <w:lang w:val="uk-UA"/>
        </w:rPr>
      </w:pPr>
    </w:p>
    <w:p w:rsidR="00505976" w:rsidRDefault="00505976">
      <w:pPr>
        <w:ind w:left="5103" w:right="-998"/>
        <w:rPr>
          <w:rFonts w:ascii="Times New Roman" w:hAnsi="Times New Roman" w:cs="Times New Roman"/>
          <w:b/>
          <w:sz w:val="28"/>
          <w:lang w:val="uk-UA"/>
        </w:rPr>
      </w:pPr>
    </w:p>
    <w:p w:rsidR="00505976" w:rsidRPr="00B22309" w:rsidRDefault="00505976">
      <w:pPr>
        <w:ind w:left="5103" w:right="-998"/>
        <w:rPr>
          <w:rFonts w:ascii="Times New Roman" w:hAnsi="Times New Roman" w:cs="Times New Roman"/>
          <w:lang w:val="uk-UA"/>
        </w:rPr>
      </w:pPr>
    </w:p>
    <w:p w:rsidR="00AE6B6E" w:rsidRDefault="00AE6B6E">
      <w:pPr>
        <w:pStyle w:val="3f3f3f3f3f3f3f3f3f3f3f3f3f"/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white"/>
          <w:lang w:val="uk-UA"/>
        </w:rPr>
      </w:pPr>
    </w:p>
    <w:p w:rsidR="0085173B" w:rsidRPr="00FC4C19" w:rsidRDefault="0085173B">
      <w:pPr>
        <w:pStyle w:val="3f3f3f3f3f3f3f3f3f3f3f3f3f"/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white"/>
          <w:lang w:val="uk-UA"/>
        </w:rPr>
      </w:pPr>
    </w:p>
    <w:p w:rsidR="00AE6B6E" w:rsidRDefault="00AE6B6E">
      <w:pPr>
        <w:pStyle w:val="3f3f3f3f3f3f3f3f3f3f3f3f3f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C4C19">
        <w:rPr>
          <w:rFonts w:ascii="Times New Roman" w:hAnsi="Times New Roman" w:cs="Times New Roman"/>
          <w:b/>
          <w:sz w:val="28"/>
          <w:highlight w:val="white"/>
          <w:lang w:val="uk-UA"/>
        </w:rPr>
        <w:t>ЗАКОН УКРАЇНИ</w:t>
      </w:r>
    </w:p>
    <w:p w:rsidR="00C53DAD" w:rsidRPr="00B22309" w:rsidRDefault="00C53DAD">
      <w:pPr>
        <w:pStyle w:val="3f3f3f3f3f3f3f3f3f3f3f3f3f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1069E" w:rsidRPr="00B22309" w:rsidRDefault="0011069E" w:rsidP="0011069E">
      <w:pPr>
        <w:pStyle w:val="3f3f3f3f3f3f3f3f3f3f3f3f3f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FC4C19">
        <w:rPr>
          <w:rFonts w:ascii="Times New Roman" w:hAnsi="Times New Roman" w:cs="Times New Roman"/>
          <w:b/>
          <w:sz w:val="28"/>
          <w:highlight w:val="white"/>
          <w:lang w:val="uk-UA"/>
        </w:rPr>
        <w:t>«</w:t>
      </w:r>
      <w:r w:rsidR="00290830" w:rsidRPr="00FC4C19">
        <w:rPr>
          <w:rFonts w:ascii="Times New Roman" w:hAnsi="Times New Roman" w:cs="Times New Roman"/>
          <w:b/>
          <w:sz w:val="28"/>
          <w:highlight w:val="white"/>
          <w:lang w:val="uk-UA"/>
        </w:rPr>
        <w:t xml:space="preserve">Про внесення змін до </w:t>
      </w:r>
      <w:r w:rsidR="00290830">
        <w:rPr>
          <w:rFonts w:ascii="Times New Roman" w:hAnsi="Times New Roman" w:cs="Times New Roman"/>
          <w:b/>
          <w:sz w:val="28"/>
          <w:highlight w:val="white"/>
          <w:lang w:val="uk-UA"/>
        </w:rPr>
        <w:t>Податкового кодексу України щодо встановлення термінів в сфері оподаткування транспортних засобів ввезених на митну територію України з метою власного користування</w:t>
      </w:r>
      <w:r w:rsidRPr="00FC4C19">
        <w:rPr>
          <w:rFonts w:ascii="Times New Roman" w:hAnsi="Times New Roman" w:cs="Times New Roman"/>
          <w:b/>
          <w:sz w:val="28"/>
          <w:highlight w:val="white"/>
          <w:lang w:val="uk-UA"/>
        </w:rPr>
        <w:t>»</w:t>
      </w:r>
    </w:p>
    <w:p w:rsidR="00AE6B6E" w:rsidRPr="00290830" w:rsidRDefault="00DB4647" w:rsidP="00290830">
      <w:pPr>
        <w:pStyle w:val="3f3f3f3f3f3f3f3f3f3f3f3f3f"/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22309">
        <w:rPr>
          <w:rFonts w:ascii="Times New Roman" w:hAnsi="Times New Roman" w:cs="Times New Roman"/>
          <w:sz w:val="28"/>
          <w:lang w:val="uk-UA"/>
        </w:rPr>
        <w:tab/>
      </w:r>
    </w:p>
    <w:p w:rsidR="00AE6B6E" w:rsidRPr="00FC4C19" w:rsidRDefault="00451539">
      <w:pPr>
        <w:pStyle w:val="3f3f3f3f3f3f3f3f3f3f3f3f3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highlight w:val="white"/>
          <w:lang w:val="uk-UA"/>
        </w:rPr>
        <w:tab/>
        <w:t xml:space="preserve">Верховна Рада </w:t>
      </w:r>
      <w:r w:rsidR="00AE6B6E" w:rsidRPr="00FC4C19">
        <w:rPr>
          <w:rFonts w:ascii="Times New Roman" w:hAnsi="Times New Roman" w:cs="Times New Roman"/>
          <w:sz w:val="28"/>
          <w:highlight w:val="white"/>
          <w:lang w:val="uk-UA"/>
        </w:rPr>
        <w:t xml:space="preserve">України </w:t>
      </w:r>
      <w:r w:rsidR="00AE6B6E" w:rsidRPr="00C53DAD">
        <w:rPr>
          <w:rFonts w:ascii="Times New Roman" w:hAnsi="Times New Roman" w:cs="Times New Roman"/>
          <w:b/>
          <w:sz w:val="28"/>
          <w:highlight w:val="white"/>
          <w:lang w:val="uk-UA"/>
        </w:rPr>
        <w:t>п</w:t>
      </w:r>
      <w:r w:rsidR="00C53DAD">
        <w:rPr>
          <w:rFonts w:ascii="Times New Roman" w:hAnsi="Times New Roman" w:cs="Times New Roman"/>
          <w:b/>
          <w:sz w:val="28"/>
          <w:highlight w:val="white"/>
          <w:lang w:val="uk-UA"/>
        </w:rPr>
        <w:t xml:space="preserve"> </w:t>
      </w:r>
      <w:r w:rsidR="00AE6B6E" w:rsidRPr="00C53DAD">
        <w:rPr>
          <w:rFonts w:ascii="Times New Roman" w:hAnsi="Times New Roman" w:cs="Times New Roman"/>
          <w:b/>
          <w:sz w:val="28"/>
          <w:highlight w:val="white"/>
          <w:lang w:val="uk-UA"/>
        </w:rPr>
        <w:t>о</w:t>
      </w:r>
      <w:r w:rsidR="00C53DAD">
        <w:rPr>
          <w:rFonts w:ascii="Times New Roman" w:hAnsi="Times New Roman" w:cs="Times New Roman"/>
          <w:b/>
          <w:sz w:val="28"/>
          <w:highlight w:val="white"/>
          <w:lang w:val="uk-UA"/>
        </w:rPr>
        <w:t xml:space="preserve"> </w:t>
      </w:r>
      <w:r w:rsidR="00AE6B6E" w:rsidRPr="00C53DAD">
        <w:rPr>
          <w:rFonts w:ascii="Times New Roman" w:hAnsi="Times New Roman" w:cs="Times New Roman"/>
          <w:b/>
          <w:sz w:val="28"/>
          <w:highlight w:val="white"/>
          <w:lang w:val="uk-UA"/>
        </w:rPr>
        <w:t>с</w:t>
      </w:r>
      <w:r w:rsidR="00C53DAD">
        <w:rPr>
          <w:rFonts w:ascii="Times New Roman" w:hAnsi="Times New Roman" w:cs="Times New Roman"/>
          <w:b/>
          <w:sz w:val="28"/>
          <w:highlight w:val="white"/>
          <w:lang w:val="uk-UA"/>
        </w:rPr>
        <w:t xml:space="preserve"> </w:t>
      </w:r>
      <w:r w:rsidR="00AE6B6E" w:rsidRPr="00C53DAD">
        <w:rPr>
          <w:rFonts w:ascii="Times New Roman" w:hAnsi="Times New Roman" w:cs="Times New Roman"/>
          <w:b/>
          <w:sz w:val="28"/>
          <w:highlight w:val="white"/>
          <w:lang w:val="uk-UA"/>
        </w:rPr>
        <w:t>т</w:t>
      </w:r>
      <w:r w:rsidR="00C53DAD">
        <w:rPr>
          <w:rFonts w:ascii="Times New Roman" w:hAnsi="Times New Roman" w:cs="Times New Roman"/>
          <w:b/>
          <w:sz w:val="28"/>
          <w:highlight w:val="white"/>
          <w:lang w:val="uk-UA"/>
        </w:rPr>
        <w:t xml:space="preserve"> </w:t>
      </w:r>
      <w:r w:rsidR="00AE6B6E" w:rsidRPr="00C53DAD">
        <w:rPr>
          <w:rFonts w:ascii="Times New Roman" w:hAnsi="Times New Roman" w:cs="Times New Roman"/>
          <w:b/>
          <w:sz w:val="28"/>
          <w:highlight w:val="white"/>
          <w:lang w:val="uk-UA"/>
        </w:rPr>
        <w:t>а</w:t>
      </w:r>
      <w:r w:rsidR="00C53DAD">
        <w:rPr>
          <w:rFonts w:ascii="Times New Roman" w:hAnsi="Times New Roman" w:cs="Times New Roman"/>
          <w:b/>
          <w:sz w:val="28"/>
          <w:highlight w:val="white"/>
          <w:lang w:val="uk-UA"/>
        </w:rPr>
        <w:t xml:space="preserve"> н о в </w:t>
      </w:r>
      <w:r w:rsidR="00AE6B6E" w:rsidRPr="00C53DAD">
        <w:rPr>
          <w:rFonts w:ascii="Times New Roman" w:hAnsi="Times New Roman" w:cs="Times New Roman"/>
          <w:b/>
          <w:sz w:val="28"/>
          <w:highlight w:val="white"/>
          <w:lang w:val="uk-UA"/>
        </w:rPr>
        <w:t>л</w:t>
      </w:r>
      <w:r w:rsidR="00C53DAD">
        <w:rPr>
          <w:rFonts w:ascii="Times New Roman" w:hAnsi="Times New Roman" w:cs="Times New Roman"/>
          <w:b/>
          <w:sz w:val="28"/>
          <w:highlight w:val="white"/>
          <w:lang w:val="uk-UA"/>
        </w:rPr>
        <w:t xml:space="preserve"> </w:t>
      </w:r>
      <w:r w:rsidR="00AE6B6E" w:rsidRPr="00C53DAD">
        <w:rPr>
          <w:rFonts w:ascii="Times New Roman" w:hAnsi="Times New Roman" w:cs="Times New Roman"/>
          <w:b/>
          <w:sz w:val="28"/>
          <w:highlight w:val="white"/>
          <w:lang w:val="uk-UA"/>
        </w:rPr>
        <w:t>я</w:t>
      </w:r>
      <w:r w:rsidR="00C53DAD">
        <w:rPr>
          <w:rFonts w:ascii="Times New Roman" w:hAnsi="Times New Roman" w:cs="Times New Roman"/>
          <w:b/>
          <w:sz w:val="28"/>
          <w:highlight w:val="white"/>
          <w:lang w:val="uk-UA"/>
        </w:rPr>
        <w:t xml:space="preserve"> </w:t>
      </w:r>
      <w:r w:rsidR="00AE6B6E" w:rsidRPr="00C53DAD">
        <w:rPr>
          <w:rFonts w:ascii="Times New Roman" w:hAnsi="Times New Roman" w:cs="Times New Roman"/>
          <w:b/>
          <w:sz w:val="28"/>
          <w:highlight w:val="white"/>
          <w:lang w:val="uk-UA"/>
        </w:rPr>
        <w:t>є</w:t>
      </w:r>
      <w:r w:rsidR="00AE6B6E" w:rsidRPr="00FC4C19">
        <w:rPr>
          <w:rFonts w:ascii="Times New Roman" w:hAnsi="Times New Roman" w:cs="Times New Roman"/>
          <w:sz w:val="28"/>
          <w:highlight w:val="white"/>
          <w:lang w:val="uk-UA"/>
        </w:rPr>
        <w:t>:</w:t>
      </w:r>
    </w:p>
    <w:p w:rsidR="00AE6B6E" w:rsidRPr="00FC4C19" w:rsidRDefault="00AE6B6E">
      <w:pPr>
        <w:pStyle w:val="3f3f3f3f3f3f3f3f3f3f3f3f3f"/>
        <w:spacing w:after="0" w:line="240" w:lineRule="auto"/>
        <w:rPr>
          <w:rFonts w:ascii="Times New Roman" w:hAnsi="Times New Roman" w:cs="Times New Roman"/>
          <w:sz w:val="28"/>
        </w:rPr>
      </w:pPr>
    </w:p>
    <w:p w:rsidR="00AE6B6E" w:rsidRPr="00FF350D" w:rsidRDefault="00AE6B6E" w:rsidP="00FC4C19">
      <w:pPr>
        <w:pStyle w:val="3f3f3f3f3f3f3f3f3f3f3f3f3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F350D">
        <w:rPr>
          <w:rFonts w:ascii="Times New Roman" w:hAnsi="Times New Roman" w:cs="Times New Roman"/>
          <w:sz w:val="28"/>
        </w:rPr>
        <w:tab/>
      </w:r>
      <w:r w:rsidRPr="00FC4C19">
        <w:rPr>
          <w:rFonts w:ascii="Times New Roman" w:hAnsi="Times New Roman" w:cs="Times New Roman"/>
          <w:sz w:val="28"/>
          <w:lang w:val="en-US"/>
        </w:rPr>
        <w:t>I</w:t>
      </w:r>
      <w:r w:rsidRPr="00FF350D">
        <w:rPr>
          <w:rFonts w:ascii="Times New Roman" w:hAnsi="Times New Roman" w:cs="Times New Roman"/>
          <w:sz w:val="28"/>
        </w:rPr>
        <w:t xml:space="preserve">. </w:t>
      </w:r>
      <w:r w:rsidRPr="00FF350D">
        <w:rPr>
          <w:rFonts w:ascii="Times New Roman" w:hAnsi="Times New Roman" w:cs="Times New Roman"/>
          <w:sz w:val="28"/>
          <w:highlight w:val="white"/>
        </w:rPr>
        <w:t xml:space="preserve">Внести зміни до </w:t>
      </w:r>
      <w:r w:rsidR="001958CF">
        <w:rPr>
          <w:rFonts w:ascii="Times New Roman" w:hAnsi="Times New Roman" w:cs="Times New Roman"/>
          <w:sz w:val="28"/>
          <w:lang w:val="uk-UA"/>
        </w:rPr>
        <w:t xml:space="preserve">Податкового кодексу України </w:t>
      </w:r>
      <w:r w:rsidR="00286B64">
        <w:rPr>
          <w:rFonts w:ascii="Times New Roman" w:hAnsi="Times New Roman" w:cs="Times New Roman"/>
          <w:sz w:val="28"/>
          <w:lang w:val="uk-UA"/>
        </w:rPr>
        <w:t>(</w:t>
      </w:r>
      <w:r w:rsidR="001958CF" w:rsidRPr="001958C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Відомості Верховної Ради України (ВВР), 2011, № 13-14, № 15-16, № 17, ст.112</w:t>
      </w:r>
      <w:r w:rsidR="001958C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)</w:t>
      </w:r>
      <w:r w:rsidR="001958CF">
        <w:rPr>
          <w:rFonts w:ascii="Times New Roman" w:hAnsi="Times New Roman" w:cs="Times New Roman"/>
          <w:sz w:val="28"/>
          <w:lang w:val="uk-UA"/>
        </w:rPr>
        <w:t xml:space="preserve"> наступні змінами</w:t>
      </w:r>
      <w:r w:rsidRPr="00FC4C19">
        <w:rPr>
          <w:rFonts w:ascii="Times New Roman" w:hAnsi="Times New Roman" w:cs="Times New Roman"/>
          <w:sz w:val="28"/>
          <w:lang w:val="uk-UA"/>
        </w:rPr>
        <w:t>:</w:t>
      </w:r>
    </w:p>
    <w:p w:rsidR="00AE6B6E" w:rsidRPr="00FF350D" w:rsidRDefault="00286B64" w:rsidP="00FC4C19">
      <w:pPr>
        <w:pStyle w:val="3f3f3f3f3f3f3f3f3f3f3f3f3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1) </w:t>
      </w:r>
      <w:r w:rsidR="00C43F5E">
        <w:rPr>
          <w:rFonts w:ascii="Times New Roman" w:hAnsi="Times New Roman" w:cs="Times New Roman"/>
          <w:sz w:val="28"/>
          <w:lang w:val="uk-UA"/>
        </w:rPr>
        <w:t>у</w:t>
      </w:r>
      <w:r w:rsidR="00BF7757">
        <w:rPr>
          <w:rFonts w:ascii="Times New Roman" w:hAnsi="Times New Roman" w:cs="Times New Roman"/>
          <w:sz w:val="28"/>
          <w:lang w:val="uk-UA"/>
        </w:rPr>
        <w:t xml:space="preserve"> абзаці 4 пункту 36 підрозділу 5 розділу ХХ</w:t>
      </w:r>
      <w:r w:rsidR="00AE6B6E" w:rsidRPr="00FC4C19">
        <w:rPr>
          <w:rFonts w:ascii="Times New Roman" w:hAnsi="Times New Roman" w:cs="Times New Roman"/>
          <w:sz w:val="28"/>
          <w:lang w:val="uk-UA"/>
        </w:rPr>
        <w:t>:</w:t>
      </w:r>
    </w:p>
    <w:p w:rsidR="0011069E" w:rsidRPr="00242D1D" w:rsidRDefault="00C9590E" w:rsidP="00242D1D">
      <w:pPr>
        <w:pStyle w:val="3f3f3f3f3f3f3f3f3f3f3f3f3f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BF7757">
        <w:rPr>
          <w:rFonts w:ascii="Times New Roman" w:hAnsi="Times New Roman" w:cs="Times New Roman"/>
          <w:sz w:val="28"/>
          <w:lang w:val="uk-UA"/>
        </w:rPr>
        <w:t>Замінити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AE6B6E" w:rsidRPr="00FF350D">
        <w:rPr>
          <w:rFonts w:ascii="Times New Roman" w:hAnsi="Times New Roman" w:cs="Times New Roman"/>
          <w:sz w:val="28"/>
          <w:highlight w:val="white"/>
          <w:lang w:val="uk-UA"/>
        </w:rPr>
        <w:t>абзац</w:t>
      </w:r>
      <w:r w:rsidR="00BF7757">
        <w:rPr>
          <w:rFonts w:ascii="Times New Roman" w:hAnsi="Times New Roman" w:cs="Times New Roman"/>
          <w:sz w:val="28"/>
          <w:highlight w:val="white"/>
          <w:lang w:val="uk-UA"/>
        </w:rPr>
        <w:t xml:space="preserve"> 4 пункту 36 підрозділу 5 розділу ХХ на абзац</w:t>
      </w:r>
      <w:r>
        <w:rPr>
          <w:rFonts w:ascii="Times New Roman" w:hAnsi="Times New Roman" w:cs="Times New Roman"/>
          <w:sz w:val="28"/>
          <w:highlight w:val="white"/>
          <w:lang w:val="uk-UA"/>
        </w:rPr>
        <w:t xml:space="preserve"> </w:t>
      </w:r>
      <w:r w:rsidR="00AE6B6E" w:rsidRPr="00FC4C19">
        <w:rPr>
          <w:rFonts w:ascii="Times New Roman" w:hAnsi="Times New Roman" w:cs="Times New Roman"/>
          <w:sz w:val="28"/>
          <w:highlight w:val="white"/>
          <w:lang w:val="uk-UA"/>
        </w:rPr>
        <w:t xml:space="preserve">наступного змісту: </w:t>
      </w:r>
      <w:r w:rsidR="00AE6B6E" w:rsidRPr="00B2109E">
        <w:rPr>
          <w:rFonts w:ascii="Times New Roman" w:hAnsi="Times New Roman" w:cs="Times New Roman"/>
          <w:color w:val="000000" w:themeColor="text1"/>
          <w:sz w:val="28"/>
          <w:highlight w:val="white"/>
          <w:lang w:val="uk-UA"/>
        </w:rPr>
        <w:t>«</w:t>
      </w:r>
      <w:r w:rsidR="008443DA" w:rsidRPr="00B21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Дія цього пункту поширюється на транспортні засоби особистого користування (у кількості не більше однієї одиниці на кожну товарну позицію), що були у використанні та з року випуску яких минуло більше п’яти років, які класифікуються за товарними позиціями 8703, 8704 (загальною масою до 3,5 тонни) згідно з</w:t>
      </w:r>
      <w:r w:rsidR="008443DA" w:rsidRPr="00B21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443DA" w:rsidRPr="00B21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УКТ ЗЕД</w:t>
      </w:r>
      <w:r w:rsidR="008443DA" w:rsidRPr="00B21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A5782" w:rsidRPr="00B21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були ввезенні фізичними особами на митну територію України до </w:t>
      </w:r>
      <w:r w:rsidR="00681166" w:rsidRPr="00B21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31 березня 2021 року, та на аналогічні</w:t>
      </w:r>
      <w:r w:rsidR="00B2109E" w:rsidRPr="00B21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681166" w:rsidRPr="00B21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 товарними позиціями</w:t>
      </w:r>
      <w:r w:rsidR="00092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681166" w:rsidRPr="00B21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транспортні засоби які ввезені повторно фізичною особою на митну територію України до 30 квітня 2021 року</w:t>
      </w:r>
      <w:r w:rsidR="008443DA" w:rsidRPr="00B21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AE6B6E" w:rsidRPr="00B2109E">
        <w:rPr>
          <w:rFonts w:ascii="Times New Roman" w:hAnsi="Times New Roman" w:cs="Times New Roman"/>
          <w:color w:val="000000" w:themeColor="text1"/>
          <w:sz w:val="28"/>
          <w:highlight w:val="white"/>
          <w:lang w:val="uk-UA"/>
        </w:rPr>
        <w:t>»</w:t>
      </w:r>
      <w:r w:rsidR="00EC7A5E" w:rsidRPr="00B2109E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11069E" w:rsidRDefault="0011069E" w:rsidP="00FC4C19">
      <w:pPr>
        <w:pStyle w:val="3f3f3f3f3f3f3f3f3f3f3f3f3f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2651C" w:rsidRPr="00A2651C" w:rsidRDefault="0011069E" w:rsidP="0011069E">
      <w:pPr>
        <w:pStyle w:val="3f3f3f3f3f3f3f3f3f3f3f3f3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ІІІ.</w:t>
      </w:r>
      <w:r w:rsidR="00AE6B6E" w:rsidRPr="00FC4C19">
        <w:rPr>
          <w:rFonts w:ascii="Times New Roman" w:hAnsi="Times New Roman" w:cs="Times New Roman"/>
          <w:sz w:val="28"/>
          <w:lang w:val="uk-UA"/>
        </w:rPr>
        <w:t xml:space="preserve"> Прикінцеві положення</w:t>
      </w:r>
    </w:p>
    <w:p w:rsidR="00AE6B6E" w:rsidRPr="00FC4C19" w:rsidRDefault="00AE6B6E" w:rsidP="00FC4C19">
      <w:pPr>
        <w:pStyle w:val="3f3f3f3f3f3f3f3f3f3f3f3f3f"/>
        <w:spacing w:after="0" w:line="240" w:lineRule="auto"/>
        <w:jc w:val="both"/>
        <w:rPr>
          <w:rFonts w:ascii="Times New Roman" w:hAnsi="Times New Roman" w:cs="Times New Roman"/>
        </w:rPr>
      </w:pPr>
      <w:r w:rsidRPr="00FC4C19">
        <w:rPr>
          <w:rFonts w:ascii="Times New Roman" w:hAnsi="Times New Roman" w:cs="Times New Roman"/>
          <w:sz w:val="28"/>
          <w:lang w:val="uk-UA"/>
        </w:rPr>
        <w:tab/>
        <w:t xml:space="preserve">1. Цей Закон набирає чинності </w:t>
      </w:r>
      <w:r w:rsidR="00DB4647">
        <w:rPr>
          <w:rFonts w:ascii="Times New Roman" w:hAnsi="Times New Roman" w:cs="Times New Roman"/>
          <w:sz w:val="28"/>
          <w:lang w:val="uk-UA"/>
        </w:rPr>
        <w:t>через</w:t>
      </w:r>
      <w:r w:rsidR="00C56EC1">
        <w:rPr>
          <w:rFonts w:ascii="Times New Roman" w:hAnsi="Times New Roman" w:cs="Times New Roman"/>
          <w:sz w:val="28"/>
          <w:lang w:val="uk-UA"/>
        </w:rPr>
        <w:t xml:space="preserve"> </w:t>
      </w:r>
      <w:r w:rsidR="00C56EC1" w:rsidRPr="002E3983">
        <w:rPr>
          <w:rFonts w:ascii="Times New Roman" w:hAnsi="Times New Roman" w:cs="Times New Roman"/>
          <w:color w:val="000000" w:themeColor="text1"/>
          <w:sz w:val="28"/>
          <w:lang w:val="uk-UA"/>
        </w:rPr>
        <w:t>шість</w:t>
      </w:r>
      <w:r w:rsidR="00DB4647">
        <w:rPr>
          <w:rFonts w:ascii="Times New Roman" w:hAnsi="Times New Roman" w:cs="Times New Roman"/>
          <w:sz w:val="28"/>
          <w:lang w:val="uk-UA"/>
        </w:rPr>
        <w:t xml:space="preserve"> місяців </w:t>
      </w:r>
      <w:r w:rsidRPr="00FC4C19">
        <w:rPr>
          <w:rFonts w:ascii="Times New Roman" w:hAnsi="Times New Roman" w:cs="Times New Roman"/>
          <w:sz w:val="28"/>
          <w:lang w:val="uk-UA"/>
        </w:rPr>
        <w:t>з дня, наступного за днем його опублікування.</w:t>
      </w:r>
    </w:p>
    <w:p w:rsidR="00AE6B6E" w:rsidRPr="00DB4647" w:rsidRDefault="00AE6B6E" w:rsidP="00FC4C19">
      <w:pPr>
        <w:pStyle w:val="3f3f3f3f3f3f3f3f3f3f3f3f3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C4C19">
        <w:rPr>
          <w:rFonts w:ascii="Times New Roman" w:hAnsi="Times New Roman" w:cs="Times New Roman"/>
          <w:sz w:val="28"/>
          <w:lang w:val="uk-UA"/>
        </w:rPr>
        <w:tab/>
      </w:r>
      <w:r w:rsidR="00FF350D">
        <w:rPr>
          <w:rFonts w:ascii="Times New Roman" w:hAnsi="Times New Roman" w:cs="Times New Roman"/>
          <w:sz w:val="28"/>
          <w:lang w:val="uk-UA"/>
        </w:rPr>
        <w:t>2</w:t>
      </w:r>
      <w:r w:rsidRPr="00FC4C19">
        <w:rPr>
          <w:rFonts w:ascii="Times New Roman" w:hAnsi="Times New Roman" w:cs="Times New Roman"/>
          <w:sz w:val="28"/>
          <w:lang w:val="uk-UA"/>
        </w:rPr>
        <w:t xml:space="preserve">. Кабінету Міністрів України протягом трьох місяців з дня </w:t>
      </w:r>
      <w:r w:rsidR="00DB4647">
        <w:rPr>
          <w:rFonts w:ascii="Times New Roman" w:hAnsi="Times New Roman" w:cs="Times New Roman"/>
          <w:sz w:val="28"/>
          <w:lang w:val="uk-UA"/>
        </w:rPr>
        <w:t>прийняття цього Закону</w:t>
      </w:r>
      <w:r w:rsidRPr="00FC4C19">
        <w:rPr>
          <w:rFonts w:ascii="Times New Roman" w:hAnsi="Times New Roman" w:cs="Times New Roman"/>
          <w:sz w:val="28"/>
          <w:lang w:val="uk-UA"/>
        </w:rPr>
        <w:t>:</w:t>
      </w:r>
    </w:p>
    <w:p w:rsidR="00AE6B6E" w:rsidRPr="00FC4C19" w:rsidRDefault="003F3F7C" w:rsidP="00FC4C19">
      <w:pPr>
        <w:pStyle w:val="3f3f3f3f3f3f3f3f3f3f3f3f3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AE6B6E" w:rsidRPr="00FC4C19">
        <w:rPr>
          <w:rFonts w:ascii="Times New Roman" w:hAnsi="Times New Roman" w:cs="Times New Roman"/>
          <w:sz w:val="28"/>
          <w:lang w:val="uk-UA"/>
        </w:rPr>
        <w:t>забезпечити прийняття нормативно-правових актів, передбачених цим Законом;</w:t>
      </w:r>
    </w:p>
    <w:p w:rsidR="00AE6B6E" w:rsidRPr="00FC4C19" w:rsidRDefault="003F3F7C" w:rsidP="00FC4C19">
      <w:pPr>
        <w:pStyle w:val="3f3f3f3f3f3f3f3f3f3f3f3f3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AE6B6E" w:rsidRPr="00FC4C19">
        <w:rPr>
          <w:rFonts w:ascii="Times New Roman" w:hAnsi="Times New Roman" w:cs="Times New Roman"/>
          <w:sz w:val="28"/>
          <w:lang w:val="uk-UA"/>
        </w:rPr>
        <w:t>привести свої нормативно-правові акти у відповідність із цим Законом;</w:t>
      </w:r>
    </w:p>
    <w:p w:rsidR="00AE6B6E" w:rsidRPr="00FC4C19" w:rsidRDefault="003F3F7C" w:rsidP="00FC4C19">
      <w:pPr>
        <w:pStyle w:val="3f3f3f3f3f3f3f3f3f3f3f3f3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AE6B6E" w:rsidRPr="00FC4C19">
        <w:rPr>
          <w:rFonts w:ascii="Times New Roman" w:hAnsi="Times New Roman" w:cs="Times New Roman"/>
          <w:sz w:val="28"/>
          <w:lang w:val="uk-UA"/>
        </w:rPr>
        <w:t>забезпечити приведення нормативно-правових актів міністерств та інших центральних-органів виконавчої влади у відповідність із цим Законом.</w:t>
      </w:r>
    </w:p>
    <w:p w:rsidR="00AE6B6E" w:rsidRPr="00FC4C19" w:rsidRDefault="00AE6B6E" w:rsidP="00FC4C19">
      <w:pPr>
        <w:pStyle w:val="3f3f3f3f3f3f3f3f3f3f3f3f3f"/>
        <w:spacing w:after="0" w:line="240" w:lineRule="auto"/>
        <w:jc w:val="both"/>
        <w:rPr>
          <w:rFonts w:ascii="Times New Roman" w:hAnsi="Times New Roman" w:cs="Times New Roman"/>
        </w:rPr>
      </w:pPr>
      <w:r w:rsidRPr="00FC4C19">
        <w:rPr>
          <w:rFonts w:ascii="Times New Roman" w:hAnsi="Times New Roman" w:cs="Times New Roman"/>
          <w:sz w:val="28"/>
        </w:rPr>
        <w:t> </w:t>
      </w:r>
    </w:p>
    <w:p w:rsidR="00AE6B6E" w:rsidRPr="00FC4C19" w:rsidRDefault="00AE6B6E" w:rsidP="00FC4C19">
      <w:pPr>
        <w:pStyle w:val="3f3f3f3f3f3f3f3f3f3f3f3f3f"/>
        <w:spacing w:after="0" w:line="240" w:lineRule="auto"/>
        <w:jc w:val="both"/>
        <w:rPr>
          <w:rFonts w:ascii="Times New Roman" w:hAnsi="Times New Roman" w:cs="Times New Roman"/>
        </w:rPr>
      </w:pPr>
      <w:r w:rsidRPr="00FC4C19">
        <w:rPr>
          <w:rFonts w:ascii="Times New Roman" w:hAnsi="Times New Roman" w:cs="Times New Roman"/>
          <w:sz w:val="28"/>
        </w:rPr>
        <w:t> </w:t>
      </w:r>
    </w:p>
    <w:p w:rsidR="002A31EC" w:rsidRPr="004B3CFF" w:rsidRDefault="002A31EC" w:rsidP="00CE23A1">
      <w:pPr>
        <w:widowControl w:val="0"/>
        <w:ind w:right="-709"/>
        <w:jc w:val="right"/>
        <w:rPr>
          <w:rFonts w:ascii="Times New Roman" w:hAnsi="Times New Roman"/>
          <w:b/>
          <w:bCs/>
          <w:sz w:val="28"/>
          <w:szCs w:val="28"/>
        </w:rPr>
      </w:pPr>
      <w:r w:rsidRPr="004B3CFF">
        <w:rPr>
          <w:rFonts w:ascii="Times New Roman" w:hAnsi="Times New Roman"/>
          <w:b/>
          <w:bCs/>
          <w:sz w:val="28"/>
          <w:szCs w:val="28"/>
        </w:rPr>
        <w:t>Голова Верховної Ради</w:t>
      </w:r>
    </w:p>
    <w:p w:rsidR="00AE6B6E" w:rsidRPr="002A31EC" w:rsidRDefault="002A31EC" w:rsidP="00CE23A1">
      <w:pPr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  <w:r w:rsidRPr="002A31EC">
        <w:rPr>
          <w:b/>
          <w:sz w:val="28"/>
          <w:szCs w:val="28"/>
        </w:rPr>
        <w:t>України</w:t>
      </w:r>
    </w:p>
    <w:sectPr w:rsidR="00AE6B6E" w:rsidRPr="002A31EC" w:rsidSect="00E45D42">
      <w:footerReference w:type="even" r:id="rId10"/>
      <w:footerReference w:type="default" r:id="rId11"/>
      <w:type w:val="continuous"/>
      <w:pgSz w:w="11906" w:h="16838"/>
      <w:pgMar w:top="1134" w:right="1134" w:bottom="1134" w:left="1134" w:header="708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0E" w:rsidRDefault="00263A0E">
      <w:r>
        <w:separator/>
      </w:r>
    </w:p>
  </w:endnote>
  <w:endnote w:type="continuationSeparator" w:id="0">
    <w:p w:rsidR="00263A0E" w:rsidRDefault="0026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3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3" w:usb1="500078FF" w:usb2="00000021" w:usb3="00000000" w:csb0="000001BF" w:csb1="00000000"/>
  </w:font>
  <w:font w:name="Liberation Mo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86" w:rsidRDefault="00E45D42" w:rsidP="00A74890">
    <w:pPr>
      <w:pStyle w:val="a5"/>
      <w:framePr w:wrap="around" w:vAnchor="text" w:hAnchor="margin" w:xAlign="center" w:y="1"/>
      <w:rPr>
        <w:rStyle w:val="a7"/>
        <w:rFonts w:cs="Liberation Serif"/>
      </w:rPr>
    </w:pPr>
    <w:r>
      <w:rPr>
        <w:rStyle w:val="a7"/>
        <w:rFonts w:cs="Liberation Serif"/>
      </w:rPr>
      <w:fldChar w:fldCharType="begin"/>
    </w:r>
    <w:r w:rsidR="00B52886">
      <w:rPr>
        <w:rStyle w:val="a7"/>
        <w:rFonts w:cs="Liberation Serif"/>
      </w:rPr>
      <w:instrText xml:space="preserve">PAGE  </w:instrText>
    </w:r>
    <w:r>
      <w:rPr>
        <w:rStyle w:val="a7"/>
        <w:rFonts w:cs="Liberation Serif"/>
      </w:rPr>
      <w:fldChar w:fldCharType="end"/>
    </w:r>
  </w:p>
  <w:p w:rsidR="00B52886" w:rsidRDefault="00B528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86" w:rsidRDefault="00B52886" w:rsidP="00A74890">
    <w:pPr>
      <w:pStyle w:val="a5"/>
      <w:framePr w:wrap="around" w:vAnchor="text" w:hAnchor="margin" w:xAlign="center" w:y="1"/>
      <w:rPr>
        <w:rStyle w:val="a7"/>
        <w:rFonts w:cs="Liberation Serif"/>
      </w:rPr>
    </w:pPr>
  </w:p>
  <w:p w:rsidR="00B52886" w:rsidRDefault="00B528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0E" w:rsidRDefault="00263A0E">
      <w:r>
        <w:rPr>
          <w:rFonts w:cs="Times New Roman"/>
          <w:color w:val="auto"/>
          <w:kern w:val="0"/>
          <w:lang w:val="uk-UA" w:bidi="ar-SA"/>
        </w:rPr>
        <w:separator/>
      </w:r>
    </w:p>
  </w:footnote>
  <w:footnote w:type="continuationSeparator" w:id="0">
    <w:p w:rsidR="00263A0E" w:rsidRDefault="0026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03AC"/>
    <w:multiLevelType w:val="hybridMultilevel"/>
    <w:tmpl w:val="3316247A"/>
    <w:lvl w:ilvl="0" w:tplc="0422000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7983"/>
        </w:tabs>
        <w:ind w:left="79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8703"/>
        </w:tabs>
        <w:ind w:left="870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9423"/>
        </w:tabs>
        <w:ind w:left="94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10143"/>
        </w:tabs>
        <w:ind w:left="101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10863"/>
        </w:tabs>
        <w:ind w:left="1086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11583"/>
        </w:tabs>
        <w:ind w:left="11583" w:hanging="360"/>
      </w:pPr>
      <w:rPr>
        <w:rFonts w:ascii="Wingdings" w:hAnsi="Wingdings" w:hint="default"/>
      </w:rPr>
    </w:lvl>
  </w:abstractNum>
  <w:abstractNum w:abstractNumId="1" w15:restartNumberingAfterBreak="0">
    <w:nsid w:val="1DF74985"/>
    <w:multiLevelType w:val="hybridMultilevel"/>
    <w:tmpl w:val="9CF28D26"/>
    <w:lvl w:ilvl="0" w:tplc="2ED64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6E"/>
    <w:rsid w:val="00092AA5"/>
    <w:rsid w:val="000F08AE"/>
    <w:rsid w:val="0011069E"/>
    <w:rsid w:val="001356D2"/>
    <w:rsid w:val="001958CF"/>
    <w:rsid w:val="00231C84"/>
    <w:rsid w:val="00242D1D"/>
    <w:rsid w:val="00263A0E"/>
    <w:rsid w:val="00286B64"/>
    <w:rsid w:val="00290830"/>
    <w:rsid w:val="0029191B"/>
    <w:rsid w:val="002A31EC"/>
    <w:rsid w:val="002E3983"/>
    <w:rsid w:val="003A5782"/>
    <w:rsid w:val="003D71EA"/>
    <w:rsid w:val="003F3F7C"/>
    <w:rsid w:val="004157DA"/>
    <w:rsid w:val="00451539"/>
    <w:rsid w:val="004A0298"/>
    <w:rsid w:val="004B3CFF"/>
    <w:rsid w:val="00505976"/>
    <w:rsid w:val="006217EE"/>
    <w:rsid w:val="00621C8C"/>
    <w:rsid w:val="00660E94"/>
    <w:rsid w:val="00681166"/>
    <w:rsid w:val="006E1737"/>
    <w:rsid w:val="00796D40"/>
    <w:rsid w:val="00810303"/>
    <w:rsid w:val="00833DF4"/>
    <w:rsid w:val="008443DA"/>
    <w:rsid w:val="0085173B"/>
    <w:rsid w:val="00880FBE"/>
    <w:rsid w:val="008B7FD3"/>
    <w:rsid w:val="008D196E"/>
    <w:rsid w:val="008E6741"/>
    <w:rsid w:val="0096132A"/>
    <w:rsid w:val="00974F3D"/>
    <w:rsid w:val="00A2651C"/>
    <w:rsid w:val="00A36043"/>
    <w:rsid w:val="00A40A3F"/>
    <w:rsid w:val="00A74890"/>
    <w:rsid w:val="00A75325"/>
    <w:rsid w:val="00AB3819"/>
    <w:rsid w:val="00AE6B6E"/>
    <w:rsid w:val="00B2109E"/>
    <w:rsid w:val="00B22309"/>
    <w:rsid w:val="00B52886"/>
    <w:rsid w:val="00B92BF0"/>
    <w:rsid w:val="00BD1125"/>
    <w:rsid w:val="00BF595A"/>
    <w:rsid w:val="00BF7757"/>
    <w:rsid w:val="00C43F5E"/>
    <w:rsid w:val="00C53DAD"/>
    <w:rsid w:val="00C56BD0"/>
    <w:rsid w:val="00C56EC1"/>
    <w:rsid w:val="00C74AB7"/>
    <w:rsid w:val="00C9590E"/>
    <w:rsid w:val="00CB740E"/>
    <w:rsid w:val="00CE23A1"/>
    <w:rsid w:val="00CF3311"/>
    <w:rsid w:val="00CF6085"/>
    <w:rsid w:val="00D926F2"/>
    <w:rsid w:val="00DB4647"/>
    <w:rsid w:val="00DE5D1D"/>
    <w:rsid w:val="00E45D42"/>
    <w:rsid w:val="00E46484"/>
    <w:rsid w:val="00EB1CE8"/>
    <w:rsid w:val="00EC7A5E"/>
    <w:rsid w:val="00EF0A2D"/>
    <w:rsid w:val="00F26915"/>
    <w:rsid w:val="00FC4C19"/>
    <w:rsid w:val="00FF3055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158E48-BD07-4456-ADC3-46E84BDE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2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">
    <w:name w:val="З3fа3fг3fо3fл3fо3fв3fо3fк3f"/>
    <w:basedOn w:val="a"/>
    <w:next w:val="3f3f3f3f3f3f3f3f3f3f3f3f3f"/>
    <w:uiPriority w:val="99"/>
    <w:rsid w:val="00E45D42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rsid w:val="00E45D42"/>
    <w:pPr>
      <w:spacing w:after="140" w:line="288" w:lineRule="auto"/>
    </w:pPr>
  </w:style>
  <w:style w:type="paragraph" w:customStyle="1" w:styleId="3f3f3f3f3f3f">
    <w:name w:val="С3fп3fи3fс3fо3fк3f"/>
    <w:basedOn w:val="3f3f3f3f3f3f3f3f3f3f3f3f3f"/>
    <w:uiPriority w:val="99"/>
    <w:rsid w:val="00E45D42"/>
  </w:style>
  <w:style w:type="paragraph" w:customStyle="1" w:styleId="3f3f3f3f3f3f3f3f">
    <w:name w:val="Н3fа3fз3fв3fа3fн3fи3fе3f"/>
    <w:basedOn w:val="a"/>
    <w:uiPriority w:val="99"/>
    <w:rsid w:val="00E45D42"/>
    <w:pPr>
      <w:spacing w:before="120" w:after="120"/>
    </w:pPr>
    <w:rPr>
      <w:i/>
      <w:iCs/>
    </w:rPr>
  </w:style>
  <w:style w:type="paragraph" w:customStyle="1" w:styleId="3f3f3f3f3f3f3f3f3f0">
    <w:name w:val="У3fк3fа3fз3fа3fт3fе3fл3fь3f"/>
    <w:basedOn w:val="a"/>
    <w:uiPriority w:val="99"/>
    <w:rsid w:val="00E45D42"/>
  </w:style>
  <w:style w:type="paragraph" w:customStyle="1" w:styleId="3f3f3f3f3f3f3f3f3f3f3f3f3f3f3f3f3f3f3f3f3f">
    <w:name w:val="Т3fе3fк3fс3fт3f в3f з3fа3fд3fа3fн3fн3fо3fм3f ф3fо3fр3fм3fа3fт3fе3f"/>
    <w:basedOn w:val="a"/>
    <w:uiPriority w:val="99"/>
    <w:rsid w:val="00E45D42"/>
    <w:rPr>
      <w:rFonts w:ascii="Liberation Mono" w:cs="Liberation Mono"/>
      <w:sz w:val="20"/>
      <w:szCs w:val="20"/>
    </w:rPr>
  </w:style>
  <w:style w:type="paragraph" w:customStyle="1" w:styleId="3f3f3f3f3f3f3f3f3f3f3f3f3f3f3f">
    <w:name w:val="Н3fо3fр3fм3fа3fл3fь3fн3fи3fй3f т3fе3fк3fс3fт3f"/>
    <w:basedOn w:val="a"/>
    <w:uiPriority w:val="99"/>
    <w:rsid w:val="00E45D42"/>
    <w:pPr>
      <w:spacing w:before="120"/>
      <w:ind w:firstLine="567"/>
      <w:jc w:val="both"/>
    </w:pPr>
  </w:style>
  <w:style w:type="paragraph" w:styleId="a3">
    <w:name w:val="Balloon Text"/>
    <w:basedOn w:val="a"/>
    <w:link w:val="a4"/>
    <w:uiPriority w:val="99"/>
    <w:semiHidden/>
    <w:rsid w:val="00B5288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E45D42"/>
    <w:rPr>
      <w:rFonts w:ascii="Segoe UI" w:hAnsi="Segoe UI" w:cs="Mangal"/>
      <w:color w:val="000000"/>
      <w:kern w:val="1"/>
      <w:sz w:val="16"/>
      <w:szCs w:val="16"/>
      <w:lang w:eastAsia="uk-UA" w:bidi="hi-IN"/>
    </w:rPr>
  </w:style>
  <w:style w:type="paragraph" w:styleId="a5">
    <w:name w:val="footer"/>
    <w:basedOn w:val="a"/>
    <w:link w:val="a6"/>
    <w:uiPriority w:val="99"/>
    <w:rsid w:val="00B5288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E45D42"/>
    <w:rPr>
      <w:rFonts w:ascii="Liberation Serif" w:hAnsi="Liberation Serif" w:cs="Mangal"/>
      <w:color w:val="000000"/>
      <w:kern w:val="1"/>
      <w:sz w:val="21"/>
      <w:szCs w:val="21"/>
      <w:lang w:eastAsia="uk-UA" w:bidi="hi-IN"/>
    </w:rPr>
  </w:style>
  <w:style w:type="character" w:styleId="a7">
    <w:name w:val="page number"/>
    <w:basedOn w:val="a0"/>
    <w:uiPriority w:val="99"/>
    <w:rsid w:val="00B52886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DB464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ій колонтитул Знак"/>
    <w:basedOn w:val="a0"/>
    <w:link w:val="a8"/>
    <w:uiPriority w:val="99"/>
    <w:semiHidden/>
    <w:rsid w:val="00DB4647"/>
    <w:rPr>
      <w:rFonts w:ascii="Liberation Serif" w:hAnsi="Liberation Serif" w:cs="Mangal"/>
      <w:color w:val="000000"/>
      <w:kern w:val="1"/>
      <w:sz w:val="24"/>
      <w:szCs w:val="21"/>
      <w:lang w:eastAsia="uk-UA" w:bidi="hi-IN"/>
    </w:rPr>
  </w:style>
  <w:style w:type="character" w:styleId="aa">
    <w:name w:val="Hyperlink"/>
    <w:basedOn w:val="a0"/>
    <w:uiPriority w:val="99"/>
    <w:semiHidden/>
    <w:unhideWhenUsed/>
    <w:rsid w:val="00844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58D59-8638-4E5E-A3F2-B61599249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FCDFF-0ED7-448E-B617-9746FAA08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18C5B-3A00-4F5D-AE60-693FC33FE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2021-05-27T12:04:00Z</dcterms:created>
  <dcterms:modified xsi:type="dcterms:W3CDTF">2021-05-27T12:04:00Z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