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1CAB" w14:textId="77777777" w:rsidR="004B19C1" w:rsidRPr="004B19C1" w:rsidRDefault="004B19C1" w:rsidP="004B19C1">
      <w:pPr>
        <w:jc w:val="right"/>
        <w:rPr>
          <w:rFonts w:ascii="Times New Roman" w:hAnsi="Times New Roman"/>
          <w:b/>
          <w:sz w:val="28"/>
        </w:rPr>
      </w:pPr>
    </w:p>
    <w:p w14:paraId="125E2A1A" w14:textId="77777777" w:rsidR="000E4A9B" w:rsidRPr="000E4A9B" w:rsidRDefault="000E4A9B" w:rsidP="000E4A9B">
      <w:pPr>
        <w:spacing w:line="256" w:lineRule="auto"/>
        <w:jc w:val="right"/>
        <w:rPr>
          <w:rFonts w:ascii="Times New Roman" w:hAnsi="Times New Roman"/>
          <w:b/>
          <w:sz w:val="28"/>
        </w:rPr>
      </w:pPr>
      <w:r w:rsidRPr="000E4A9B">
        <w:rPr>
          <w:rFonts w:ascii="Times New Roman" w:hAnsi="Times New Roman"/>
          <w:b/>
          <w:sz w:val="28"/>
        </w:rPr>
        <w:t>ВЕРХОВНА РАДА УКРАЇНИ</w:t>
      </w:r>
    </w:p>
    <w:p w14:paraId="4181EF01" w14:textId="77777777" w:rsidR="000E4A9B" w:rsidRPr="000E4A9B" w:rsidRDefault="000E4A9B" w:rsidP="000E4A9B">
      <w:pPr>
        <w:spacing w:line="256" w:lineRule="auto"/>
        <w:rPr>
          <w:rFonts w:ascii="Times New Roman" w:hAnsi="Times New Roman"/>
          <w:sz w:val="28"/>
        </w:rPr>
      </w:pPr>
    </w:p>
    <w:p w14:paraId="30BABEC0" w14:textId="77777777" w:rsidR="000E4A9B" w:rsidRPr="000E4A9B" w:rsidRDefault="000E4A9B" w:rsidP="000E4A9B">
      <w:pPr>
        <w:tabs>
          <w:tab w:val="left" w:pos="2654"/>
        </w:tabs>
        <w:spacing w:line="25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E4A9B">
        <w:rPr>
          <w:rFonts w:ascii="Times New Roman" w:hAnsi="Times New Roman"/>
          <w:b/>
          <w:sz w:val="28"/>
          <w:lang w:val="uk-UA"/>
        </w:rPr>
        <w:t>ВИСНОВОК</w:t>
      </w:r>
    </w:p>
    <w:p w14:paraId="073486DF" w14:textId="77777777" w:rsidR="000E4A9B" w:rsidRPr="000E4A9B" w:rsidRDefault="000E4A9B" w:rsidP="000E4A9B">
      <w:pPr>
        <w:tabs>
          <w:tab w:val="left" w:pos="2654"/>
        </w:tabs>
        <w:spacing w:line="256" w:lineRule="auto"/>
        <w:rPr>
          <w:rFonts w:ascii="Times New Roman" w:hAnsi="Times New Roman"/>
          <w:b/>
          <w:sz w:val="28"/>
          <w:lang w:val="uk-UA"/>
        </w:rPr>
      </w:pPr>
    </w:p>
    <w:p w14:paraId="0526D88E" w14:textId="77777777" w:rsidR="000E4A9B" w:rsidRPr="000E4A9B" w:rsidRDefault="000E4A9B" w:rsidP="000E4A9B">
      <w:pPr>
        <w:tabs>
          <w:tab w:val="left" w:pos="2654"/>
        </w:tabs>
        <w:spacing w:line="25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E4A9B">
        <w:rPr>
          <w:rFonts w:ascii="Times New Roman" w:hAnsi="Times New Roman"/>
          <w:b/>
          <w:sz w:val="28"/>
          <w:lang w:val="uk-UA"/>
        </w:rPr>
        <w:t>на проект Закону України про внесення змін до Закону України "Про ефективне управління майновими правами правовласників у сфері авторського права і (або) суміжних прав" щодо забезпечення збору доходу від прав організаціями колективного управління (реєстр. № 5572</w:t>
      </w:r>
      <w:r w:rsidRPr="000E4A9B">
        <w:rPr>
          <w:rFonts w:ascii="Times New Roman" w:hAnsi="Times New Roman"/>
          <w:b/>
          <w:sz w:val="28"/>
        </w:rPr>
        <w:t>)</w:t>
      </w:r>
      <w:r w:rsidRPr="000E4A9B">
        <w:rPr>
          <w:rFonts w:ascii="Times New Roman" w:hAnsi="Times New Roman"/>
          <w:b/>
          <w:sz w:val="28"/>
          <w:lang w:val="uk-UA"/>
        </w:rPr>
        <w:t>, підготовлений до другого читання</w:t>
      </w:r>
    </w:p>
    <w:p w14:paraId="3E4E7443" w14:textId="77777777" w:rsidR="000E4A9B" w:rsidRPr="000E4A9B" w:rsidRDefault="000E4A9B" w:rsidP="000E4A9B">
      <w:pPr>
        <w:tabs>
          <w:tab w:val="left" w:pos="2654"/>
        </w:tabs>
        <w:spacing w:line="256" w:lineRule="auto"/>
        <w:rPr>
          <w:rFonts w:ascii="Times New Roman" w:hAnsi="Times New Roman"/>
          <w:sz w:val="28"/>
        </w:rPr>
      </w:pPr>
    </w:p>
    <w:p w14:paraId="62CEFC6A" w14:textId="31106EE8" w:rsidR="000E4A9B" w:rsidRPr="000E4A9B" w:rsidRDefault="000E4A9B" w:rsidP="000E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За дорученням Верховної Ради України Комітет з питань економічного розвитку розглянув на засіданні 1  грудня  2021 року (протокол № 86) пропозиції, що надійшли від суб'єктів права законодавчої ініціативи до проекту Закону України </w:t>
      </w:r>
      <w:r w:rsidRPr="000E4A9B">
        <w:rPr>
          <w:rFonts w:ascii="Times New Roman" w:hAnsi="Times New Roman"/>
          <w:sz w:val="28"/>
          <w:szCs w:val="28"/>
          <w:lang w:val="uk-UA"/>
        </w:rPr>
        <w:t>про внесення змін до Закону України "Про ефективне управління майновими правами правовласників у сфері авторського права і (або) суміжних прав" щодо забезпечення збору доходу від прав організаціями колективного управління (реєстр. № 5572 від 27.05.2021 р.</w:t>
      </w:r>
      <w:r w:rsidRPr="000E4A9B">
        <w:rPr>
          <w:rFonts w:ascii="Times New Roman" w:hAnsi="Times New Roman"/>
          <w:sz w:val="28"/>
          <w:szCs w:val="28"/>
        </w:rPr>
        <w:t>)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який прийнято Верховною Радою України за основу 19 жовтня 2021 року (Постанова Верховної Ради України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1816-ІХ від 19.10.2021 р.).</w:t>
      </w:r>
    </w:p>
    <w:p w14:paraId="39B652B0" w14:textId="1BCF5D03" w:rsidR="000E4A9B" w:rsidRPr="000E4A9B" w:rsidRDefault="000E4A9B" w:rsidP="000E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До законопроекту для підготовки його до другого читання у термін, визначений положеннями статті 116 Регламенту Верховної Ради України, було внесено 28 пропозицій, що надійшли від народних депутатів України: Лічман  Г.В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Підласи Р.А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Мовчана О.В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Наталухи Д.А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Буймістер Л.А., Гетманцева Д.О., Кондратюк О.К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Іонової М.М., Геращенко І.В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Задорожнього  М.М., Кабанова О.Є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Кузнєцова О.О., Федієнка О.П., Рущишина Я.І., Цимбалюка М.М., Мінька С.А.</w:t>
      </w:r>
    </w:p>
    <w:p w14:paraId="228EFE29" w14:textId="7F03283F" w:rsidR="000E4A9B" w:rsidRPr="000E4A9B" w:rsidRDefault="000E4A9B" w:rsidP="000E4A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результатами розгляду пропозицій суб’єкті</w:t>
      </w:r>
      <w:r w:rsidR="00F640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права законодавчої ініціативи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було підготовлено порівняльну таблицю з</w:t>
      </w:r>
      <w:r w:rsidR="00F640B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аконопроекту до другого читання, що</w:t>
      </w:r>
      <w:bookmarkStart w:id="0" w:name="_GoBack"/>
      <w:bookmarkEnd w:id="0"/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містить усі внесені та не відкликані пропозиції, з яких враховано 2</w:t>
      </w:r>
      <w:r w:rsidR="00565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пропозиції (№№ 1, 19), відхилено 26 пропозицій (№№ 2-18, 20-28).     </w:t>
      </w:r>
    </w:p>
    <w:p w14:paraId="62B924AA" w14:textId="01CA2B3D" w:rsidR="000E4A9B" w:rsidRPr="000E4A9B" w:rsidRDefault="000E4A9B" w:rsidP="000E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E4A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Враховуючи викладене, керуючись пунктами 5, 6 частини першої статті 16 Закону України "Про комітети Верховної Ради України", пунктом 3 частини першої статті 123 Закону України "Про Регламент Верховної Ради України", </w:t>
      </w:r>
      <w:r w:rsidRPr="000E4A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Комітет ухвалив цей висновок та прийняв рішення рекомендувати Верховній Раді України за результатами ро</w:t>
      </w:r>
      <w:r w:rsidR="00F640B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згляду в другому читанні проект</w:t>
      </w:r>
      <w:r w:rsidRPr="000E4A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Закону України </w:t>
      </w:r>
      <w:r w:rsidRPr="000E4A9B">
        <w:rPr>
          <w:rFonts w:ascii="Times New Roman" w:hAnsi="Times New Roman"/>
          <w:sz w:val="28"/>
          <w:szCs w:val="28"/>
          <w:lang w:val="uk-UA"/>
        </w:rPr>
        <w:t>про внесення змін до Закону України "Про ефективне управління майновими правами правовласників у сфері авторського права і (або) суміжних прав" щодо забезпечення збору доходу від прав організаціями колективного управління (реєстр. № 5572 від 27.05.2021 р.</w:t>
      </w:r>
      <w:r w:rsidRPr="000E4A9B">
        <w:rPr>
          <w:rFonts w:ascii="Times New Roman" w:hAnsi="Times New Roman"/>
          <w:sz w:val="28"/>
          <w:szCs w:val="28"/>
        </w:rPr>
        <w:t>)</w:t>
      </w:r>
      <w:r w:rsidR="00BD1F3D">
        <w:rPr>
          <w:rFonts w:ascii="Times New Roman" w:hAnsi="Times New Roman"/>
          <w:sz w:val="28"/>
          <w:szCs w:val="28"/>
          <w:lang w:val="uk-UA"/>
        </w:rPr>
        <w:t xml:space="preserve"> прийняти</w:t>
      </w:r>
      <w:r w:rsidRPr="000E4A9B">
        <w:rPr>
          <w:rFonts w:ascii="Times New Roman" w:hAnsi="Times New Roman"/>
          <w:sz w:val="28"/>
          <w:szCs w:val="28"/>
          <w:lang w:val="uk-UA"/>
        </w:rPr>
        <w:t xml:space="preserve"> в другому читанні та в цілому з техніко-юридичним опрацюванням.</w:t>
      </w:r>
    </w:p>
    <w:p w14:paraId="73C06951" w14:textId="77777777" w:rsidR="000E4A9B" w:rsidRPr="000E4A9B" w:rsidRDefault="000E4A9B" w:rsidP="000E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E4A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Висновки юридичної експертизи та редакційного опрацювання додаються.</w:t>
      </w:r>
    </w:p>
    <w:p w14:paraId="37954748" w14:textId="77777777" w:rsidR="000E4A9B" w:rsidRPr="000E4A9B" w:rsidRDefault="000E4A9B" w:rsidP="000E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E4A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Доповідачем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Комітету при розгляді питання на пленарному засіданні Верховної Ради України визначено Голову Комітету з питань економічного розвитку – Наталуху Дмитра Андрійовича</w:t>
      </w:r>
      <w:r w:rsidRPr="000E4A9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 w:rsidRPr="000E4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</w:p>
    <w:p w14:paraId="74DC5C8F" w14:textId="77777777" w:rsidR="000E4A9B" w:rsidRPr="000E4A9B" w:rsidRDefault="000E4A9B" w:rsidP="000E4A9B">
      <w:pPr>
        <w:spacing w:line="256" w:lineRule="auto"/>
        <w:rPr>
          <w:rFonts w:ascii="Times New Roman" w:hAnsi="Times New Roman"/>
          <w:sz w:val="28"/>
          <w:lang w:val="uk-UA"/>
        </w:rPr>
      </w:pPr>
    </w:p>
    <w:p w14:paraId="44D7DE1F" w14:textId="77777777" w:rsidR="000E4A9B" w:rsidRPr="000E4A9B" w:rsidRDefault="000E4A9B" w:rsidP="000E4A9B">
      <w:pPr>
        <w:spacing w:line="256" w:lineRule="auto"/>
        <w:rPr>
          <w:rFonts w:ascii="Times New Roman" w:hAnsi="Times New Roman"/>
          <w:b/>
          <w:sz w:val="28"/>
        </w:rPr>
      </w:pPr>
      <w:r w:rsidRPr="000E4A9B">
        <w:rPr>
          <w:rFonts w:ascii="Times New Roman" w:hAnsi="Times New Roman"/>
          <w:b/>
          <w:sz w:val="28"/>
          <w:lang w:val="uk-UA"/>
        </w:rPr>
        <w:t xml:space="preserve">          </w:t>
      </w:r>
      <w:r w:rsidRPr="000E4A9B">
        <w:rPr>
          <w:rFonts w:ascii="Times New Roman" w:hAnsi="Times New Roman"/>
          <w:b/>
          <w:sz w:val="28"/>
        </w:rPr>
        <w:t>Голова Комітету                                                             Д.А.НАТАЛУХА</w:t>
      </w:r>
    </w:p>
    <w:p w14:paraId="757F3E9C" w14:textId="1BE0991A" w:rsidR="00A7635E" w:rsidRPr="007B6F7E" w:rsidRDefault="00A7635E" w:rsidP="000E4A9B">
      <w:pPr>
        <w:jc w:val="right"/>
        <w:rPr>
          <w:rFonts w:ascii="Times New Roman" w:hAnsi="Times New Roman"/>
          <w:b/>
          <w:sz w:val="28"/>
        </w:rPr>
      </w:pPr>
    </w:p>
    <w:sectPr w:rsidR="00A7635E" w:rsidRPr="007B6F7E" w:rsidSect="004B19C1">
      <w:headerReference w:type="default" r:id="rId10"/>
      <w:headerReference w:type="first" r:id="rId11"/>
      <w:footerReference w:type="first" r:id="rId12"/>
      <w:pgSz w:w="11906" w:h="16838"/>
      <w:pgMar w:top="1134" w:right="851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74526" w14:textId="77777777" w:rsidR="00272A48" w:rsidRDefault="00272A48" w:rsidP="005E306B">
      <w:pPr>
        <w:spacing w:after="0" w:line="240" w:lineRule="auto"/>
      </w:pPr>
      <w:r>
        <w:separator/>
      </w:r>
    </w:p>
  </w:endnote>
  <w:endnote w:type="continuationSeparator" w:id="0">
    <w:p w14:paraId="23349394" w14:textId="77777777" w:rsidR="00272A48" w:rsidRDefault="00272A4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3A18B764" w14:textId="77777777" w:rsidR="00A7635E" w:rsidRDefault="00F640B5">
        <w:pPr>
          <w:pStyle w:val="a5"/>
          <w:jc w:val="center"/>
        </w:pPr>
      </w:p>
    </w:sdtContent>
  </w:sdt>
  <w:p w14:paraId="61405570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88EB" w14:textId="77777777" w:rsidR="00272A48" w:rsidRDefault="00272A48" w:rsidP="005E306B">
      <w:pPr>
        <w:spacing w:after="0" w:line="240" w:lineRule="auto"/>
      </w:pPr>
      <w:r>
        <w:separator/>
      </w:r>
    </w:p>
  </w:footnote>
  <w:footnote w:type="continuationSeparator" w:id="0">
    <w:p w14:paraId="21039A68" w14:textId="77777777" w:rsidR="00272A48" w:rsidRDefault="00272A4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896F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6404D93" w14:textId="77777777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34141C0" w14:textId="77777777" w:rsidR="00CE6A4B" w:rsidRPr="00AD7F82" w:rsidRDefault="004B19C1" w:rsidP="004B19C1">
          <w:pPr>
            <w:pStyle w:val="a3"/>
            <w:tabs>
              <w:tab w:val="clear" w:pos="4677"/>
              <w:tab w:val="clear" w:pos="9355"/>
            </w:tabs>
            <w:ind w:left="7265" w:right="789"/>
            <w:jc w:val="right"/>
            <w:rPr>
              <w:rFonts w:ascii="Times New Roman" w:hAnsi="Times New Roman"/>
              <w:color w:val="002060"/>
              <w:sz w:val="32"/>
              <w:szCs w:val="32"/>
            </w:rPr>
          </w:pPr>
          <w:r w:rsidRPr="004B19C1">
            <w:rPr>
              <w:rFonts w:ascii="Times New Roman" w:hAnsi="Times New Roman"/>
              <w:b/>
              <w:sz w:val="24"/>
              <w:szCs w:val="24"/>
            </w:rPr>
            <w:t xml:space="preserve">До реєстр. № </w:t>
          </w:r>
          <w:r w:rsidR="001A2E29">
            <w:rPr>
              <w:rFonts w:ascii="Times New Roman" w:hAnsi="Times New Roman"/>
              <w:b/>
              <w:sz w:val="24"/>
              <w:szCs w:val="24"/>
              <w:lang w:val="uk-UA"/>
            </w:rPr>
            <w:t>5572</w:t>
          </w:r>
          <w:r w:rsidRPr="004B19C1">
            <w:rPr>
              <w:rFonts w:ascii="Times New Roman" w:hAnsi="Times New Roman"/>
              <w:b/>
              <w:sz w:val="24"/>
              <w:szCs w:val="24"/>
            </w:rPr>
            <w:t xml:space="preserve"> від</w:t>
          </w:r>
          <w:r w:rsidR="001A2E29">
            <w:rPr>
              <w:rFonts w:ascii="Times New Roman" w:hAnsi="Times New Roman"/>
              <w:b/>
              <w:sz w:val="24"/>
              <w:szCs w:val="24"/>
            </w:rPr>
            <w:t xml:space="preserve"> 27</w:t>
          </w:r>
          <w:r w:rsidRPr="004B19C1">
            <w:rPr>
              <w:rFonts w:ascii="Times New Roman" w:hAnsi="Times New Roman"/>
              <w:b/>
              <w:sz w:val="24"/>
              <w:szCs w:val="24"/>
            </w:rPr>
            <w:t>.</w:t>
          </w:r>
          <w:r w:rsidR="001A2E29">
            <w:rPr>
              <w:rFonts w:ascii="Times New Roman" w:hAnsi="Times New Roman"/>
              <w:b/>
              <w:sz w:val="24"/>
              <w:szCs w:val="24"/>
              <w:lang w:val="uk-UA"/>
            </w:rPr>
            <w:t>05</w:t>
          </w:r>
          <w:r w:rsidR="001A2E29">
            <w:rPr>
              <w:rFonts w:ascii="Times New Roman" w:hAnsi="Times New Roman"/>
              <w:b/>
              <w:sz w:val="24"/>
              <w:szCs w:val="24"/>
            </w:rPr>
            <w:t>.2021</w:t>
          </w:r>
          <w:r w:rsidRPr="004B19C1">
            <w:rPr>
              <w:rFonts w:ascii="Times New Roman" w:hAnsi="Times New Roman"/>
              <w:b/>
              <w:sz w:val="24"/>
              <w:szCs w:val="24"/>
            </w:rPr>
            <w:t>р</w:t>
          </w:r>
          <w:r w:rsidRPr="004B19C1">
            <w:rPr>
              <w:rFonts w:ascii="Times New Roman" w:hAnsi="Times New Roman"/>
              <w:sz w:val="28"/>
            </w:rPr>
            <w:t>.</w:t>
          </w:r>
        </w:p>
        <w:p w14:paraId="7984127A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5AC5C736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0783AF4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4F7AA8C3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04046F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економічного розвитку</w:t>
          </w:r>
        </w:p>
        <w:p w14:paraId="2FA92013" w14:textId="77777777" w:rsidR="00C27AE9" w:rsidRPr="009865D4" w:rsidRDefault="0080545D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14:paraId="5988416E" w14:textId="77777777" w:rsidTr="003E0669">
      <w:tc>
        <w:tcPr>
          <w:tcW w:w="1087" w:type="dxa"/>
          <w:tcBorders>
            <w:top w:val="nil"/>
          </w:tcBorders>
        </w:tcPr>
        <w:p w14:paraId="6BECBD9E" w14:textId="77777777"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74333F98" w14:textId="77777777"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6D1BAB51" w14:textId="77777777"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5B42EE4E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2ACB"/>
    <w:rsid w:val="0004046F"/>
    <w:rsid w:val="000E4A9B"/>
    <w:rsid w:val="000F1586"/>
    <w:rsid w:val="000F734D"/>
    <w:rsid w:val="00117FAB"/>
    <w:rsid w:val="00126488"/>
    <w:rsid w:val="00141617"/>
    <w:rsid w:val="00152E63"/>
    <w:rsid w:val="0019108F"/>
    <w:rsid w:val="0019231B"/>
    <w:rsid w:val="001966F0"/>
    <w:rsid w:val="001A2E29"/>
    <w:rsid w:val="001D3905"/>
    <w:rsid w:val="001D3C24"/>
    <w:rsid w:val="001F47F4"/>
    <w:rsid w:val="0021032F"/>
    <w:rsid w:val="00235CD7"/>
    <w:rsid w:val="00250784"/>
    <w:rsid w:val="00250F37"/>
    <w:rsid w:val="002510A3"/>
    <w:rsid w:val="00257A4A"/>
    <w:rsid w:val="00272A48"/>
    <w:rsid w:val="002736A8"/>
    <w:rsid w:val="002A5D4C"/>
    <w:rsid w:val="002B5FC1"/>
    <w:rsid w:val="002D0561"/>
    <w:rsid w:val="002E0A18"/>
    <w:rsid w:val="002E31BF"/>
    <w:rsid w:val="002E44DA"/>
    <w:rsid w:val="0033271D"/>
    <w:rsid w:val="0039171C"/>
    <w:rsid w:val="0039572E"/>
    <w:rsid w:val="003D028C"/>
    <w:rsid w:val="003D0996"/>
    <w:rsid w:val="003D1CBA"/>
    <w:rsid w:val="004172A6"/>
    <w:rsid w:val="00451750"/>
    <w:rsid w:val="004852FA"/>
    <w:rsid w:val="004A78DD"/>
    <w:rsid w:val="004B19C1"/>
    <w:rsid w:val="004C53C1"/>
    <w:rsid w:val="004E4F5C"/>
    <w:rsid w:val="004F7B8A"/>
    <w:rsid w:val="0050620F"/>
    <w:rsid w:val="005064BC"/>
    <w:rsid w:val="00545919"/>
    <w:rsid w:val="0055005A"/>
    <w:rsid w:val="0056039F"/>
    <w:rsid w:val="0056352F"/>
    <w:rsid w:val="00565414"/>
    <w:rsid w:val="00593F0A"/>
    <w:rsid w:val="005A4728"/>
    <w:rsid w:val="005B71F5"/>
    <w:rsid w:val="005C674D"/>
    <w:rsid w:val="005E306B"/>
    <w:rsid w:val="005F20B5"/>
    <w:rsid w:val="00626A3E"/>
    <w:rsid w:val="006440C7"/>
    <w:rsid w:val="00656FB0"/>
    <w:rsid w:val="00660B13"/>
    <w:rsid w:val="0066623D"/>
    <w:rsid w:val="00681674"/>
    <w:rsid w:val="006A66C3"/>
    <w:rsid w:val="006D1B39"/>
    <w:rsid w:val="006F10E8"/>
    <w:rsid w:val="006F31A9"/>
    <w:rsid w:val="007058F5"/>
    <w:rsid w:val="00706532"/>
    <w:rsid w:val="00713E93"/>
    <w:rsid w:val="0073224C"/>
    <w:rsid w:val="007A0252"/>
    <w:rsid w:val="007B6F7E"/>
    <w:rsid w:val="007D6CA3"/>
    <w:rsid w:val="007F5D91"/>
    <w:rsid w:val="0080545D"/>
    <w:rsid w:val="0084269F"/>
    <w:rsid w:val="00844755"/>
    <w:rsid w:val="008D7BBE"/>
    <w:rsid w:val="00945B68"/>
    <w:rsid w:val="00953F00"/>
    <w:rsid w:val="00957D31"/>
    <w:rsid w:val="00972232"/>
    <w:rsid w:val="009821A7"/>
    <w:rsid w:val="009865D4"/>
    <w:rsid w:val="009A1D7A"/>
    <w:rsid w:val="009A720A"/>
    <w:rsid w:val="009E2051"/>
    <w:rsid w:val="009F18AA"/>
    <w:rsid w:val="00A00059"/>
    <w:rsid w:val="00A41C1E"/>
    <w:rsid w:val="00A60747"/>
    <w:rsid w:val="00A7635E"/>
    <w:rsid w:val="00A76A60"/>
    <w:rsid w:val="00A833C8"/>
    <w:rsid w:val="00AB5D91"/>
    <w:rsid w:val="00AD7F82"/>
    <w:rsid w:val="00AF4261"/>
    <w:rsid w:val="00B311E8"/>
    <w:rsid w:val="00BB15D4"/>
    <w:rsid w:val="00BB1D1B"/>
    <w:rsid w:val="00BD03D7"/>
    <w:rsid w:val="00BD0801"/>
    <w:rsid w:val="00BD1F3D"/>
    <w:rsid w:val="00BF1E95"/>
    <w:rsid w:val="00BF3621"/>
    <w:rsid w:val="00C11FB6"/>
    <w:rsid w:val="00C27AE9"/>
    <w:rsid w:val="00C86266"/>
    <w:rsid w:val="00CA1072"/>
    <w:rsid w:val="00CA54E0"/>
    <w:rsid w:val="00CA7044"/>
    <w:rsid w:val="00CB4E27"/>
    <w:rsid w:val="00CC39A1"/>
    <w:rsid w:val="00CD4A38"/>
    <w:rsid w:val="00CE3E1B"/>
    <w:rsid w:val="00CE6A4B"/>
    <w:rsid w:val="00D22048"/>
    <w:rsid w:val="00D242C2"/>
    <w:rsid w:val="00D37FA2"/>
    <w:rsid w:val="00D4127A"/>
    <w:rsid w:val="00D52549"/>
    <w:rsid w:val="00D57E1B"/>
    <w:rsid w:val="00D847C8"/>
    <w:rsid w:val="00D9054D"/>
    <w:rsid w:val="00DF0115"/>
    <w:rsid w:val="00E47F04"/>
    <w:rsid w:val="00E7563F"/>
    <w:rsid w:val="00E97B22"/>
    <w:rsid w:val="00EA5FEE"/>
    <w:rsid w:val="00F021A4"/>
    <w:rsid w:val="00F55423"/>
    <w:rsid w:val="00F640B5"/>
    <w:rsid w:val="00F91DD3"/>
    <w:rsid w:val="00FA5668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AE559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67A1-9E9A-41BA-A733-F97622A06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19CFA-A2B0-4320-B48B-603FD846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3C82-3850-43EA-8B02-94EBF323D441}">
  <ds:schemaRefs>
    <ds:schemaRef ds:uri="http://www.w3.org/XML/1998/namespace"/>
    <ds:schemaRef ds:uri="http://schemas.microsoft.com/office/2006/metadata/properties"/>
    <ds:schemaRef ds:uri="34080153-28b6-45f6-b1c8-49842029d76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0B2A60-3C54-478A-BE26-FC962223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Документ_730930.docx</dc:title>
  <dc:subject/>
  <dc:creator/>
  <cp:keywords/>
  <dc:description/>
  <cp:lastModifiedBy>Терегейло Юрій Володимирович</cp:lastModifiedBy>
  <cp:revision>5</cp:revision>
  <dcterms:created xsi:type="dcterms:W3CDTF">2021-11-30T02:30:00Z</dcterms:created>
  <dcterms:modified xsi:type="dcterms:W3CDTF">2021-12-03T11:50:00Z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