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33646" w:rsidRPr="00B33646" w:rsidTr="00B82B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B82B39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3032125</wp:posOffset>
                  </wp:positionH>
                  <wp:positionV relativeFrom="paragraph">
                    <wp:posOffset>45720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091"/>
        <w:gridCol w:w="709"/>
      </w:tblGrid>
      <w:tr w:rsidR="00B33646" w:rsidRPr="00B33646" w:rsidTr="00B82B39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091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A932AD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питань</w:t>
      </w:r>
      <w:r w:rsidR="00B353EF" w:rsidRPr="00B353EF">
        <w:t xml:space="preserve"> </w:t>
      </w:r>
      <w:r w:rsidR="00346ECE" w:rsidRPr="00346ECE">
        <w:rPr>
          <w:b/>
          <w:sz w:val="28"/>
          <w:szCs w:val="28"/>
          <w:lang w:val="uk-UA"/>
        </w:rPr>
        <w:t>правоохоронної діяльності</w:t>
      </w:r>
    </w:p>
    <w:p w:rsidR="009F1DF6" w:rsidRDefault="009F1DF6" w:rsidP="00D35850">
      <w:pPr>
        <w:ind w:left="4248"/>
        <w:rPr>
          <w:b/>
          <w:sz w:val="28"/>
          <w:szCs w:val="28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254614">
        <w:rPr>
          <w:i/>
          <w:sz w:val="22"/>
          <w:szCs w:val="22"/>
          <w:lang w:val="uk-UA"/>
        </w:rPr>
        <w:t>5</w:t>
      </w:r>
      <w:r w:rsidR="00F32F09">
        <w:rPr>
          <w:i/>
          <w:sz w:val="22"/>
          <w:szCs w:val="22"/>
          <w:lang w:val="uk-UA"/>
        </w:rPr>
        <w:t>6</w:t>
      </w:r>
      <w:r w:rsidR="00AF0CE6">
        <w:rPr>
          <w:i/>
          <w:sz w:val="22"/>
          <w:szCs w:val="22"/>
          <w:lang w:val="uk-UA"/>
        </w:rPr>
        <w:t>1</w:t>
      </w:r>
      <w:r w:rsidR="00F32F09">
        <w:rPr>
          <w:i/>
          <w:sz w:val="22"/>
          <w:szCs w:val="22"/>
          <w:lang w:val="uk-UA"/>
        </w:rPr>
        <w:t>4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FC650E">
        <w:rPr>
          <w:i/>
          <w:sz w:val="22"/>
          <w:szCs w:val="22"/>
          <w:lang w:val="uk-UA"/>
        </w:rPr>
        <w:t>0</w:t>
      </w:r>
      <w:r w:rsidR="00F32F09">
        <w:rPr>
          <w:i/>
          <w:sz w:val="22"/>
          <w:szCs w:val="22"/>
          <w:lang w:val="uk-UA"/>
        </w:rPr>
        <w:t>3</w:t>
      </w:r>
      <w:r w:rsidRPr="00B33646">
        <w:rPr>
          <w:i/>
          <w:sz w:val="22"/>
          <w:szCs w:val="22"/>
          <w:lang w:val="uk-UA"/>
        </w:rPr>
        <w:t>.</w:t>
      </w:r>
      <w:r w:rsidR="00EF7CB9">
        <w:rPr>
          <w:i/>
          <w:sz w:val="22"/>
          <w:szCs w:val="22"/>
          <w:lang w:val="uk-UA"/>
        </w:rPr>
        <w:t>0</w:t>
      </w:r>
      <w:r w:rsidR="00F32F09">
        <w:rPr>
          <w:i/>
          <w:sz w:val="22"/>
          <w:szCs w:val="22"/>
          <w:lang w:val="uk-UA"/>
        </w:rPr>
        <w:t>6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EF7CB9">
        <w:rPr>
          <w:i/>
          <w:sz w:val="22"/>
          <w:szCs w:val="22"/>
          <w:lang w:val="uk-UA"/>
        </w:rPr>
        <w:t>1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3F0F53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bookmarkStart w:id="0" w:name="_GoBack"/>
      <w:r w:rsidR="00775B84" w:rsidRPr="00775B84">
        <w:rPr>
          <w:sz w:val="28"/>
          <w:szCs w:val="28"/>
          <w:lang w:val="uk-UA"/>
        </w:rPr>
        <w:t>30</w:t>
      </w:r>
      <w:r w:rsidR="00620792">
        <w:rPr>
          <w:sz w:val="28"/>
          <w:szCs w:val="28"/>
          <w:lang w:val="uk-UA"/>
        </w:rPr>
        <w:t> червня</w:t>
      </w:r>
      <w:r w:rsidR="00620792" w:rsidRPr="00304B78">
        <w:rPr>
          <w:sz w:val="28"/>
          <w:szCs w:val="28"/>
          <w:lang w:val="uk-UA"/>
        </w:rPr>
        <w:t xml:space="preserve"> 2021 року (протокол №</w:t>
      </w:r>
      <w:r w:rsidR="00775B84" w:rsidRPr="00775B84">
        <w:rPr>
          <w:sz w:val="28"/>
          <w:szCs w:val="28"/>
          <w:lang w:val="uk-UA"/>
        </w:rPr>
        <w:t>94</w:t>
      </w:r>
      <w:r w:rsidR="00620792" w:rsidRPr="00304B78">
        <w:rPr>
          <w:sz w:val="28"/>
          <w:szCs w:val="28"/>
          <w:lang w:val="uk-UA"/>
        </w:rPr>
        <w:t>)</w:t>
      </w:r>
      <w:bookmarkEnd w:id="0"/>
      <w:r w:rsidR="009077CE" w:rsidRPr="009077CE">
        <w:rPr>
          <w:sz w:val="28"/>
          <w:szCs w:val="28"/>
          <w:lang w:val="uk-UA"/>
        </w:rPr>
        <w:t xml:space="preserve"> </w:t>
      </w:r>
      <w:r w:rsidR="00983E78" w:rsidRPr="00631549">
        <w:rPr>
          <w:sz w:val="28"/>
          <w:szCs w:val="28"/>
          <w:lang w:val="uk-UA"/>
        </w:rPr>
        <w:t xml:space="preserve">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B20A3A">
        <w:rPr>
          <w:sz w:val="28"/>
          <w:szCs w:val="28"/>
          <w:lang w:val="uk-UA"/>
        </w:rPr>
        <w:t> 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Pr="00103910">
        <w:rPr>
          <w:sz w:val="28"/>
          <w:szCs w:val="28"/>
          <w:lang w:val="uk-UA"/>
        </w:rPr>
        <w:t xml:space="preserve">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F32F09" w:rsidRPr="00F32F09">
        <w:rPr>
          <w:sz w:val="28"/>
          <w:szCs w:val="28"/>
          <w:lang w:val="uk-UA"/>
        </w:rPr>
        <w:t>внесення змін до Кримінального процесуального кодексу України щодо вдосконалення інституту фіксування судового провадження, складу суду та проголошення судового рішення</w:t>
      </w:r>
      <w:r w:rsidR="00C80BBA" w:rsidRPr="00C80BBA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B353EF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091F2E">
        <w:rPr>
          <w:bCs/>
          <w:sz w:val="28"/>
          <w:szCs w:val="28"/>
          <w:lang w:val="uk-UA"/>
        </w:rPr>
        <w:t> </w:t>
      </w:r>
      <w:r w:rsidR="00C80BBA">
        <w:rPr>
          <w:bCs/>
          <w:sz w:val="28"/>
          <w:szCs w:val="28"/>
          <w:lang w:val="uk-UA"/>
        </w:rPr>
        <w:t>5</w:t>
      </w:r>
      <w:r w:rsidR="00F32F09">
        <w:rPr>
          <w:bCs/>
          <w:sz w:val="28"/>
          <w:szCs w:val="28"/>
          <w:lang w:val="uk-UA"/>
        </w:rPr>
        <w:t>6</w:t>
      </w:r>
      <w:r w:rsidR="00AF0CE6">
        <w:rPr>
          <w:bCs/>
          <w:sz w:val="28"/>
          <w:szCs w:val="28"/>
          <w:lang w:val="uk-UA"/>
        </w:rPr>
        <w:t>1</w:t>
      </w:r>
      <w:r w:rsidR="00F32F09">
        <w:rPr>
          <w:bCs/>
          <w:sz w:val="28"/>
          <w:szCs w:val="28"/>
          <w:lang w:val="uk-UA"/>
        </w:rPr>
        <w:t>4</w:t>
      </w:r>
      <w:r w:rsidR="004D275E" w:rsidRPr="00B20A3A">
        <w:rPr>
          <w:bCs/>
          <w:sz w:val="28"/>
          <w:szCs w:val="28"/>
          <w:lang w:val="uk-UA"/>
        </w:rPr>
        <w:t xml:space="preserve"> від</w:t>
      </w:r>
      <w:r w:rsidR="004D275E">
        <w:rPr>
          <w:bCs/>
          <w:sz w:val="28"/>
          <w:szCs w:val="28"/>
          <w:lang w:val="uk-UA"/>
        </w:rPr>
        <w:t> </w:t>
      </w:r>
      <w:r w:rsidR="00FC650E">
        <w:rPr>
          <w:bCs/>
          <w:sz w:val="28"/>
          <w:szCs w:val="28"/>
          <w:lang w:val="uk-UA"/>
        </w:rPr>
        <w:t>0</w:t>
      </w:r>
      <w:r w:rsidR="00F32F09">
        <w:rPr>
          <w:bCs/>
          <w:sz w:val="28"/>
          <w:szCs w:val="28"/>
          <w:lang w:val="uk-UA"/>
        </w:rPr>
        <w:t>3</w:t>
      </w:r>
      <w:r w:rsidR="004D275E" w:rsidRPr="00B20A3A">
        <w:rPr>
          <w:sz w:val="28"/>
          <w:szCs w:val="28"/>
          <w:lang w:val="uk-UA"/>
        </w:rPr>
        <w:t>.</w:t>
      </w:r>
      <w:r w:rsidR="00EF7CB9">
        <w:rPr>
          <w:sz w:val="28"/>
          <w:szCs w:val="28"/>
          <w:lang w:val="uk-UA"/>
        </w:rPr>
        <w:t>0</w:t>
      </w:r>
      <w:r w:rsidR="00F32F09">
        <w:rPr>
          <w:sz w:val="28"/>
          <w:szCs w:val="28"/>
          <w:lang w:val="uk-UA"/>
        </w:rPr>
        <w:t>6</w:t>
      </w:r>
      <w:r w:rsidR="004D275E" w:rsidRPr="00B20A3A">
        <w:rPr>
          <w:sz w:val="28"/>
          <w:szCs w:val="28"/>
          <w:lang w:val="uk-UA"/>
        </w:rPr>
        <w:t>.20</w:t>
      </w:r>
      <w:r w:rsidR="00B45316">
        <w:rPr>
          <w:sz w:val="28"/>
          <w:szCs w:val="28"/>
          <w:lang w:val="uk-UA"/>
        </w:rPr>
        <w:t>2</w:t>
      </w:r>
      <w:r w:rsidR="00EF7CB9">
        <w:rPr>
          <w:sz w:val="28"/>
          <w:szCs w:val="28"/>
          <w:lang w:val="uk-UA"/>
        </w:rPr>
        <w:t>1</w:t>
      </w:r>
      <w:r w:rsidR="00C80BBA">
        <w:rPr>
          <w:sz w:val="28"/>
          <w:szCs w:val="28"/>
          <w:lang w:val="uk-UA"/>
        </w:rPr>
        <w:t xml:space="preserve"> р.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4D275E">
        <w:rPr>
          <w:sz w:val="28"/>
          <w:szCs w:val="28"/>
          <w:lang w:val="uk-UA"/>
        </w:rPr>
        <w:t xml:space="preserve">поданий </w:t>
      </w:r>
      <w:r w:rsidR="00AF0CE6">
        <w:rPr>
          <w:sz w:val="28"/>
          <w:szCs w:val="28"/>
          <w:lang w:val="uk-UA"/>
        </w:rPr>
        <w:t xml:space="preserve">народними депутатами </w:t>
      </w:r>
      <w:r w:rsidR="00091F2E">
        <w:rPr>
          <w:sz w:val="28"/>
          <w:szCs w:val="28"/>
          <w:lang w:val="uk-UA"/>
        </w:rPr>
        <w:t>України</w:t>
      </w:r>
      <w:r w:rsidR="00EF7CB9">
        <w:rPr>
          <w:sz w:val="28"/>
          <w:szCs w:val="28"/>
          <w:lang w:val="uk-UA"/>
        </w:rPr>
        <w:t xml:space="preserve"> </w:t>
      </w:r>
      <w:proofErr w:type="spellStart"/>
      <w:r w:rsidR="00F32F09">
        <w:rPr>
          <w:sz w:val="28"/>
          <w:szCs w:val="28"/>
          <w:lang w:val="uk-UA"/>
        </w:rPr>
        <w:t>Фрісом</w:t>
      </w:r>
      <w:proofErr w:type="spellEnd"/>
      <w:r w:rsidR="00F32F09">
        <w:rPr>
          <w:sz w:val="28"/>
          <w:szCs w:val="28"/>
          <w:lang w:val="uk-UA"/>
        </w:rPr>
        <w:t xml:space="preserve"> І.П., </w:t>
      </w:r>
      <w:proofErr w:type="spellStart"/>
      <w:r w:rsidR="00F32F09">
        <w:rPr>
          <w:sz w:val="28"/>
          <w:szCs w:val="28"/>
          <w:lang w:val="uk-UA"/>
        </w:rPr>
        <w:t>Батенком</w:t>
      </w:r>
      <w:proofErr w:type="spellEnd"/>
      <w:r w:rsidR="00F32F09">
        <w:rPr>
          <w:sz w:val="28"/>
          <w:szCs w:val="28"/>
          <w:lang w:val="uk-UA"/>
        </w:rPr>
        <w:t xml:space="preserve"> Т.І.</w:t>
      </w:r>
      <w:r w:rsidR="00AF0CE6">
        <w:rPr>
          <w:sz w:val="28"/>
          <w:szCs w:val="28"/>
          <w:lang w:val="uk-UA"/>
        </w:rPr>
        <w:t xml:space="preserve"> та іншими.</w:t>
      </w:r>
    </w:p>
    <w:p w:rsidR="00346ECE" w:rsidRDefault="00091F2E" w:rsidP="00091F2E">
      <w:pPr>
        <w:ind w:firstLine="709"/>
        <w:jc w:val="both"/>
        <w:rPr>
          <w:sz w:val="28"/>
          <w:lang w:val="uk-UA"/>
        </w:rPr>
      </w:pPr>
      <w:r w:rsidRPr="00D91EBF">
        <w:rPr>
          <w:bCs/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lang w:val="uk-UA"/>
        </w:rPr>
        <w:t xml:space="preserve">зазначає, що реалізація його положень </w:t>
      </w:r>
      <w:r w:rsidR="00346ECE">
        <w:rPr>
          <w:sz w:val="28"/>
          <w:lang w:val="uk-UA"/>
        </w:rPr>
        <w:t xml:space="preserve">не </w:t>
      </w:r>
      <w:r w:rsidR="00C80BBA">
        <w:rPr>
          <w:sz w:val="28"/>
          <w:lang w:val="uk-UA"/>
        </w:rPr>
        <w:t xml:space="preserve">матиме </w:t>
      </w:r>
      <w:r>
        <w:rPr>
          <w:sz w:val="28"/>
          <w:lang w:val="uk-UA"/>
        </w:rPr>
        <w:t>впли</w:t>
      </w:r>
      <w:r w:rsidR="00D112B4">
        <w:rPr>
          <w:sz w:val="28"/>
          <w:lang w:val="uk-UA"/>
        </w:rPr>
        <w:t>в</w:t>
      </w:r>
      <w:r w:rsidR="00346ECE">
        <w:rPr>
          <w:sz w:val="28"/>
          <w:lang w:val="uk-UA"/>
        </w:rPr>
        <w:t>у</w:t>
      </w:r>
      <w:r w:rsidR="00D112B4">
        <w:rPr>
          <w:sz w:val="28"/>
          <w:lang w:val="uk-UA"/>
        </w:rPr>
        <w:t xml:space="preserve"> на </w:t>
      </w:r>
      <w:r w:rsidR="002728BE">
        <w:rPr>
          <w:sz w:val="28"/>
          <w:lang w:val="uk-UA"/>
        </w:rPr>
        <w:t>дохідну та видаткову частини</w:t>
      </w:r>
      <w:r w:rsidR="00AF0CE6">
        <w:rPr>
          <w:sz w:val="28"/>
          <w:lang w:val="uk-UA"/>
        </w:rPr>
        <w:t xml:space="preserve"> </w:t>
      </w:r>
      <w:r w:rsidR="00C80BBA">
        <w:rPr>
          <w:sz w:val="28"/>
          <w:lang w:val="uk-UA"/>
        </w:rPr>
        <w:t xml:space="preserve">державного </w:t>
      </w:r>
      <w:r w:rsidR="002728BE">
        <w:rPr>
          <w:sz w:val="28"/>
          <w:lang w:val="uk-UA"/>
        </w:rPr>
        <w:t>бюд</w:t>
      </w:r>
      <w:r w:rsidR="00D112B4">
        <w:rPr>
          <w:sz w:val="28"/>
          <w:lang w:val="uk-UA"/>
        </w:rPr>
        <w:t>жет</w:t>
      </w:r>
      <w:r w:rsidR="00F32F09">
        <w:rPr>
          <w:sz w:val="28"/>
          <w:lang w:val="uk-UA"/>
        </w:rPr>
        <w:t>у</w:t>
      </w:r>
      <w:r w:rsidR="00346ECE">
        <w:rPr>
          <w:sz w:val="28"/>
          <w:lang w:val="uk-UA"/>
        </w:rPr>
        <w:t>.</w:t>
      </w:r>
    </w:p>
    <w:p w:rsidR="000E608A" w:rsidRPr="00081E68" w:rsidRDefault="002464B4" w:rsidP="000E608A">
      <w:pPr>
        <w:ind w:firstLine="708"/>
        <w:jc w:val="both"/>
        <w:rPr>
          <w:bCs/>
          <w:sz w:val="28"/>
          <w:szCs w:val="28"/>
          <w:lang w:val="uk-UA"/>
        </w:rPr>
      </w:pPr>
      <w:r w:rsidRPr="00B353EF">
        <w:rPr>
          <w:bCs/>
          <w:sz w:val="28"/>
          <w:szCs w:val="28"/>
          <w:lang w:val="uk-UA"/>
        </w:rPr>
        <w:t xml:space="preserve">За наслідками розгляду Комітет прийняв рішення, що проект Закону України про </w:t>
      </w:r>
      <w:r w:rsidR="00F32F09" w:rsidRPr="00F32F09">
        <w:rPr>
          <w:sz w:val="28"/>
          <w:szCs w:val="28"/>
          <w:lang w:val="uk-UA"/>
        </w:rPr>
        <w:t>внесення змін до Кримінального процесуального кодексу України щодо вдосконалення інституту фіксування судового провадження, складу суду та проголошення судового рішення</w:t>
      </w:r>
      <w:r w:rsidR="00F32F09" w:rsidRPr="00C80BBA">
        <w:rPr>
          <w:sz w:val="28"/>
          <w:szCs w:val="28"/>
          <w:lang w:val="uk-UA"/>
        </w:rPr>
        <w:t xml:space="preserve"> </w:t>
      </w:r>
      <w:r w:rsidR="00F32F09" w:rsidRPr="00B20A3A">
        <w:rPr>
          <w:sz w:val="28"/>
          <w:szCs w:val="28"/>
          <w:lang w:val="uk-UA"/>
        </w:rPr>
        <w:t>(</w:t>
      </w:r>
      <w:r w:rsidR="00F32F09" w:rsidRPr="00B20A3A">
        <w:rPr>
          <w:bCs/>
          <w:sz w:val="28"/>
          <w:szCs w:val="28"/>
          <w:lang w:val="uk-UA"/>
        </w:rPr>
        <w:t>реєстр</w:t>
      </w:r>
      <w:r w:rsidR="00F32F09">
        <w:rPr>
          <w:bCs/>
          <w:sz w:val="28"/>
          <w:szCs w:val="28"/>
          <w:lang w:val="uk-UA"/>
        </w:rPr>
        <w:t>. </w:t>
      </w:r>
      <w:r w:rsidR="00F32F09" w:rsidRPr="00B20A3A">
        <w:rPr>
          <w:bCs/>
          <w:sz w:val="28"/>
          <w:szCs w:val="28"/>
          <w:lang w:val="uk-UA"/>
        </w:rPr>
        <w:t>№</w:t>
      </w:r>
      <w:r w:rsidR="00F32F09">
        <w:rPr>
          <w:bCs/>
          <w:sz w:val="28"/>
          <w:szCs w:val="28"/>
          <w:lang w:val="uk-UA"/>
        </w:rPr>
        <w:t> 5614</w:t>
      </w:r>
      <w:r w:rsidR="00F32F09" w:rsidRPr="00B20A3A">
        <w:rPr>
          <w:bCs/>
          <w:sz w:val="28"/>
          <w:szCs w:val="28"/>
          <w:lang w:val="uk-UA"/>
        </w:rPr>
        <w:t xml:space="preserve"> від</w:t>
      </w:r>
      <w:r w:rsidR="00F32F09">
        <w:rPr>
          <w:bCs/>
          <w:sz w:val="28"/>
          <w:szCs w:val="28"/>
          <w:lang w:val="uk-UA"/>
        </w:rPr>
        <w:t> 03</w:t>
      </w:r>
      <w:r w:rsidR="00F32F09" w:rsidRPr="00B20A3A">
        <w:rPr>
          <w:sz w:val="28"/>
          <w:szCs w:val="28"/>
          <w:lang w:val="uk-UA"/>
        </w:rPr>
        <w:t>.</w:t>
      </w:r>
      <w:r w:rsidR="00F32F09">
        <w:rPr>
          <w:sz w:val="28"/>
          <w:szCs w:val="28"/>
          <w:lang w:val="uk-UA"/>
        </w:rPr>
        <w:t>06</w:t>
      </w:r>
      <w:r w:rsidR="00F32F09" w:rsidRPr="00B20A3A">
        <w:rPr>
          <w:sz w:val="28"/>
          <w:szCs w:val="28"/>
          <w:lang w:val="uk-UA"/>
        </w:rPr>
        <w:t>.20</w:t>
      </w:r>
      <w:r w:rsidR="00F32F09">
        <w:rPr>
          <w:sz w:val="28"/>
          <w:szCs w:val="28"/>
          <w:lang w:val="uk-UA"/>
        </w:rPr>
        <w:t>21 р.</w:t>
      </w:r>
      <w:r w:rsidR="00F32F09" w:rsidRPr="00B20A3A">
        <w:rPr>
          <w:sz w:val="28"/>
          <w:szCs w:val="28"/>
          <w:lang w:val="uk-UA"/>
        </w:rPr>
        <w:t xml:space="preserve">), </w:t>
      </w:r>
      <w:r w:rsidR="00F32F09">
        <w:rPr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="00F32F09">
        <w:rPr>
          <w:sz w:val="28"/>
          <w:szCs w:val="28"/>
          <w:lang w:val="uk-UA"/>
        </w:rPr>
        <w:t>Фрісом</w:t>
      </w:r>
      <w:proofErr w:type="spellEnd"/>
      <w:r w:rsidR="00F32F09">
        <w:rPr>
          <w:sz w:val="28"/>
          <w:szCs w:val="28"/>
          <w:lang w:val="uk-UA"/>
        </w:rPr>
        <w:t xml:space="preserve"> І.П., </w:t>
      </w:r>
      <w:proofErr w:type="spellStart"/>
      <w:r w:rsidR="00F32F09">
        <w:rPr>
          <w:sz w:val="28"/>
          <w:szCs w:val="28"/>
          <w:lang w:val="uk-UA"/>
        </w:rPr>
        <w:t>Батенком</w:t>
      </w:r>
      <w:proofErr w:type="spellEnd"/>
      <w:r w:rsidR="00F32F09">
        <w:rPr>
          <w:sz w:val="28"/>
          <w:szCs w:val="28"/>
          <w:lang w:val="uk-UA"/>
        </w:rPr>
        <w:t xml:space="preserve"> Т.І. та іншими</w:t>
      </w:r>
      <w:r w:rsidR="00B353EF" w:rsidRPr="00B353EF">
        <w:rPr>
          <w:bCs/>
          <w:sz w:val="28"/>
          <w:szCs w:val="28"/>
          <w:lang w:val="uk-UA"/>
        </w:rPr>
        <w:t xml:space="preserve">, </w:t>
      </w:r>
      <w:r w:rsidR="000E608A" w:rsidRPr="00081E68">
        <w:rPr>
          <w:bCs/>
          <w:sz w:val="28"/>
          <w:szCs w:val="28"/>
          <w:lang w:val="uk-UA"/>
        </w:rPr>
        <w:t>не</w:t>
      </w:r>
      <w:r w:rsidR="000E608A">
        <w:rPr>
          <w:bCs/>
          <w:sz w:val="28"/>
          <w:szCs w:val="28"/>
          <w:lang w:val="uk-UA"/>
        </w:rPr>
        <w:t> </w:t>
      </w:r>
      <w:r w:rsidR="000E608A" w:rsidRPr="00081E68">
        <w:rPr>
          <w:bCs/>
          <w:sz w:val="28"/>
          <w:szCs w:val="28"/>
          <w:lang w:val="uk-UA"/>
        </w:rPr>
        <w:t>має впливу на показники бюджету</w:t>
      </w:r>
      <w:r w:rsidR="00A42868">
        <w:rPr>
          <w:bCs/>
          <w:sz w:val="28"/>
          <w:szCs w:val="28"/>
          <w:lang w:val="uk-UA"/>
        </w:rPr>
        <w:t xml:space="preserve"> </w:t>
      </w:r>
      <w:r w:rsidR="00A42868" w:rsidRPr="00A42868">
        <w:rPr>
          <w:bCs/>
          <w:i/>
          <w:sz w:val="28"/>
          <w:szCs w:val="28"/>
          <w:lang w:val="uk-UA"/>
        </w:rPr>
        <w:t xml:space="preserve">(реалізацію положень законопроекту належить здійснювати за рахунок та в межах видатків державного бюджету, передбачених на забезпечення </w:t>
      </w:r>
      <w:r w:rsidR="00A42868">
        <w:rPr>
          <w:bCs/>
          <w:i/>
          <w:sz w:val="28"/>
          <w:szCs w:val="28"/>
          <w:lang w:val="uk-UA"/>
        </w:rPr>
        <w:t>функціонування органів судової влади</w:t>
      </w:r>
      <w:r w:rsidR="00A42868" w:rsidRPr="00A42868">
        <w:rPr>
          <w:bCs/>
          <w:i/>
          <w:sz w:val="28"/>
          <w:szCs w:val="28"/>
          <w:lang w:val="uk-UA"/>
        </w:rPr>
        <w:t>)</w:t>
      </w:r>
      <w:r w:rsidR="000E608A" w:rsidRPr="002728BE">
        <w:rPr>
          <w:bCs/>
          <w:i/>
          <w:sz w:val="28"/>
          <w:szCs w:val="28"/>
          <w:lang w:val="uk-UA"/>
        </w:rPr>
        <w:t xml:space="preserve">. </w:t>
      </w:r>
      <w:r w:rsidR="000E608A" w:rsidRPr="00081E68">
        <w:rPr>
          <w:bCs/>
          <w:sz w:val="28"/>
          <w:szCs w:val="28"/>
          <w:lang w:val="uk-UA"/>
        </w:rPr>
        <w:t xml:space="preserve">У разі прийняття відповідного закону він може набирати чинності згідно із законодавством. </w:t>
      </w:r>
    </w:p>
    <w:p w:rsidR="00463D11" w:rsidRPr="00BF3A41" w:rsidRDefault="00463D11" w:rsidP="00463D11">
      <w:pPr>
        <w:pStyle w:val="21"/>
        <w:jc w:val="both"/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C25445">
      <w:pgSz w:w="11906" w:h="16838"/>
      <w:pgMar w:top="1008" w:right="84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91F2E"/>
    <w:rsid w:val="000C4FEC"/>
    <w:rsid w:val="000E608A"/>
    <w:rsid w:val="000E6100"/>
    <w:rsid w:val="00103910"/>
    <w:rsid w:val="00124E2E"/>
    <w:rsid w:val="00145331"/>
    <w:rsid w:val="00153339"/>
    <w:rsid w:val="00153F2D"/>
    <w:rsid w:val="0016228C"/>
    <w:rsid w:val="00185C32"/>
    <w:rsid w:val="0018610F"/>
    <w:rsid w:val="001B0F71"/>
    <w:rsid w:val="001D6DE4"/>
    <w:rsid w:val="001E506D"/>
    <w:rsid w:val="001E52A9"/>
    <w:rsid w:val="002464B4"/>
    <w:rsid w:val="00254614"/>
    <w:rsid w:val="00256798"/>
    <w:rsid w:val="00260F6A"/>
    <w:rsid w:val="002728BE"/>
    <w:rsid w:val="00280711"/>
    <w:rsid w:val="00293390"/>
    <w:rsid w:val="002A3E60"/>
    <w:rsid w:val="002B164B"/>
    <w:rsid w:val="002C28DB"/>
    <w:rsid w:val="0030088B"/>
    <w:rsid w:val="003019ED"/>
    <w:rsid w:val="00332598"/>
    <w:rsid w:val="00346ECE"/>
    <w:rsid w:val="00365F85"/>
    <w:rsid w:val="00366E21"/>
    <w:rsid w:val="003778CF"/>
    <w:rsid w:val="00394A48"/>
    <w:rsid w:val="003977E4"/>
    <w:rsid w:val="003C1761"/>
    <w:rsid w:val="003C78C1"/>
    <w:rsid w:val="003F0F53"/>
    <w:rsid w:val="00426557"/>
    <w:rsid w:val="00462FDB"/>
    <w:rsid w:val="00463D11"/>
    <w:rsid w:val="004C31AC"/>
    <w:rsid w:val="004D275E"/>
    <w:rsid w:val="004E4BBA"/>
    <w:rsid w:val="00512A7D"/>
    <w:rsid w:val="0058212C"/>
    <w:rsid w:val="005A2665"/>
    <w:rsid w:val="005D1B07"/>
    <w:rsid w:val="005E6CCC"/>
    <w:rsid w:val="00606635"/>
    <w:rsid w:val="006172FF"/>
    <w:rsid w:val="00620792"/>
    <w:rsid w:val="00626ECF"/>
    <w:rsid w:val="006411E9"/>
    <w:rsid w:val="006740EB"/>
    <w:rsid w:val="00681A19"/>
    <w:rsid w:val="0069196E"/>
    <w:rsid w:val="006A263D"/>
    <w:rsid w:val="006C5A90"/>
    <w:rsid w:val="006D2BB1"/>
    <w:rsid w:val="006E1CD8"/>
    <w:rsid w:val="0072274A"/>
    <w:rsid w:val="00744521"/>
    <w:rsid w:val="00775B84"/>
    <w:rsid w:val="00785A78"/>
    <w:rsid w:val="0078779F"/>
    <w:rsid w:val="007A44C2"/>
    <w:rsid w:val="007A6BC4"/>
    <w:rsid w:val="007C5036"/>
    <w:rsid w:val="007F26A8"/>
    <w:rsid w:val="007F3396"/>
    <w:rsid w:val="00830557"/>
    <w:rsid w:val="008323E0"/>
    <w:rsid w:val="00832B30"/>
    <w:rsid w:val="00846C79"/>
    <w:rsid w:val="00884D93"/>
    <w:rsid w:val="0088641E"/>
    <w:rsid w:val="008A55D2"/>
    <w:rsid w:val="008B0FDB"/>
    <w:rsid w:val="008C4AA2"/>
    <w:rsid w:val="009077CE"/>
    <w:rsid w:val="00932804"/>
    <w:rsid w:val="00935833"/>
    <w:rsid w:val="009570BE"/>
    <w:rsid w:val="00957FD4"/>
    <w:rsid w:val="00983E78"/>
    <w:rsid w:val="0098650C"/>
    <w:rsid w:val="009C176A"/>
    <w:rsid w:val="009E701E"/>
    <w:rsid w:val="009F1DF6"/>
    <w:rsid w:val="009F31FD"/>
    <w:rsid w:val="00A14C47"/>
    <w:rsid w:val="00A173FE"/>
    <w:rsid w:val="00A277BB"/>
    <w:rsid w:val="00A321C8"/>
    <w:rsid w:val="00A42868"/>
    <w:rsid w:val="00A50163"/>
    <w:rsid w:val="00A8486F"/>
    <w:rsid w:val="00A932AD"/>
    <w:rsid w:val="00A97E9C"/>
    <w:rsid w:val="00AA67DD"/>
    <w:rsid w:val="00AB5E86"/>
    <w:rsid w:val="00AD3924"/>
    <w:rsid w:val="00AD602F"/>
    <w:rsid w:val="00AF0CE6"/>
    <w:rsid w:val="00AF292E"/>
    <w:rsid w:val="00B20A3A"/>
    <w:rsid w:val="00B33646"/>
    <w:rsid w:val="00B353EF"/>
    <w:rsid w:val="00B361A3"/>
    <w:rsid w:val="00B45316"/>
    <w:rsid w:val="00B82B39"/>
    <w:rsid w:val="00B94642"/>
    <w:rsid w:val="00BB0305"/>
    <w:rsid w:val="00BB535C"/>
    <w:rsid w:val="00BE0BEA"/>
    <w:rsid w:val="00BE66CF"/>
    <w:rsid w:val="00BE6C14"/>
    <w:rsid w:val="00C153D3"/>
    <w:rsid w:val="00C25445"/>
    <w:rsid w:val="00C567D8"/>
    <w:rsid w:val="00C80BBA"/>
    <w:rsid w:val="00CA0A9D"/>
    <w:rsid w:val="00CA48B3"/>
    <w:rsid w:val="00CB324F"/>
    <w:rsid w:val="00CC2A36"/>
    <w:rsid w:val="00CE0470"/>
    <w:rsid w:val="00D112B4"/>
    <w:rsid w:val="00D35850"/>
    <w:rsid w:val="00D55219"/>
    <w:rsid w:val="00D67046"/>
    <w:rsid w:val="00D7137F"/>
    <w:rsid w:val="00D72AA3"/>
    <w:rsid w:val="00DC0AB5"/>
    <w:rsid w:val="00DC3E0B"/>
    <w:rsid w:val="00DE1345"/>
    <w:rsid w:val="00DE769C"/>
    <w:rsid w:val="00E03D9E"/>
    <w:rsid w:val="00E0428A"/>
    <w:rsid w:val="00E12552"/>
    <w:rsid w:val="00E33281"/>
    <w:rsid w:val="00E55465"/>
    <w:rsid w:val="00E645AF"/>
    <w:rsid w:val="00E65A11"/>
    <w:rsid w:val="00EC73C8"/>
    <w:rsid w:val="00ED619A"/>
    <w:rsid w:val="00EE39C9"/>
    <w:rsid w:val="00EF7CB9"/>
    <w:rsid w:val="00F16128"/>
    <w:rsid w:val="00F32F09"/>
    <w:rsid w:val="00F33F48"/>
    <w:rsid w:val="00F540F0"/>
    <w:rsid w:val="00F76C72"/>
    <w:rsid w:val="00FA09FF"/>
    <w:rsid w:val="00FA7C88"/>
    <w:rsid w:val="00FC2813"/>
    <w:rsid w:val="00FC650E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993AC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72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728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5</cp:revision>
  <cp:lastPrinted>2021-04-16T12:21:00Z</cp:lastPrinted>
  <dcterms:created xsi:type="dcterms:W3CDTF">2021-06-23T07:25:00Z</dcterms:created>
  <dcterms:modified xsi:type="dcterms:W3CDTF">2021-06-30T14:49:00Z</dcterms:modified>
</cp:coreProperties>
</file>