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55" w:rsidRPr="004E122E" w:rsidRDefault="008A3DC2" w:rsidP="00056955">
      <w:pPr>
        <w:pStyle w:val="a4"/>
        <w:rPr>
          <w:szCs w:val="28"/>
        </w:rPr>
      </w:pPr>
      <w:bookmarkStart w:id="0" w:name="_GoBack"/>
      <w:bookmarkEnd w:id="0"/>
      <w:r w:rsidRPr="004E122E">
        <w:rPr>
          <w:szCs w:val="28"/>
        </w:rPr>
        <w:t>ПОЯСНЮВАЛЬНА ЗАПИСКА</w:t>
      </w:r>
    </w:p>
    <w:p w:rsidR="00707EBD" w:rsidRPr="004E122E" w:rsidRDefault="00056955" w:rsidP="00707EBD">
      <w:pPr>
        <w:jc w:val="center"/>
        <w:rPr>
          <w:b/>
          <w:color w:val="auto"/>
          <w:szCs w:val="28"/>
        </w:rPr>
      </w:pPr>
      <w:r w:rsidRPr="004E122E">
        <w:rPr>
          <w:b/>
          <w:color w:val="auto"/>
        </w:rPr>
        <w:t xml:space="preserve">до проекту Закону України </w:t>
      </w:r>
      <w:r w:rsidR="007C727E" w:rsidRPr="004E122E">
        <w:rPr>
          <w:b/>
          <w:color w:val="auto"/>
        </w:rPr>
        <w:t xml:space="preserve">"Про </w:t>
      </w:r>
      <w:r w:rsidR="007C727E" w:rsidRPr="004E122E">
        <w:rPr>
          <w:b/>
          <w:bCs/>
          <w:color w:val="auto"/>
          <w:szCs w:val="28"/>
        </w:rPr>
        <w:t xml:space="preserve">громадський </w:t>
      </w:r>
      <w:r w:rsidR="004E122E" w:rsidRPr="004E122E">
        <w:rPr>
          <w:b/>
          <w:bCs/>
          <w:szCs w:val="28"/>
        </w:rPr>
        <w:t>нагляд</w:t>
      </w:r>
      <w:r w:rsidR="007C727E" w:rsidRPr="004E122E">
        <w:rPr>
          <w:b/>
          <w:iCs/>
          <w:color w:val="auto"/>
        </w:rPr>
        <w:t>"</w:t>
      </w:r>
    </w:p>
    <w:p w:rsidR="00712A94" w:rsidRPr="004E122E" w:rsidRDefault="00712A94" w:rsidP="007100AE">
      <w:pPr>
        <w:rPr>
          <w:color w:val="auto"/>
          <w:szCs w:val="28"/>
        </w:rPr>
      </w:pPr>
    </w:p>
    <w:p w:rsidR="000D23EA" w:rsidRPr="004E122E" w:rsidRDefault="008A3DC2" w:rsidP="00E96D9A">
      <w:pPr>
        <w:pStyle w:val="a3"/>
        <w:ind w:firstLine="737"/>
        <w:rPr>
          <w:b/>
          <w:sz w:val="28"/>
          <w:szCs w:val="28"/>
        </w:rPr>
      </w:pPr>
      <w:r w:rsidRPr="004E122E">
        <w:rPr>
          <w:b/>
          <w:sz w:val="28"/>
          <w:szCs w:val="28"/>
        </w:rPr>
        <w:t xml:space="preserve">1. </w:t>
      </w:r>
      <w:r w:rsidR="000D23EA" w:rsidRPr="004E122E">
        <w:rPr>
          <w:b/>
          <w:sz w:val="28"/>
          <w:szCs w:val="28"/>
        </w:rPr>
        <w:t>Обґрунтування необхідності прийняття акта</w:t>
      </w:r>
    </w:p>
    <w:p w:rsidR="007C727E" w:rsidRPr="004E122E" w:rsidRDefault="007C727E" w:rsidP="007C727E">
      <w:pPr>
        <w:shd w:val="clear" w:color="auto" w:fill="FFFFFF"/>
        <w:ind w:firstLine="737"/>
        <w:jc w:val="both"/>
        <w:rPr>
          <w:color w:val="auto"/>
          <w:szCs w:val="28"/>
        </w:rPr>
      </w:pPr>
      <w:r w:rsidRPr="004E122E">
        <w:rPr>
          <w:color w:val="auto"/>
          <w:szCs w:val="28"/>
        </w:rPr>
        <w:t>В умовах демократизації політичного процесу в Україні актуалізується завдання організації системи державної влади на принципах демократичного врядування й наближення до інтересів та потреб громадян.</w:t>
      </w:r>
    </w:p>
    <w:p w:rsidR="007C727E" w:rsidRPr="004E122E" w:rsidRDefault="007C727E" w:rsidP="007C727E">
      <w:pPr>
        <w:shd w:val="clear" w:color="auto" w:fill="FFFFFF"/>
        <w:ind w:firstLine="737"/>
        <w:jc w:val="both"/>
        <w:rPr>
          <w:color w:val="auto"/>
          <w:szCs w:val="28"/>
        </w:rPr>
      </w:pPr>
      <w:r w:rsidRPr="004E122E">
        <w:rPr>
          <w:color w:val="auto"/>
          <w:szCs w:val="28"/>
        </w:rPr>
        <w:t>Формування сучасної ціннісної системи державного управління, яка б відповідала потребам сьогодення і усталеним демократичним принципам функціонування політики, користувалася підтримкою й довірою з боку різноманітних неурядових організацій неможлива без налагодження якісної співпраці як всередині системи державно-управлінських відносин між різними владними структурами, так і в системі їх взаємовідносин з інститутами громадянського суспільства і громадськістю в цілому.</w:t>
      </w:r>
    </w:p>
    <w:p w:rsidR="007C727E" w:rsidRPr="004E122E" w:rsidRDefault="007C727E" w:rsidP="007C727E">
      <w:pPr>
        <w:shd w:val="clear" w:color="auto" w:fill="FFFFFF"/>
        <w:ind w:firstLine="737"/>
        <w:jc w:val="both"/>
        <w:rPr>
          <w:color w:val="auto"/>
          <w:szCs w:val="28"/>
        </w:rPr>
      </w:pPr>
      <w:r w:rsidRPr="004E122E">
        <w:rPr>
          <w:color w:val="auto"/>
          <w:szCs w:val="28"/>
        </w:rPr>
        <w:t>Співпраця органів державної влади з неурядовими організаціями виступає запорукою якісної державної політики, спрямованої на потреби населення, невід’ємним елементом демократичної політичної культури, є виявом взаємодії політики й державного управління загалом, тією основою, на якій формуються демократичні засади політичного й управлінського процесів.</w:t>
      </w:r>
    </w:p>
    <w:p w:rsidR="007C727E" w:rsidRPr="004E122E" w:rsidRDefault="007C727E" w:rsidP="007C727E">
      <w:pPr>
        <w:shd w:val="clear" w:color="auto" w:fill="FFFFFF"/>
        <w:ind w:firstLine="737"/>
        <w:jc w:val="both"/>
        <w:rPr>
          <w:color w:val="auto"/>
          <w:szCs w:val="28"/>
        </w:rPr>
      </w:pPr>
      <w:r w:rsidRPr="004E122E">
        <w:rPr>
          <w:color w:val="auto"/>
          <w:szCs w:val="28"/>
        </w:rPr>
        <w:t>На сучасному етапі розвитку Україна впевнено йде шляхом демократичних перетворень, зміцнення громадянського суспільства та форм співпраці його інститутів з органами державної влади. Взаємодія держави і громадянського суспільства за умов демократії передбачає наявність дієвих засобів і механізмів підтримки діяльності організацій громадянського суспільства і тих соціально значимих проектів, які ними реалізуються.</w:t>
      </w:r>
    </w:p>
    <w:p w:rsidR="007C727E" w:rsidRPr="004E122E" w:rsidRDefault="007C727E" w:rsidP="007C727E">
      <w:pPr>
        <w:shd w:val="clear" w:color="auto" w:fill="FFFFFF"/>
        <w:ind w:firstLine="737"/>
        <w:jc w:val="both"/>
        <w:rPr>
          <w:color w:val="auto"/>
          <w:szCs w:val="28"/>
        </w:rPr>
      </w:pPr>
      <w:r w:rsidRPr="004E122E">
        <w:rPr>
          <w:color w:val="auto"/>
          <w:szCs w:val="28"/>
        </w:rPr>
        <w:t>Ефективна співпраця влади й громадськості може бути успішно реалізована за умови дотримання суб’єктами даної взаємодії (передусім державою) наступних принципів - партнерства і рівноправності, відкритості та відповідальності, раціональності й збалансованості, узгодженості інтересів та запобігання корупції, компетентності, політичної незалежності.</w:t>
      </w:r>
    </w:p>
    <w:p w:rsidR="007C727E" w:rsidRPr="004E122E" w:rsidRDefault="007C727E" w:rsidP="007C727E">
      <w:pPr>
        <w:shd w:val="clear" w:color="auto" w:fill="FFFFFF"/>
        <w:ind w:firstLine="737"/>
        <w:jc w:val="both"/>
        <w:rPr>
          <w:color w:val="auto"/>
          <w:szCs w:val="28"/>
        </w:rPr>
      </w:pPr>
      <w:r w:rsidRPr="004E122E">
        <w:rPr>
          <w:color w:val="auto"/>
          <w:szCs w:val="28"/>
        </w:rPr>
        <w:t>Взаємодія органів виконавчої влади з неурядовими організаціями здійснюється в різних формах. До найбільш поширених в українській практиці можна віднести громадські слухання, громадські дорадчі ради і комітети, громадську експертизу.</w:t>
      </w:r>
    </w:p>
    <w:p w:rsidR="007C727E" w:rsidRPr="004E122E" w:rsidRDefault="00D27BE0" w:rsidP="007C727E">
      <w:pPr>
        <w:shd w:val="clear" w:color="auto" w:fill="FFFFFF"/>
        <w:ind w:firstLine="737"/>
        <w:jc w:val="both"/>
        <w:rPr>
          <w:color w:val="auto"/>
          <w:szCs w:val="28"/>
        </w:rPr>
      </w:pPr>
      <w:r w:rsidRPr="004E122E">
        <w:rPr>
          <w:color w:val="auto"/>
          <w:szCs w:val="28"/>
        </w:rPr>
        <w:t xml:space="preserve">Активна </w:t>
      </w:r>
      <w:r w:rsidR="007C727E" w:rsidRPr="004E122E">
        <w:rPr>
          <w:color w:val="auto"/>
          <w:szCs w:val="28"/>
        </w:rPr>
        <w:t xml:space="preserve">українська громадськість уже </w:t>
      </w:r>
      <w:r w:rsidRPr="004E122E">
        <w:rPr>
          <w:color w:val="auto"/>
          <w:szCs w:val="28"/>
        </w:rPr>
        <w:t xml:space="preserve">давно </w:t>
      </w:r>
      <w:r w:rsidR="007C727E" w:rsidRPr="004E122E">
        <w:rPr>
          <w:color w:val="auto"/>
          <w:szCs w:val="28"/>
        </w:rPr>
        <w:t>не залишається байдужою до процесів демократизації суспільства, до підвищення якості державних послуг. Форми її співпраці з органами влади характеризуються різноманітністю. Проблема полягає лише в їх ефективності та правовому регулюванні.</w:t>
      </w:r>
    </w:p>
    <w:p w:rsidR="007C727E" w:rsidRPr="004E122E" w:rsidRDefault="00487DA4" w:rsidP="007C727E">
      <w:pPr>
        <w:shd w:val="clear" w:color="auto" w:fill="FFFFFF"/>
        <w:ind w:firstLine="737"/>
        <w:jc w:val="both"/>
        <w:rPr>
          <w:color w:val="auto"/>
          <w:szCs w:val="28"/>
        </w:rPr>
      </w:pPr>
      <w:r w:rsidRPr="004E122E">
        <w:rPr>
          <w:color w:val="auto"/>
          <w:szCs w:val="28"/>
        </w:rPr>
        <w:t xml:space="preserve">Тому </w:t>
      </w:r>
      <w:r w:rsidR="0094461F" w:rsidRPr="004E122E">
        <w:rPr>
          <w:color w:val="auto"/>
          <w:szCs w:val="28"/>
        </w:rPr>
        <w:t xml:space="preserve">на порядку денному </w:t>
      </w:r>
      <w:r w:rsidRPr="004E122E">
        <w:rPr>
          <w:color w:val="auto"/>
          <w:szCs w:val="28"/>
        </w:rPr>
        <w:t xml:space="preserve">постає питання прийняття окремого законодавчого акта, який би врегулював відносини у сфері однієї із форм співпраці громадянського суспільства з органами влади – громадському </w:t>
      </w:r>
      <w:r w:rsidR="004E122E" w:rsidRPr="004E122E">
        <w:rPr>
          <w:bCs/>
          <w:szCs w:val="28"/>
        </w:rPr>
        <w:t>нагляді</w:t>
      </w:r>
      <w:r w:rsidRPr="004E122E">
        <w:rPr>
          <w:color w:val="auto"/>
          <w:szCs w:val="28"/>
        </w:rPr>
        <w:t>.</w:t>
      </w:r>
    </w:p>
    <w:p w:rsidR="00064AA4" w:rsidRPr="004E122E" w:rsidRDefault="00064AA4" w:rsidP="00064AA4">
      <w:pPr>
        <w:pStyle w:val="Default"/>
        <w:spacing w:before="120"/>
        <w:ind w:firstLine="737"/>
        <w:jc w:val="both"/>
        <w:rPr>
          <w:sz w:val="28"/>
          <w:szCs w:val="28"/>
          <w:lang w:val="uk-UA"/>
        </w:rPr>
      </w:pPr>
      <w:r w:rsidRPr="004E122E">
        <w:rPr>
          <w:color w:val="auto"/>
          <w:sz w:val="28"/>
          <w:szCs w:val="28"/>
          <w:lang w:val="uk-UA"/>
        </w:rPr>
        <w:lastRenderedPageBreak/>
        <w:t xml:space="preserve">Під громадським </w:t>
      </w:r>
      <w:r w:rsidR="004E122E" w:rsidRPr="004E122E">
        <w:rPr>
          <w:bCs/>
          <w:sz w:val="28"/>
          <w:szCs w:val="28"/>
          <w:lang w:val="uk-UA"/>
        </w:rPr>
        <w:t xml:space="preserve">наглядом </w:t>
      </w:r>
      <w:r w:rsidRPr="004E122E">
        <w:rPr>
          <w:color w:val="auto"/>
          <w:sz w:val="28"/>
          <w:szCs w:val="28"/>
          <w:lang w:val="uk-UA"/>
        </w:rPr>
        <w:t xml:space="preserve">пропонується визначити </w:t>
      </w:r>
      <w:r w:rsidRPr="004E122E">
        <w:rPr>
          <w:sz w:val="28"/>
          <w:szCs w:val="28"/>
          <w:lang w:val="uk-UA"/>
        </w:rPr>
        <w:t>суспільну діяльність громадських об’єднань, предметом якої є здійснення нагляду за відповідністю діяльності органів державної влади, органів місцевого самоврядування, їх посадових і службових осіб Конституції України, законам України, іншим нормативно-правовим актам та за дотрима</w:t>
      </w:r>
      <w:r w:rsidR="005D0F69" w:rsidRPr="004E122E">
        <w:rPr>
          <w:sz w:val="28"/>
          <w:szCs w:val="28"/>
          <w:lang w:val="uk-UA"/>
        </w:rPr>
        <w:t>нням ними державної дисципліни.</w:t>
      </w:r>
    </w:p>
    <w:p w:rsidR="00064AA4" w:rsidRPr="004E122E" w:rsidRDefault="00064AA4" w:rsidP="007C727E">
      <w:pPr>
        <w:shd w:val="clear" w:color="auto" w:fill="FFFFFF"/>
        <w:ind w:firstLine="737"/>
        <w:jc w:val="both"/>
        <w:rPr>
          <w:color w:val="auto"/>
          <w:szCs w:val="28"/>
        </w:rPr>
      </w:pPr>
      <w:r w:rsidRPr="004E122E">
        <w:rPr>
          <w:color w:val="auto"/>
          <w:szCs w:val="28"/>
        </w:rPr>
        <w:t xml:space="preserve">Запропонована концепція громадського </w:t>
      </w:r>
      <w:r w:rsidR="004E122E" w:rsidRPr="004E122E">
        <w:rPr>
          <w:bCs/>
          <w:szCs w:val="28"/>
        </w:rPr>
        <w:t xml:space="preserve">нагляду </w:t>
      </w:r>
      <w:r w:rsidRPr="004E122E">
        <w:rPr>
          <w:color w:val="auto"/>
          <w:szCs w:val="28"/>
        </w:rPr>
        <w:t>дозволить вирішити низку завдань, таких як:</w:t>
      </w:r>
    </w:p>
    <w:p w:rsidR="00064AA4" w:rsidRPr="004E122E" w:rsidRDefault="00064AA4" w:rsidP="00064AA4">
      <w:pPr>
        <w:pStyle w:val="Default"/>
        <w:ind w:firstLine="737"/>
        <w:jc w:val="both"/>
        <w:rPr>
          <w:sz w:val="28"/>
          <w:szCs w:val="28"/>
          <w:lang w:val="uk-UA"/>
        </w:rPr>
      </w:pPr>
      <w:r w:rsidRPr="004E122E">
        <w:rPr>
          <w:sz w:val="28"/>
          <w:szCs w:val="28"/>
          <w:lang w:val="uk-UA"/>
        </w:rPr>
        <w:t xml:space="preserve">- сприяння недопущенню або ініціювання усунення раніше допущених порушень Конституції України, законів України, інших нормативно-правових актів, державної дисципліни органами державної влади, органами місцевого самоврядування, їх посадовими і службовим особами (об’єктами громадського </w:t>
      </w:r>
      <w:r w:rsidR="007A6B0B" w:rsidRPr="004E122E">
        <w:rPr>
          <w:bCs/>
          <w:sz w:val="28"/>
          <w:szCs w:val="28"/>
          <w:lang w:val="uk-UA"/>
        </w:rPr>
        <w:t>нагляду</w:t>
      </w:r>
      <w:r w:rsidRPr="004E122E">
        <w:rPr>
          <w:sz w:val="28"/>
          <w:szCs w:val="28"/>
          <w:lang w:val="uk-UA"/>
        </w:rPr>
        <w:t xml:space="preserve">); </w:t>
      </w:r>
    </w:p>
    <w:p w:rsidR="00064AA4" w:rsidRPr="004E122E" w:rsidRDefault="00064AA4" w:rsidP="00064AA4">
      <w:pPr>
        <w:pStyle w:val="Default"/>
        <w:ind w:firstLine="737"/>
        <w:jc w:val="both"/>
        <w:rPr>
          <w:sz w:val="28"/>
          <w:szCs w:val="28"/>
          <w:lang w:val="uk-UA"/>
        </w:rPr>
      </w:pPr>
      <w:r w:rsidRPr="004E122E">
        <w:rPr>
          <w:sz w:val="28"/>
          <w:szCs w:val="28"/>
          <w:lang w:val="uk-UA"/>
        </w:rPr>
        <w:t xml:space="preserve">- забезпечення дотримання об’єктами громадського </w:t>
      </w:r>
      <w:r w:rsidR="004E122E" w:rsidRPr="004E122E">
        <w:rPr>
          <w:bCs/>
          <w:sz w:val="28"/>
          <w:szCs w:val="28"/>
          <w:lang w:val="uk-UA"/>
        </w:rPr>
        <w:t xml:space="preserve">нагляду </w:t>
      </w:r>
      <w:r w:rsidRPr="004E122E">
        <w:rPr>
          <w:sz w:val="28"/>
          <w:szCs w:val="28"/>
          <w:lang w:val="uk-UA"/>
        </w:rPr>
        <w:t>прав фізичних і юридичних осіб;</w:t>
      </w:r>
    </w:p>
    <w:p w:rsidR="00064AA4" w:rsidRPr="004E122E" w:rsidRDefault="00064AA4" w:rsidP="00064AA4">
      <w:pPr>
        <w:pStyle w:val="Default"/>
        <w:ind w:firstLine="737"/>
        <w:jc w:val="both"/>
        <w:rPr>
          <w:sz w:val="28"/>
          <w:szCs w:val="28"/>
          <w:lang w:val="uk-UA"/>
        </w:rPr>
      </w:pPr>
      <w:r w:rsidRPr="004E122E">
        <w:rPr>
          <w:sz w:val="28"/>
          <w:szCs w:val="28"/>
          <w:lang w:val="uk-UA"/>
        </w:rPr>
        <w:t xml:space="preserve">- формування суспільної оцінки діяльності об’єктів громадського </w:t>
      </w:r>
      <w:r w:rsidR="004E122E" w:rsidRPr="004E122E">
        <w:rPr>
          <w:bCs/>
          <w:sz w:val="28"/>
          <w:szCs w:val="28"/>
          <w:lang w:val="uk-UA"/>
        </w:rPr>
        <w:t>нагляду</w:t>
      </w:r>
      <w:r w:rsidRPr="004E122E">
        <w:rPr>
          <w:sz w:val="28"/>
          <w:szCs w:val="28"/>
          <w:lang w:val="uk-UA"/>
        </w:rPr>
        <w:t>;</w:t>
      </w:r>
    </w:p>
    <w:p w:rsidR="00064AA4" w:rsidRPr="004E122E" w:rsidRDefault="00064AA4" w:rsidP="00064AA4">
      <w:pPr>
        <w:pStyle w:val="Default"/>
        <w:ind w:firstLine="737"/>
        <w:jc w:val="both"/>
        <w:rPr>
          <w:sz w:val="28"/>
          <w:szCs w:val="28"/>
          <w:lang w:val="uk-UA"/>
        </w:rPr>
      </w:pPr>
      <w:r w:rsidRPr="004E122E">
        <w:rPr>
          <w:sz w:val="28"/>
          <w:szCs w:val="28"/>
          <w:lang w:val="uk-UA"/>
        </w:rPr>
        <w:t xml:space="preserve">- постійна громадська експертиза рішень органів виконавчої влади та органів місцевого самоврядування; </w:t>
      </w:r>
      <w:r w:rsidR="004E122E">
        <w:rPr>
          <w:sz w:val="28"/>
          <w:szCs w:val="28"/>
          <w:lang w:val="uk-UA"/>
        </w:rPr>
        <w:t xml:space="preserve"> </w:t>
      </w:r>
    </w:p>
    <w:p w:rsidR="00064AA4" w:rsidRPr="004E122E" w:rsidRDefault="00064AA4" w:rsidP="00064AA4">
      <w:pPr>
        <w:pStyle w:val="Default"/>
        <w:ind w:firstLine="737"/>
        <w:jc w:val="both"/>
        <w:rPr>
          <w:sz w:val="28"/>
          <w:szCs w:val="28"/>
          <w:lang w:val="uk-UA"/>
        </w:rPr>
      </w:pPr>
      <w:r w:rsidRPr="004E122E">
        <w:rPr>
          <w:sz w:val="28"/>
          <w:szCs w:val="28"/>
          <w:lang w:val="uk-UA"/>
        </w:rPr>
        <w:t xml:space="preserve">- підвищення ефективності діяльності </w:t>
      </w:r>
      <w:r w:rsidRPr="004E122E">
        <w:rPr>
          <w:bCs/>
          <w:sz w:val="28"/>
          <w:szCs w:val="28"/>
          <w:lang w:val="uk-UA"/>
        </w:rPr>
        <w:t xml:space="preserve">об’єктів громадського </w:t>
      </w:r>
      <w:r w:rsidR="004E122E" w:rsidRPr="004E122E">
        <w:rPr>
          <w:bCs/>
          <w:sz w:val="28"/>
          <w:szCs w:val="28"/>
          <w:lang w:val="uk-UA"/>
        </w:rPr>
        <w:t>нагляду</w:t>
      </w:r>
      <w:r w:rsidRPr="004E122E">
        <w:rPr>
          <w:bCs/>
          <w:sz w:val="28"/>
          <w:szCs w:val="28"/>
          <w:lang w:val="uk-UA"/>
        </w:rPr>
        <w:t>.</w:t>
      </w:r>
    </w:p>
    <w:p w:rsidR="00064AA4" w:rsidRPr="004E122E" w:rsidRDefault="004E24E7" w:rsidP="004E24E7">
      <w:pPr>
        <w:shd w:val="clear" w:color="auto" w:fill="FFFFFF"/>
        <w:ind w:firstLine="737"/>
        <w:jc w:val="both"/>
        <w:rPr>
          <w:color w:val="auto"/>
          <w:szCs w:val="28"/>
        </w:rPr>
      </w:pPr>
      <w:r w:rsidRPr="004E122E">
        <w:rPr>
          <w:color w:val="auto"/>
          <w:szCs w:val="28"/>
        </w:rPr>
        <w:t xml:space="preserve">Передбачено, що громадський </w:t>
      </w:r>
      <w:r w:rsidR="004E122E" w:rsidRPr="004E122E">
        <w:rPr>
          <w:bCs/>
          <w:szCs w:val="28"/>
        </w:rPr>
        <w:t>нагляд</w:t>
      </w:r>
      <w:r w:rsidR="004E122E">
        <w:rPr>
          <w:bCs/>
          <w:szCs w:val="28"/>
        </w:rPr>
        <w:t xml:space="preserve"> </w:t>
      </w:r>
      <w:r w:rsidRPr="004E122E">
        <w:rPr>
          <w:color w:val="auto"/>
          <w:szCs w:val="28"/>
        </w:rPr>
        <w:t>в Україні повинен здійснюватися з дотриманням таких принципів, як:</w:t>
      </w:r>
    </w:p>
    <w:p w:rsidR="004E24E7" w:rsidRPr="004E122E" w:rsidRDefault="004E24E7" w:rsidP="004E24E7">
      <w:pPr>
        <w:pStyle w:val="Default"/>
        <w:ind w:firstLine="737"/>
        <w:jc w:val="both"/>
        <w:rPr>
          <w:sz w:val="28"/>
          <w:szCs w:val="28"/>
          <w:lang w:val="uk-UA"/>
        </w:rPr>
      </w:pPr>
      <w:r w:rsidRPr="004E122E">
        <w:rPr>
          <w:sz w:val="28"/>
          <w:szCs w:val="28"/>
          <w:lang w:val="uk-UA"/>
        </w:rPr>
        <w:t xml:space="preserve">незалежність суб’єктів </w:t>
      </w:r>
      <w:r w:rsidRPr="004E122E">
        <w:rPr>
          <w:bCs/>
          <w:sz w:val="28"/>
          <w:szCs w:val="28"/>
          <w:lang w:val="uk-UA"/>
        </w:rPr>
        <w:t xml:space="preserve">громадського </w:t>
      </w:r>
      <w:r w:rsidR="004E122E" w:rsidRPr="004E122E">
        <w:rPr>
          <w:bCs/>
          <w:sz w:val="28"/>
          <w:szCs w:val="28"/>
          <w:lang w:val="uk-UA"/>
        </w:rPr>
        <w:t xml:space="preserve">нагляду </w:t>
      </w:r>
      <w:r w:rsidRPr="004E122E">
        <w:rPr>
          <w:bCs/>
          <w:sz w:val="28"/>
          <w:szCs w:val="28"/>
          <w:lang w:val="uk-UA"/>
        </w:rPr>
        <w:t xml:space="preserve">від інших громадських об’єднань, </w:t>
      </w:r>
      <w:r w:rsidRPr="004E122E">
        <w:rPr>
          <w:sz w:val="28"/>
          <w:szCs w:val="28"/>
          <w:lang w:val="uk-UA"/>
        </w:rPr>
        <w:t>політичних партій, органів державної влади, органів місцевого самоврядування, їх посадових і службових осіб;</w:t>
      </w:r>
    </w:p>
    <w:p w:rsidR="004E24E7" w:rsidRPr="004E122E" w:rsidRDefault="004E24E7" w:rsidP="004E24E7">
      <w:pPr>
        <w:pStyle w:val="Default"/>
        <w:ind w:firstLine="737"/>
        <w:jc w:val="both"/>
        <w:rPr>
          <w:sz w:val="28"/>
          <w:szCs w:val="28"/>
          <w:lang w:val="uk-UA"/>
        </w:rPr>
      </w:pPr>
      <w:r w:rsidRPr="004E122E">
        <w:rPr>
          <w:sz w:val="28"/>
          <w:szCs w:val="28"/>
          <w:lang w:val="uk-UA"/>
        </w:rPr>
        <w:t xml:space="preserve">справедливість, об'єктивність та неупередженість здійснення </w:t>
      </w:r>
      <w:r w:rsidRPr="004E122E">
        <w:rPr>
          <w:bCs/>
          <w:sz w:val="28"/>
          <w:szCs w:val="28"/>
          <w:lang w:val="uk-UA"/>
        </w:rPr>
        <w:t xml:space="preserve">громадського </w:t>
      </w:r>
      <w:r w:rsidR="004E122E" w:rsidRPr="004E122E">
        <w:rPr>
          <w:bCs/>
          <w:sz w:val="28"/>
          <w:szCs w:val="28"/>
          <w:lang w:val="uk-UA"/>
        </w:rPr>
        <w:t>нагляду</w:t>
      </w:r>
      <w:r w:rsidRPr="004E122E">
        <w:rPr>
          <w:bCs/>
          <w:sz w:val="28"/>
          <w:szCs w:val="28"/>
          <w:lang w:val="uk-UA"/>
        </w:rPr>
        <w:t>;</w:t>
      </w:r>
    </w:p>
    <w:p w:rsidR="004E24E7" w:rsidRPr="004E122E" w:rsidRDefault="004E24E7" w:rsidP="004E24E7">
      <w:pPr>
        <w:pStyle w:val="Default"/>
        <w:ind w:firstLine="737"/>
        <w:jc w:val="both"/>
        <w:rPr>
          <w:sz w:val="28"/>
          <w:szCs w:val="28"/>
          <w:lang w:val="uk-UA"/>
        </w:rPr>
      </w:pPr>
      <w:r w:rsidRPr="004E122E">
        <w:rPr>
          <w:sz w:val="28"/>
          <w:szCs w:val="28"/>
          <w:lang w:val="uk-UA"/>
        </w:rPr>
        <w:t xml:space="preserve">повнота та всебічність вивчення предмета </w:t>
      </w:r>
      <w:r w:rsidRPr="004E122E">
        <w:rPr>
          <w:bCs/>
          <w:sz w:val="28"/>
          <w:szCs w:val="28"/>
          <w:lang w:val="uk-UA"/>
        </w:rPr>
        <w:t xml:space="preserve">громадського </w:t>
      </w:r>
      <w:r w:rsidR="004E122E" w:rsidRPr="004E122E">
        <w:rPr>
          <w:bCs/>
          <w:sz w:val="28"/>
          <w:szCs w:val="28"/>
          <w:lang w:val="uk-UA"/>
        </w:rPr>
        <w:t>нагляду</w:t>
      </w:r>
      <w:r w:rsidRPr="004E122E">
        <w:rPr>
          <w:bCs/>
          <w:sz w:val="28"/>
          <w:szCs w:val="28"/>
          <w:lang w:val="uk-UA"/>
        </w:rPr>
        <w:t>;</w:t>
      </w:r>
    </w:p>
    <w:p w:rsidR="004E24E7" w:rsidRPr="004E122E" w:rsidRDefault="004E24E7" w:rsidP="004E24E7">
      <w:pPr>
        <w:pStyle w:val="Default"/>
        <w:ind w:firstLine="737"/>
        <w:jc w:val="both"/>
        <w:rPr>
          <w:sz w:val="28"/>
          <w:szCs w:val="28"/>
          <w:lang w:val="uk-UA"/>
        </w:rPr>
      </w:pPr>
      <w:r w:rsidRPr="004E122E">
        <w:rPr>
          <w:sz w:val="28"/>
          <w:szCs w:val="28"/>
          <w:lang w:val="uk-UA"/>
        </w:rPr>
        <w:t xml:space="preserve">недопустимість зловживання правом здійснення </w:t>
      </w:r>
      <w:r w:rsidRPr="004E122E">
        <w:rPr>
          <w:bCs/>
          <w:sz w:val="28"/>
          <w:szCs w:val="28"/>
          <w:lang w:val="uk-UA"/>
        </w:rPr>
        <w:t xml:space="preserve">громадського </w:t>
      </w:r>
      <w:r w:rsidR="004E122E" w:rsidRPr="004E122E">
        <w:rPr>
          <w:bCs/>
          <w:sz w:val="28"/>
          <w:szCs w:val="28"/>
          <w:lang w:val="uk-UA"/>
        </w:rPr>
        <w:t>нагляду</w:t>
      </w:r>
      <w:r w:rsidRPr="004E122E">
        <w:rPr>
          <w:bCs/>
          <w:sz w:val="28"/>
          <w:szCs w:val="28"/>
          <w:lang w:val="uk-UA"/>
        </w:rPr>
        <w:t>;</w:t>
      </w:r>
    </w:p>
    <w:p w:rsidR="004E24E7" w:rsidRPr="004E122E" w:rsidRDefault="004E24E7" w:rsidP="004E24E7">
      <w:pPr>
        <w:pStyle w:val="Default"/>
        <w:ind w:firstLine="737"/>
        <w:jc w:val="both"/>
        <w:rPr>
          <w:sz w:val="28"/>
          <w:szCs w:val="28"/>
          <w:lang w:val="uk-UA"/>
        </w:rPr>
      </w:pPr>
      <w:r w:rsidRPr="004E122E">
        <w:rPr>
          <w:sz w:val="28"/>
          <w:szCs w:val="28"/>
          <w:lang w:val="uk-UA"/>
        </w:rPr>
        <w:t xml:space="preserve">обґрунтованість та доведеність результатів </w:t>
      </w:r>
      <w:r w:rsidRPr="004E122E">
        <w:rPr>
          <w:bCs/>
          <w:sz w:val="28"/>
          <w:szCs w:val="28"/>
          <w:lang w:val="uk-UA"/>
        </w:rPr>
        <w:t xml:space="preserve">громадського </w:t>
      </w:r>
      <w:r w:rsidR="004E122E" w:rsidRPr="004E122E">
        <w:rPr>
          <w:bCs/>
          <w:sz w:val="28"/>
          <w:szCs w:val="28"/>
          <w:lang w:val="uk-UA"/>
        </w:rPr>
        <w:t>нагляду</w:t>
      </w:r>
      <w:r w:rsidRPr="004E122E">
        <w:rPr>
          <w:bCs/>
          <w:sz w:val="28"/>
          <w:szCs w:val="28"/>
          <w:lang w:val="uk-UA"/>
        </w:rPr>
        <w:t>;</w:t>
      </w:r>
    </w:p>
    <w:p w:rsidR="004E24E7" w:rsidRPr="004E122E" w:rsidRDefault="004E24E7" w:rsidP="004E24E7">
      <w:pPr>
        <w:shd w:val="clear" w:color="auto" w:fill="FFFFFF"/>
        <w:ind w:firstLine="737"/>
        <w:jc w:val="both"/>
        <w:rPr>
          <w:color w:val="auto"/>
          <w:szCs w:val="28"/>
        </w:rPr>
      </w:pPr>
      <w:r w:rsidRPr="004E122E">
        <w:rPr>
          <w:szCs w:val="28"/>
        </w:rPr>
        <w:t xml:space="preserve">відкритість, прозорість та публічність процесу проведення </w:t>
      </w:r>
      <w:r w:rsidRPr="004E122E">
        <w:rPr>
          <w:bCs/>
          <w:szCs w:val="28"/>
        </w:rPr>
        <w:t xml:space="preserve">громадського </w:t>
      </w:r>
      <w:r w:rsidR="004E122E" w:rsidRPr="004E122E">
        <w:rPr>
          <w:bCs/>
          <w:szCs w:val="28"/>
        </w:rPr>
        <w:t>нагляду</w:t>
      </w:r>
      <w:r w:rsidRPr="004E122E">
        <w:rPr>
          <w:szCs w:val="28"/>
        </w:rPr>
        <w:t>.</w:t>
      </w:r>
    </w:p>
    <w:p w:rsidR="00FD0202" w:rsidRPr="004E122E" w:rsidRDefault="00FD0202" w:rsidP="00064AA4">
      <w:pPr>
        <w:shd w:val="clear" w:color="auto" w:fill="FFFFFF"/>
        <w:jc w:val="both"/>
        <w:rPr>
          <w:color w:val="auto"/>
          <w:szCs w:val="28"/>
        </w:rPr>
      </w:pPr>
    </w:p>
    <w:p w:rsidR="008A3DC2" w:rsidRPr="004E122E" w:rsidRDefault="008A3DC2" w:rsidP="00E96D9A">
      <w:pPr>
        <w:ind w:firstLine="737"/>
        <w:jc w:val="both"/>
        <w:rPr>
          <w:b/>
          <w:bCs/>
          <w:color w:val="auto"/>
          <w:szCs w:val="28"/>
        </w:rPr>
      </w:pPr>
      <w:r w:rsidRPr="004E122E">
        <w:rPr>
          <w:b/>
          <w:bCs/>
          <w:color w:val="auto"/>
          <w:szCs w:val="28"/>
        </w:rPr>
        <w:t>2. Цілі і завдання прийняття акта</w:t>
      </w:r>
    </w:p>
    <w:p w:rsidR="00C73EAC" w:rsidRPr="004E122E" w:rsidRDefault="004A3786" w:rsidP="00666A94">
      <w:pPr>
        <w:ind w:firstLine="737"/>
        <w:jc w:val="both"/>
        <w:rPr>
          <w:color w:val="auto"/>
          <w:szCs w:val="28"/>
        </w:rPr>
      </w:pPr>
      <w:r w:rsidRPr="004E122E">
        <w:rPr>
          <w:color w:val="auto"/>
          <w:szCs w:val="28"/>
        </w:rPr>
        <w:t xml:space="preserve">Мета законопроекту </w:t>
      </w:r>
      <w:r w:rsidR="004E24E7" w:rsidRPr="004E122E">
        <w:rPr>
          <w:color w:val="auto"/>
          <w:szCs w:val="28"/>
        </w:rPr>
        <w:t>–</w:t>
      </w:r>
      <w:r w:rsidR="00C73EAC" w:rsidRPr="004E122E">
        <w:rPr>
          <w:color w:val="auto"/>
          <w:szCs w:val="28"/>
        </w:rPr>
        <w:t xml:space="preserve"> </w:t>
      </w:r>
      <w:r w:rsidR="004E24E7" w:rsidRPr="004E122E">
        <w:rPr>
          <w:color w:val="auto"/>
          <w:szCs w:val="28"/>
        </w:rPr>
        <w:t xml:space="preserve">запровадження в Україні інституту громадського </w:t>
      </w:r>
      <w:r w:rsidR="004E122E" w:rsidRPr="004E122E">
        <w:rPr>
          <w:bCs/>
          <w:szCs w:val="28"/>
        </w:rPr>
        <w:t xml:space="preserve">нагляду </w:t>
      </w:r>
      <w:r w:rsidR="004E24E7" w:rsidRPr="004E122E">
        <w:rPr>
          <w:szCs w:val="28"/>
        </w:rPr>
        <w:t>за діяльністю органів державної влади, органів місцевого самоврядування, їх посадових і службових осіб</w:t>
      </w:r>
      <w:r w:rsidR="00C73EAC" w:rsidRPr="004E122E">
        <w:rPr>
          <w:color w:val="auto"/>
          <w:szCs w:val="28"/>
        </w:rPr>
        <w:t>.</w:t>
      </w:r>
    </w:p>
    <w:p w:rsidR="00712A94" w:rsidRPr="004E122E" w:rsidRDefault="00712A94" w:rsidP="00E96D9A">
      <w:pPr>
        <w:pStyle w:val="a5"/>
        <w:ind w:firstLine="737"/>
        <w:rPr>
          <w:bCs/>
          <w:szCs w:val="28"/>
        </w:rPr>
      </w:pPr>
    </w:p>
    <w:p w:rsidR="008A3DC2" w:rsidRPr="004E122E" w:rsidRDefault="008A3DC2" w:rsidP="00E96D9A">
      <w:pPr>
        <w:ind w:firstLine="737"/>
        <w:jc w:val="both"/>
        <w:rPr>
          <w:b/>
          <w:bCs/>
          <w:color w:val="auto"/>
          <w:szCs w:val="28"/>
        </w:rPr>
      </w:pPr>
      <w:r w:rsidRPr="004E122E">
        <w:rPr>
          <w:b/>
          <w:bCs/>
          <w:color w:val="auto"/>
          <w:szCs w:val="28"/>
        </w:rPr>
        <w:t>3. Загальна характеристика і основні  положення проекту акта</w:t>
      </w:r>
    </w:p>
    <w:p w:rsidR="004E24E7" w:rsidRPr="004E122E" w:rsidRDefault="00666A94" w:rsidP="00B829B7">
      <w:pPr>
        <w:pStyle w:val="a4"/>
        <w:ind w:firstLine="737"/>
        <w:jc w:val="both"/>
        <w:rPr>
          <w:b w:val="0"/>
          <w:szCs w:val="28"/>
        </w:rPr>
      </w:pPr>
      <w:r w:rsidRPr="004E122E">
        <w:rPr>
          <w:b w:val="0"/>
          <w:szCs w:val="28"/>
        </w:rPr>
        <w:t xml:space="preserve">Проект закону </w:t>
      </w:r>
      <w:r w:rsidR="004E24E7" w:rsidRPr="004E122E">
        <w:rPr>
          <w:b w:val="0"/>
          <w:szCs w:val="28"/>
        </w:rPr>
        <w:t>містить положення, якими врегульовуються такі питання:</w:t>
      </w:r>
    </w:p>
    <w:p w:rsidR="004E24E7" w:rsidRPr="004E122E" w:rsidRDefault="00813700" w:rsidP="004E24E7">
      <w:pPr>
        <w:pStyle w:val="Default"/>
        <w:ind w:firstLine="737"/>
        <w:jc w:val="both"/>
        <w:rPr>
          <w:sz w:val="28"/>
          <w:szCs w:val="28"/>
          <w:lang w:val="uk-UA"/>
        </w:rPr>
      </w:pPr>
      <w:r w:rsidRPr="004E122E">
        <w:rPr>
          <w:sz w:val="28"/>
          <w:szCs w:val="28"/>
          <w:lang w:val="uk-UA"/>
        </w:rPr>
        <w:t xml:space="preserve">1) </w:t>
      </w:r>
      <w:r w:rsidR="004E24E7" w:rsidRPr="004E122E">
        <w:rPr>
          <w:sz w:val="28"/>
          <w:szCs w:val="28"/>
          <w:lang w:val="uk-UA"/>
        </w:rPr>
        <w:t xml:space="preserve">Суб’єктами громадського </w:t>
      </w:r>
      <w:r w:rsidR="004E122E" w:rsidRPr="004E122E">
        <w:rPr>
          <w:bCs/>
          <w:sz w:val="28"/>
          <w:szCs w:val="28"/>
          <w:lang w:val="uk-UA"/>
        </w:rPr>
        <w:t xml:space="preserve">нагляду </w:t>
      </w:r>
      <w:r w:rsidR="004E24E7" w:rsidRPr="004E122E">
        <w:rPr>
          <w:sz w:val="28"/>
          <w:szCs w:val="28"/>
          <w:lang w:val="uk-UA"/>
        </w:rPr>
        <w:t>(далі – суб’єкти) визнаються зареєстровані в установленому законом порядку громадські об’єднання.</w:t>
      </w:r>
    </w:p>
    <w:p w:rsidR="00C333C8" w:rsidRPr="004E122E" w:rsidRDefault="00813700" w:rsidP="004E24E7">
      <w:pPr>
        <w:pStyle w:val="Default"/>
        <w:ind w:firstLine="737"/>
        <w:jc w:val="both"/>
        <w:rPr>
          <w:sz w:val="28"/>
          <w:szCs w:val="28"/>
          <w:lang w:val="uk-UA"/>
        </w:rPr>
      </w:pPr>
      <w:r w:rsidRPr="004E122E">
        <w:rPr>
          <w:sz w:val="28"/>
          <w:szCs w:val="28"/>
          <w:lang w:val="uk-UA"/>
        </w:rPr>
        <w:t xml:space="preserve">2) </w:t>
      </w:r>
      <w:r w:rsidR="00C333C8" w:rsidRPr="004E122E">
        <w:rPr>
          <w:sz w:val="28"/>
          <w:szCs w:val="28"/>
          <w:lang w:val="uk-UA"/>
        </w:rPr>
        <w:t xml:space="preserve">Для проведення </w:t>
      </w:r>
      <w:r w:rsidR="004E122E" w:rsidRPr="004E122E">
        <w:rPr>
          <w:bCs/>
          <w:sz w:val="28"/>
          <w:szCs w:val="28"/>
          <w:lang w:val="uk-UA"/>
        </w:rPr>
        <w:t xml:space="preserve">нагляду </w:t>
      </w:r>
      <w:r w:rsidR="00C333C8" w:rsidRPr="004E122E">
        <w:rPr>
          <w:sz w:val="28"/>
          <w:szCs w:val="28"/>
          <w:lang w:val="uk-UA"/>
        </w:rPr>
        <w:t>с</w:t>
      </w:r>
      <w:r w:rsidR="004E24E7" w:rsidRPr="004E122E">
        <w:rPr>
          <w:sz w:val="28"/>
          <w:szCs w:val="28"/>
          <w:lang w:val="uk-UA"/>
        </w:rPr>
        <w:t xml:space="preserve">уб’єкти </w:t>
      </w:r>
      <w:r w:rsidR="00C333C8" w:rsidRPr="004E122E">
        <w:rPr>
          <w:sz w:val="28"/>
          <w:szCs w:val="28"/>
          <w:lang w:val="uk-UA"/>
        </w:rPr>
        <w:t xml:space="preserve">у своєму складі повинні мати не менше двох громадських експертів або можуть </w:t>
      </w:r>
      <w:r w:rsidR="004E24E7" w:rsidRPr="004E122E">
        <w:rPr>
          <w:bCs/>
          <w:sz w:val="28"/>
          <w:szCs w:val="28"/>
          <w:lang w:val="uk-UA"/>
        </w:rPr>
        <w:t>утворю</w:t>
      </w:r>
      <w:r w:rsidR="00C333C8" w:rsidRPr="004E122E">
        <w:rPr>
          <w:bCs/>
          <w:sz w:val="28"/>
          <w:szCs w:val="28"/>
          <w:lang w:val="uk-UA"/>
        </w:rPr>
        <w:t>вати</w:t>
      </w:r>
      <w:r w:rsidR="004E24E7" w:rsidRPr="004E122E">
        <w:rPr>
          <w:bCs/>
          <w:sz w:val="28"/>
          <w:szCs w:val="28"/>
          <w:lang w:val="uk-UA"/>
        </w:rPr>
        <w:t xml:space="preserve"> </w:t>
      </w:r>
      <w:r w:rsidR="00C333C8" w:rsidRPr="004E122E">
        <w:rPr>
          <w:sz w:val="28"/>
          <w:szCs w:val="28"/>
          <w:lang w:val="uk-UA"/>
        </w:rPr>
        <w:t xml:space="preserve">профільні </w:t>
      </w:r>
      <w:r w:rsidR="00C333C8" w:rsidRPr="004E122E">
        <w:rPr>
          <w:sz w:val="28"/>
          <w:szCs w:val="28"/>
          <w:lang w:val="uk-UA"/>
        </w:rPr>
        <w:lastRenderedPageBreak/>
        <w:t>структурні підрозділи.</w:t>
      </w:r>
      <w:r w:rsidR="004E24E7" w:rsidRPr="004E122E">
        <w:rPr>
          <w:sz w:val="28"/>
          <w:szCs w:val="28"/>
          <w:lang w:val="uk-UA"/>
        </w:rPr>
        <w:t xml:space="preserve"> </w:t>
      </w:r>
      <w:r w:rsidR="00C333C8" w:rsidRPr="004E122E">
        <w:rPr>
          <w:sz w:val="28"/>
          <w:szCs w:val="28"/>
          <w:lang w:val="uk-UA"/>
        </w:rPr>
        <w:t xml:space="preserve">Громадським </w:t>
      </w:r>
      <w:r w:rsidR="004E24E7" w:rsidRPr="004E122E">
        <w:rPr>
          <w:sz w:val="28"/>
          <w:szCs w:val="28"/>
          <w:lang w:val="uk-UA"/>
        </w:rPr>
        <w:t>експерт</w:t>
      </w:r>
      <w:r w:rsidR="00C333C8" w:rsidRPr="004E122E">
        <w:rPr>
          <w:sz w:val="28"/>
          <w:szCs w:val="28"/>
          <w:lang w:val="uk-UA"/>
        </w:rPr>
        <w:t xml:space="preserve">ом визнається </w:t>
      </w:r>
      <w:r w:rsidR="004E24E7" w:rsidRPr="004E122E">
        <w:rPr>
          <w:sz w:val="28"/>
          <w:szCs w:val="28"/>
          <w:lang w:val="uk-UA"/>
        </w:rPr>
        <w:t>особ</w:t>
      </w:r>
      <w:r w:rsidR="00C333C8" w:rsidRPr="004E122E">
        <w:rPr>
          <w:sz w:val="28"/>
          <w:szCs w:val="28"/>
          <w:lang w:val="uk-UA"/>
        </w:rPr>
        <w:t xml:space="preserve">а, призначена керівним органом суб’єкта громадського </w:t>
      </w:r>
      <w:r w:rsidR="004E122E" w:rsidRPr="004E122E">
        <w:rPr>
          <w:bCs/>
          <w:sz w:val="28"/>
          <w:szCs w:val="28"/>
          <w:lang w:val="uk-UA"/>
        </w:rPr>
        <w:t>нагляду</w:t>
      </w:r>
      <w:r w:rsidR="00C333C8" w:rsidRPr="004E122E">
        <w:rPr>
          <w:sz w:val="28"/>
          <w:szCs w:val="28"/>
          <w:lang w:val="uk-UA"/>
        </w:rPr>
        <w:t xml:space="preserve">, на яку покладаються обов’язки з організації та забезпечення проведення громадського </w:t>
      </w:r>
      <w:r w:rsidR="004E122E" w:rsidRPr="004E122E">
        <w:rPr>
          <w:bCs/>
          <w:sz w:val="28"/>
          <w:szCs w:val="28"/>
          <w:lang w:val="uk-UA"/>
        </w:rPr>
        <w:t>нагляду</w:t>
      </w:r>
      <w:r w:rsidR="00C333C8" w:rsidRPr="004E122E">
        <w:rPr>
          <w:sz w:val="28"/>
          <w:szCs w:val="28"/>
          <w:lang w:val="uk-UA"/>
        </w:rPr>
        <w:t>.</w:t>
      </w:r>
    </w:p>
    <w:p w:rsidR="004E24E7" w:rsidRPr="004E122E" w:rsidRDefault="00813700" w:rsidP="004E24E7">
      <w:pPr>
        <w:pStyle w:val="Default"/>
        <w:ind w:firstLine="737"/>
        <w:jc w:val="both"/>
        <w:rPr>
          <w:sz w:val="28"/>
          <w:szCs w:val="28"/>
          <w:lang w:val="uk-UA"/>
        </w:rPr>
      </w:pPr>
      <w:r w:rsidRPr="004E122E">
        <w:rPr>
          <w:sz w:val="28"/>
          <w:szCs w:val="28"/>
          <w:lang w:val="uk-UA"/>
        </w:rPr>
        <w:t xml:space="preserve">3) </w:t>
      </w:r>
      <w:r w:rsidR="004E24E7" w:rsidRPr="004E122E">
        <w:rPr>
          <w:sz w:val="28"/>
          <w:szCs w:val="28"/>
          <w:lang w:val="uk-UA"/>
        </w:rPr>
        <w:t xml:space="preserve">До основних прав суб’єктів віднесено здійснення громадського </w:t>
      </w:r>
      <w:r w:rsidR="004E122E" w:rsidRPr="004E122E">
        <w:rPr>
          <w:bCs/>
          <w:sz w:val="28"/>
          <w:szCs w:val="28"/>
          <w:lang w:val="uk-UA"/>
        </w:rPr>
        <w:t>нагляду</w:t>
      </w:r>
      <w:r w:rsidR="004E24E7" w:rsidRPr="004E122E">
        <w:rPr>
          <w:sz w:val="28"/>
          <w:szCs w:val="28"/>
          <w:lang w:val="uk-UA"/>
        </w:rPr>
        <w:t xml:space="preserve">: </w:t>
      </w:r>
      <w:r w:rsidR="004E122E">
        <w:rPr>
          <w:sz w:val="28"/>
          <w:szCs w:val="28"/>
          <w:lang w:val="uk-UA"/>
        </w:rPr>
        <w:t xml:space="preserve"> </w:t>
      </w:r>
    </w:p>
    <w:p w:rsidR="004E24E7" w:rsidRPr="004E122E" w:rsidRDefault="004E24E7" w:rsidP="004E24E7">
      <w:pPr>
        <w:pStyle w:val="Default"/>
        <w:ind w:firstLine="737"/>
        <w:jc w:val="both"/>
        <w:rPr>
          <w:sz w:val="28"/>
          <w:szCs w:val="28"/>
          <w:lang w:val="uk-UA"/>
        </w:rPr>
      </w:pPr>
      <w:r w:rsidRPr="004E122E">
        <w:rPr>
          <w:sz w:val="28"/>
          <w:szCs w:val="28"/>
          <w:lang w:val="uk-UA"/>
        </w:rPr>
        <w:t xml:space="preserve">за дотриманням Конституції України, законів України, інших нормативно-правових актів та державної дисципліни об’єктами громадського </w:t>
      </w:r>
      <w:r w:rsidR="004E122E" w:rsidRPr="004E122E">
        <w:rPr>
          <w:bCs/>
          <w:sz w:val="28"/>
          <w:szCs w:val="28"/>
          <w:lang w:val="uk-UA"/>
        </w:rPr>
        <w:t>нагляду</w:t>
      </w:r>
      <w:r w:rsidRPr="004E122E">
        <w:rPr>
          <w:sz w:val="28"/>
          <w:szCs w:val="28"/>
          <w:lang w:val="uk-UA"/>
        </w:rPr>
        <w:t xml:space="preserve">; </w:t>
      </w:r>
    </w:p>
    <w:p w:rsidR="004E24E7" w:rsidRPr="004E122E" w:rsidRDefault="004E24E7" w:rsidP="004E24E7">
      <w:pPr>
        <w:pStyle w:val="Default"/>
        <w:ind w:firstLine="737"/>
        <w:jc w:val="both"/>
        <w:rPr>
          <w:sz w:val="28"/>
          <w:szCs w:val="28"/>
          <w:lang w:val="uk-UA"/>
        </w:rPr>
      </w:pPr>
      <w:r w:rsidRPr="004E122E">
        <w:rPr>
          <w:sz w:val="28"/>
          <w:szCs w:val="28"/>
          <w:lang w:val="uk-UA"/>
        </w:rPr>
        <w:t xml:space="preserve">за виконанням державних цільових програм та виконанням суспільно важливих рішень, прийнятих об’єктами громадського </w:t>
      </w:r>
      <w:r w:rsidR="004E122E" w:rsidRPr="004E122E">
        <w:rPr>
          <w:bCs/>
          <w:sz w:val="28"/>
          <w:szCs w:val="28"/>
          <w:lang w:val="uk-UA"/>
        </w:rPr>
        <w:t>нагляду</w:t>
      </w:r>
      <w:r w:rsidRPr="004E122E">
        <w:rPr>
          <w:sz w:val="28"/>
          <w:szCs w:val="28"/>
          <w:lang w:val="uk-UA"/>
        </w:rPr>
        <w:t xml:space="preserve">; </w:t>
      </w:r>
    </w:p>
    <w:p w:rsidR="004E24E7" w:rsidRPr="004E122E" w:rsidRDefault="004E24E7" w:rsidP="004E24E7">
      <w:pPr>
        <w:pStyle w:val="Default"/>
        <w:ind w:firstLine="737"/>
        <w:jc w:val="both"/>
        <w:rPr>
          <w:sz w:val="28"/>
          <w:szCs w:val="28"/>
          <w:u w:val="single"/>
          <w:lang w:val="uk-UA"/>
        </w:rPr>
      </w:pPr>
      <w:r w:rsidRPr="004E122E">
        <w:rPr>
          <w:sz w:val="28"/>
          <w:szCs w:val="28"/>
          <w:lang w:val="uk-UA"/>
        </w:rPr>
        <w:t>за збереженням та ефективним використанням державної і комунальної власності, недопущенням проявів бюрократизму</w:t>
      </w:r>
      <w:r w:rsidR="00813700" w:rsidRPr="004E122E">
        <w:rPr>
          <w:sz w:val="28"/>
          <w:szCs w:val="28"/>
          <w:lang w:val="uk-UA"/>
        </w:rPr>
        <w:t>.</w:t>
      </w:r>
      <w:r w:rsidR="004E122E">
        <w:rPr>
          <w:sz w:val="28"/>
          <w:szCs w:val="28"/>
          <w:lang w:val="uk-UA"/>
        </w:rPr>
        <w:t xml:space="preserve"> </w:t>
      </w:r>
    </w:p>
    <w:p w:rsidR="004E24E7" w:rsidRPr="004E122E" w:rsidRDefault="00813700" w:rsidP="004E24E7">
      <w:pPr>
        <w:pStyle w:val="Default"/>
        <w:ind w:firstLine="737"/>
        <w:jc w:val="both"/>
        <w:rPr>
          <w:sz w:val="28"/>
          <w:szCs w:val="28"/>
          <w:u w:val="single"/>
          <w:lang w:val="uk-UA"/>
        </w:rPr>
      </w:pPr>
      <w:r w:rsidRPr="004E122E">
        <w:rPr>
          <w:bCs/>
          <w:sz w:val="28"/>
          <w:szCs w:val="28"/>
          <w:lang w:val="uk-UA"/>
        </w:rPr>
        <w:t xml:space="preserve">4) Проектом визначаються заходи </w:t>
      </w:r>
      <w:r w:rsidR="004E24E7" w:rsidRPr="004E122E">
        <w:rPr>
          <w:bCs/>
          <w:sz w:val="28"/>
          <w:szCs w:val="28"/>
          <w:lang w:val="uk-UA"/>
        </w:rPr>
        <w:t xml:space="preserve">громадського </w:t>
      </w:r>
      <w:r w:rsidR="004E122E" w:rsidRPr="004E122E">
        <w:rPr>
          <w:bCs/>
          <w:sz w:val="28"/>
          <w:szCs w:val="28"/>
          <w:lang w:val="uk-UA"/>
        </w:rPr>
        <w:t>нагляду</w:t>
      </w:r>
      <w:r w:rsidR="004E24E7" w:rsidRPr="004E122E">
        <w:rPr>
          <w:bCs/>
          <w:sz w:val="28"/>
          <w:szCs w:val="28"/>
          <w:lang w:val="uk-UA"/>
        </w:rPr>
        <w:t>:</w:t>
      </w:r>
    </w:p>
    <w:p w:rsidR="004E24E7" w:rsidRPr="004E122E" w:rsidRDefault="004E24E7" w:rsidP="004E24E7">
      <w:pPr>
        <w:pStyle w:val="Default"/>
        <w:ind w:firstLine="737"/>
        <w:jc w:val="both"/>
        <w:rPr>
          <w:sz w:val="28"/>
          <w:szCs w:val="28"/>
          <w:lang w:val="uk-UA"/>
        </w:rPr>
      </w:pPr>
      <w:r w:rsidRPr="004E122E">
        <w:rPr>
          <w:sz w:val="28"/>
          <w:szCs w:val="28"/>
          <w:lang w:val="uk-UA"/>
        </w:rPr>
        <w:t>- аналітичні і моніторингові дослідження</w:t>
      </w:r>
      <w:r w:rsidR="00813700" w:rsidRPr="004E122E">
        <w:rPr>
          <w:sz w:val="28"/>
          <w:szCs w:val="28"/>
          <w:lang w:val="uk-UA"/>
        </w:rPr>
        <w:t xml:space="preserve"> </w:t>
      </w:r>
      <w:r w:rsidR="00813700" w:rsidRPr="004E122E">
        <w:rPr>
          <w:bCs/>
          <w:sz w:val="28"/>
          <w:szCs w:val="28"/>
          <w:lang w:val="uk-UA"/>
        </w:rPr>
        <w:t xml:space="preserve">діяльності об’єктів громадського </w:t>
      </w:r>
      <w:r w:rsidR="004E122E" w:rsidRPr="004E122E">
        <w:rPr>
          <w:bCs/>
          <w:sz w:val="28"/>
          <w:szCs w:val="28"/>
          <w:lang w:val="uk-UA"/>
        </w:rPr>
        <w:t>нагляду</w:t>
      </w:r>
      <w:r w:rsidRPr="004E122E">
        <w:rPr>
          <w:sz w:val="28"/>
          <w:szCs w:val="28"/>
          <w:lang w:val="uk-UA"/>
        </w:rPr>
        <w:t xml:space="preserve">; </w:t>
      </w:r>
      <w:r w:rsidR="004E122E">
        <w:rPr>
          <w:sz w:val="28"/>
          <w:szCs w:val="28"/>
          <w:lang w:val="uk-UA"/>
        </w:rPr>
        <w:t xml:space="preserve"> </w:t>
      </w:r>
    </w:p>
    <w:p w:rsidR="004E24E7" w:rsidRPr="004E122E" w:rsidRDefault="004E24E7" w:rsidP="004E24E7">
      <w:pPr>
        <w:pStyle w:val="Default"/>
        <w:ind w:firstLine="737"/>
        <w:jc w:val="both"/>
        <w:rPr>
          <w:sz w:val="28"/>
          <w:szCs w:val="28"/>
          <w:lang w:val="uk-UA"/>
        </w:rPr>
      </w:pPr>
      <w:r w:rsidRPr="004E122E">
        <w:rPr>
          <w:sz w:val="28"/>
          <w:szCs w:val="28"/>
          <w:lang w:val="uk-UA"/>
        </w:rPr>
        <w:t xml:space="preserve">- громадська експертиза; </w:t>
      </w:r>
    </w:p>
    <w:p w:rsidR="004E24E7" w:rsidRPr="004E122E" w:rsidRDefault="004E24E7" w:rsidP="004E24E7">
      <w:pPr>
        <w:pStyle w:val="Default"/>
        <w:ind w:firstLine="737"/>
        <w:jc w:val="both"/>
        <w:rPr>
          <w:sz w:val="28"/>
          <w:szCs w:val="28"/>
          <w:lang w:val="uk-UA"/>
        </w:rPr>
      </w:pPr>
      <w:r w:rsidRPr="004E122E">
        <w:rPr>
          <w:sz w:val="28"/>
          <w:szCs w:val="28"/>
          <w:lang w:val="uk-UA"/>
        </w:rPr>
        <w:t>- перевірк</w:t>
      </w:r>
      <w:r w:rsidR="00813700" w:rsidRPr="004E122E">
        <w:rPr>
          <w:sz w:val="28"/>
          <w:szCs w:val="28"/>
          <w:lang w:val="uk-UA"/>
        </w:rPr>
        <w:t>а</w:t>
      </w:r>
      <w:r w:rsidRPr="004E122E">
        <w:rPr>
          <w:sz w:val="28"/>
          <w:szCs w:val="28"/>
          <w:lang w:val="uk-UA"/>
        </w:rPr>
        <w:t>.</w:t>
      </w:r>
    </w:p>
    <w:p w:rsidR="00813700" w:rsidRPr="004E122E" w:rsidRDefault="00813700" w:rsidP="00813700">
      <w:pPr>
        <w:pStyle w:val="Default"/>
        <w:ind w:firstLine="737"/>
        <w:jc w:val="both"/>
        <w:rPr>
          <w:sz w:val="28"/>
          <w:szCs w:val="28"/>
          <w:lang w:val="uk-UA"/>
        </w:rPr>
      </w:pPr>
      <w:r w:rsidRPr="004E122E">
        <w:rPr>
          <w:sz w:val="28"/>
          <w:szCs w:val="28"/>
          <w:lang w:val="uk-UA"/>
        </w:rPr>
        <w:t xml:space="preserve">5) Визначається, що суб’єкти громадського </w:t>
      </w:r>
      <w:r w:rsidR="004E122E" w:rsidRPr="004E122E">
        <w:rPr>
          <w:bCs/>
          <w:sz w:val="28"/>
          <w:szCs w:val="28"/>
          <w:lang w:val="uk-UA"/>
        </w:rPr>
        <w:t xml:space="preserve">нагляду </w:t>
      </w:r>
      <w:r w:rsidRPr="004E122E">
        <w:rPr>
          <w:sz w:val="28"/>
          <w:szCs w:val="28"/>
          <w:lang w:val="uk-UA"/>
        </w:rPr>
        <w:t xml:space="preserve">мають право видавати акти реагування щодо порушень </w:t>
      </w:r>
      <w:r w:rsidR="002872CE" w:rsidRPr="004E122E">
        <w:rPr>
          <w:sz w:val="28"/>
          <w:szCs w:val="28"/>
          <w:lang w:val="uk-UA"/>
        </w:rPr>
        <w:t xml:space="preserve">законодавства </w:t>
      </w:r>
      <w:r w:rsidRPr="004E122E">
        <w:rPr>
          <w:sz w:val="28"/>
          <w:szCs w:val="28"/>
          <w:lang w:val="uk-UA"/>
        </w:rPr>
        <w:t xml:space="preserve">та державної дисципліни об’єктами </w:t>
      </w:r>
      <w:r w:rsidR="002872CE" w:rsidRPr="004E122E">
        <w:rPr>
          <w:sz w:val="28"/>
          <w:szCs w:val="28"/>
          <w:lang w:val="uk-UA"/>
        </w:rPr>
        <w:t>такого</w:t>
      </w:r>
      <w:r w:rsidRPr="004E122E">
        <w:rPr>
          <w:sz w:val="28"/>
          <w:szCs w:val="28"/>
          <w:lang w:val="uk-UA"/>
        </w:rPr>
        <w:t xml:space="preserve"> </w:t>
      </w:r>
      <w:r w:rsidR="004E122E" w:rsidRPr="004E122E">
        <w:rPr>
          <w:bCs/>
          <w:sz w:val="28"/>
          <w:szCs w:val="28"/>
          <w:lang w:val="uk-UA"/>
        </w:rPr>
        <w:t>нагляду</w:t>
      </w:r>
      <w:r w:rsidRPr="004E122E">
        <w:rPr>
          <w:sz w:val="28"/>
          <w:szCs w:val="28"/>
          <w:lang w:val="uk-UA"/>
        </w:rPr>
        <w:t>, до яких віднесено висновок громадської експертизи та акт перевірки.</w:t>
      </w:r>
      <w:r w:rsidR="004E122E">
        <w:rPr>
          <w:sz w:val="28"/>
          <w:szCs w:val="28"/>
          <w:lang w:val="uk-UA"/>
        </w:rPr>
        <w:t xml:space="preserve"> </w:t>
      </w:r>
    </w:p>
    <w:p w:rsidR="004E24E7" w:rsidRPr="004E122E" w:rsidRDefault="00813700" w:rsidP="00813700">
      <w:pPr>
        <w:pStyle w:val="Default"/>
        <w:ind w:firstLine="737"/>
        <w:jc w:val="both"/>
        <w:rPr>
          <w:sz w:val="28"/>
          <w:szCs w:val="28"/>
          <w:lang w:val="uk-UA"/>
        </w:rPr>
      </w:pPr>
      <w:r w:rsidRPr="004E122E">
        <w:rPr>
          <w:sz w:val="28"/>
          <w:szCs w:val="28"/>
          <w:lang w:val="uk-UA"/>
        </w:rPr>
        <w:t xml:space="preserve">6) </w:t>
      </w:r>
      <w:r w:rsidR="004E24E7" w:rsidRPr="004E122E">
        <w:rPr>
          <w:sz w:val="28"/>
          <w:szCs w:val="28"/>
          <w:lang w:val="uk-UA"/>
        </w:rPr>
        <w:t xml:space="preserve">Об’єкти громадського </w:t>
      </w:r>
      <w:r w:rsidR="004E122E" w:rsidRPr="004E122E">
        <w:rPr>
          <w:bCs/>
          <w:sz w:val="28"/>
          <w:szCs w:val="28"/>
          <w:lang w:val="uk-UA"/>
        </w:rPr>
        <w:t xml:space="preserve">нагляду </w:t>
      </w:r>
      <w:r w:rsidR="004E24E7" w:rsidRPr="004E122E">
        <w:rPr>
          <w:sz w:val="28"/>
          <w:szCs w:val="28"/>
          <w:lang w:val="uk-UA"/>
        </w:rPr>
        <w:t>зобов’язані розглядати акти реагування суб’єктів, усувати виявлені недоліки і порушення та повідомляти про результати їх розгляду.</w:t>
      </w:r>
      <w:r w:rsidR="004E122E">
        <w:rPr>
          <w:sz w:val="28"/>
          <w:szCs w:val="28"/>
          <w:lang w:val="uk-UA"/>
        </w:rPr>
        <w:t xml:space="preserve"> </w:t>
      </w:r>
    </w:p>
    <w:p w:rsidR="00712A94" w:rsidRPr="004E122E" w:rsidRDefault="002872CE" w:rsidP="00E96D9A">
      <w:pPr>
        <w:ind w:firstLine="737"/>
        <w:jc w:val="both"/>
        <w:rPr>
          <w:bCs/>
          <w:color w:val="auto"/>
          <w:szCs w:val="28"/>
        </w:rPr>
      </w:pPr>
      <w:r w:rsidRPr="004E122E">
        <w:rPr>
          <w:bCs/>
          <w:color w:val="auto"/>
          <w:szCs w:val="28"/>
        </w:rPr>
        <w:t xml:space="preserve">7) Встановлюються положення про </w:t>
      </w:r>
      <w:r w:rsidRPr="004E122E">
        <w:rPr>
          <w:szCs w:val="28"/>
        </w:rPr>
        <w:t xml:space="preserve">захист прав органів виконавчої влади, органів місцевого самоврядування, їх посадових і службових осіб при проведенні громадського </w:t>
      </w:r>
      <w:r w:rsidR="004E122E" w:rsidRPr="004E122E">
        <w:rPr>
          <w:bCs/>
          <w:szCs w:val="28"/>
        </w:rPr>
        <w:t xml:space="preserve">нагляду </w:t>
      </w:r>
      <w:r w:rsidRPr="004E122E">
        <w:rPr>
          <w:szCs w:val="28"/>
        </w:rPr>
        <w:t xml:space="preserve">та відшкодування шкоди, заподіяної внаслідок дій суб’єктів </w:t>
      </w:r>
      <w:r w:rsidR="004E122E" w:rsidRPr="004E122E">
        <w:rPr>
          <w:bCs/>
          <w:szCs w:val="28"/>
        </w:rPr>
        <w:t>нагляду</w:t>
      </w:r>
      <w:r w:rsidRPr="004E122E">
        <w:rPr>
          <w:szCs w:val="28"/>
        </w:rPr>
        <w:t>, визнаних в судовому порядку неправомірними.</w:t>
      </w:r>
      <w:r w:rsidR="004E122E">
        <w:rPr>
          <w:szCs w:val="28"/>
        </w:rPr>
        <w:t xml:space="preserve"> </w:t>
      </w:r>
    </w:p>
    <w:p w:rsidR="002872CE" w:rsidRPr="004E122E" w:rsidRDefault="002872CE" w:rsidP="00E96D9A">
      <w:pPr>
        <w:ind w:firstLine="737"/>
        <w:jc w:val="both"/>
        <w:rPr>
          <w:bCs/>
          <w:color w:val="auto"/>
          <w:szCs w:val="28"/>
        </w:rPr>
      </w:pPr>
      <w:r w:rsidRPr="004E122E">
        <w:rPr>
          <w:bCs/>
          <w:color w:val="auto"/>
          <w:szCs w:val="28"/>
        </w:rPr>
        <w:t>8) Передбачено також інші положення про:</w:t>
      </w:r>
    </w:p>
    <w:p w:rsidR="002872CE" w:rsidRPr="004E122E" w:rsidRDefault="002872CE" w:rsidP="00E96D9A">
      <w:pPr>
        <w:ind w:firstLine="737"/>
        <w:jc w:val="both"/>
        <w:rPr>
          <w:bCs/>
          <w:szCs w:val="28"/>
        </w:rPr>
      </w:pPr>
      <w:r w:rsidRPr="004E122E">
        <w:rPr>
          <w:bCs/>
          <w:color w:val="auto"/>
          <w:szCs w:val="28"/>
        </w:rPr>
        <w:t xml:space="preserve">- </w:t>
      </w:r>
      <w:r w:rsidRPr="004E122E">
        <w:rPr>
          <w:bCs/>
          <w:szCs w:val="28"/>
        </w:rPr>
        <w:t xml:space="preserve">власність і фінансову основу діяльності суб’єктів громадського </w:t>
      </w:r>
      <w:r w:rsidR="004E122E" w:rsidRPr="004E122E">
        <w:rPr>
          <w:bCs/>
          <w:szCs w:val="28"/>
        </w:rPr>
        <w:t>нагляду</w:t>
      </w:r>
      <w:r w:rsidRPr="004E122E">
        <w:rPr>
          <w:bCs/>
          <w:szCs w:val="28"/>
        </w:rPr>
        <w:t xml:space="preserve">; </w:t>
      </w:r>
    </w:p>
    <w:p w:rsidR="002872CE" w:rsidRPr="004E122E" w:rsidRDefault="002872CE" w:rsidP="00E96D9A">
      <w:pPr>
        <w:ind w:firstLine="737"/>
        <w:jc w:val="both"/>
        <w:rPr>
          <w:bCs/>
          <w:szCs w:val="28"/>
        </w:rPr>
      </w:pPr>
      <w:r w:rsidRPr="004E122E">
        <w:rPr>
          <w:bCs/>
          <w:szCs w:val="28"/>
        </w:rPr>
        <w:t xml:space="preserve">- </w:t>
      </w:r>
      <w:r w:rsidR="006C0F11" w:rsidRPr="004E122E">
        <w:rPr>
          <w:bCs/>
          <w:szCs w:val="28"/>
        </w:rPr>
        <w:t>міжнародне співробітництво у цій сфері;</w:t>
      </w:r>
    </w:p>
    <w:p w:rsidR="006C0F11" w:rsidRPr="004E122E" w:rsidRDefault="004E122E" w:rsidP="00E96D9A">
      <w:pPr>
        <w:ind w:firstLine="737"/>
        <w:jc w:val="both"/>
        <w:rPr>
          <w:bCs/>
          <w:color w:val="auto"/>
          <w:szCs w:val="28"/>
        </w:rPr>
      </w:pPr>
      <w:r>
        <w:rPr>
          <w:bCs/>
          <w:szCs w:val="28"/>
        </w:rPr>
        <w:t xml:space="preserve">Крім того, окремим законопроектом передбачено </w:t>
      </w:r>
      <w:r w:rsidR="006C0F11" w:rsidRPr="004E122E">
        <w:rPr>
          <w:bCs/>
          <w:szCs w:val="28"/>
        </w:rPr>
        <w:t>встановлення адміністративної відповідальності за н</w:t>
      </w:r>
      <w:r w:rsidR="006C0F11" w:rsidRPr="004E122E">
        <w:rPr>
          <w:szCs w:val="28"/>
        </w:rPr>
        <w:t xml:space="preserve">евиконання законних вимог посадових осіб суб'єкта громадського </w:t>
      </w:r>
      <w:r w:rsidRPr="004E122E">
        <w:rPr>
          <w:bCs/>
          <w:szCs w:val="28"/>
        </w:rPr>
        <w:t>нагляду</w:t>
      </w:r>
      <w:r w:rsidR="006C0F11" w:rsidRPr="004E122E">
        <w:rPr>
          <w:szCs w:val="28"/>
        </w:rPr>
        <w:t>.</w:t>
      </w:r>
    </w:p>
    <w:p w:rsidR="002872CE" w:rsidRPr="004E122E" w:rsidRDefault="002872CE" w:rsidP="00E96D9A">
      <w:pPr>
        <w:ind w:firstLine="737"/>
        <w:jc w:val="both"/>
        <w:rPr>
          <w:b/>
          <w:bCs/>
          <w:color w:val="auto"/>
          <w:szCs w:val="28"/>
        </w:rPr>
      </w:pPr>
    </w:p>
    <w:p w:rsidR="008A3DC2" w:rsidRPr="004E122E" w:rsidRDefault="008A3DC2" w:rsidP="00E96D9A">
      <w:pPr>
        <w:ind w:firstLine="737"/>
        <w:jc w:val="both"/>
        <w:rPr>
          <w:b/>
          <w:bCs/>
          <w:color w:val="auto"/>
          <w:szCs w:val="28"/>
        </w:rPr>
      </w:pPr>
      <w:r w:rsidRPr="004E122E">
        <w:rPr>
          <w:b/>
          <w:bCs/>
          <w:color w:val="auto"/>
          <w:szCs w:val="28"/>
        </w:rPr>
        <w:t>4. Стан нормативно-правової бази у даній сфері правового регулювання</w:t>
      </w:r>
    </w:p>
    <w:p w:rsidR="005A176C" w:rsidRPr="004E122E" w:rsidRDefault="00666A94" w:rsidP="00E96D9A">
      <w:pPr>
        <w:pStyle w:val="a3"/>
        <w:ind w:firstLine="737"/>
        <w:rPr>
          <w:sz w:val="28"/>
          <w:szCs w:val="28"/>
        </w:rPr>
      </w:pPr>
      <w:r w:rsidRPr="004E122E">
        <w:rPr>
          <w:sz w:val="28"/>
          <w:szCs w:val="28"/>
        </w:rPr>
        <w:t xml:space="preserve">У даній сфері правового регулювання діють: </w:t>
      </w:r>
      <w:r w:rsidR="006C0F11" w:rsidRPr="004E122E">
        <w:rPr>
          <w:sz w:val="28"/>
          <w:szCs w:val="28"/>
        </w:rPr>
        <w:t xml:space="preserve">Конституція </w:t>
      </w:r>
      <w:r w:rsidR="0073135D" w:rsidRPr="004E122E">
        <w:rPr>
          <w:sz w:val="28"/>
          <w:szCs w:val="28"/>
        </w:rPr>
        <w:t>України</w:t>
      </w:r>
      <w:r w:rsidR="006C0F11" w:rsidRPr="004E122E">
        <w:rPr>
          <w:sz w:val="28"/>
          <w:szCs w:val="28"/>
        </w:rPr>
        <w:t>,</w:t>
      </w:r>
      <w:r w:rsidR="000C5501" w:rsidRPr="004E122E">
        <w:rPr>
          <w:sz w:val="28"/>
          <w:szCs w:val="28"/>
        </w:rPr>
        <w:t xml:space="preserve"> Закон України "</w:t>
      </w:r>
      <w:r w:rsidR="000C5501" w:rsidRPr="004E122E">
        <w:rPr>
          <w:bCs/>
          <w:sz w:val="28"/>
          <w:szCs w:val="28"/>
          <w:shd w:val="clear" w:color="auto" w:fill="FFFFFF"/>
        </w:rPr>
        <w:t xml:space="preserve">Про </w:t>
      </w:r>
      <w:r w:rsidR="006C0F11" w:rsidRPr="004E122E">
        <w:rPr>
          <w:bCs/>
          <w:sz w:val="28"/>
          <w:szCs w:val="28"/>
          <w:shd w:val="clear" w:color="auto" w:fill="FFFFFF"/>
        </w:rPr>
        <w:t>громадські об’єднання</w:t>
      </w:r>
      <w:r w:rsidR="000C5501" w:rsidRPr="004E122E">
        <w:rPr>
          <w:bCs/>
          <w:sz w:val="28"/>
          <w:szCs w:val="28"/>
          <w:shd w:val="clear" w:color="auto" w:fill="FFFFFF"/>
        </w:rPr>
        <w:t>"</w:t>
      </w:r>
      <w:r w:rsidR="00B81CC0" w:rsidRPr="004E122E">
        <w:rPr>
          <w:sz w:val="28"/>
          <w:szCs w:val="28"/>
        </w:rPr>
        <w:t xml:space="preserve">. </w:t>
      </w:r>
    </w:p>
    <w:p w:rsidR="00256E24" w:rsidRPr="004E122E" w:rsidRDefault="008E6097" w:rsidP="00E96D9A">
      <w:pPr>
        <w:pStyle w:val="a3"/>
        <w:ind w:firstLine="737"/>
        <w:rPr>
          <w:sz w:val="28"/>
          <w:szCs w:val="28"/>
        </w:rPr>
      </w:pPr>
      <w:r w:rsidRPr="004E122E">
        <w:rPr>
          <w:sz w:val="28"/>
          <w:szCs w:val="28"/>
        </w:rPr>
        <w:t>Реалізація проекту не потребувати</w:t>
      </w:r>
      <w:r w:rsidR="00AD21F8" w:rsidRPr="004E122E">
        <w:rPr>
          <w:sz w:val="28"/>
          <w:szCs w:val="28"/>
        </w:rPr>
        <w:t>ме</w:t>
      </w:r>
      <w:r w:rsidRPr="004E122E">
        <w:rPr>
          <w:sz w:val="28"/>
          <w:szCs w:val="28"/>
        </w:rPr>
        <w:t xml:space="preserve"> внесення змін до інших законодавчих актів України.</w:t>
      </w:r>
    </w:p>
    <w:p w:rsidR="008E6097" w:rsidRDefault="008E6097" w:rsidP="00E96D9A">
      <w:pPr>
        <w:pStyle w:val="a3"/>
        <w:ind w:firstLine="737"/>
        <w:rPr>
          <w:sz w:val="28"/>
          <w:szCs w:val="28"/>
        </w:rPr>
      </w:pPr>
    </w:p>
    <w:p w:rsidR="001C7D34" w:rsidRPr="004E122E" w:rsidRDefault="001C7D34" w:rsidP="00E96D9A">
      <w:pPr>
        <w:pStyle w:val="a3"/>
        <w:ind w:firstLine="737"/>
        <w:rPr>
          <w:sz w:val="28"/>
          <w:szCs w:val="28"/>
        </w:rPr>
      </w:pPr>
    </w:p>
    <w:p w:rsidR="008A3DC2" w:rsidRPr="004E122E" w:rsidRDefault="008A3DC2" w:rsidP="00E96D9A">
      <w:pPr>
        <w:ind w:firstLine="737"/>
        <w:jc w:val="both"/>
        <w:rPr>
          <w:b/>
          <w:bCs/>
          <w:color w:val="auto"/>
          <w:szCs w:val="28"/>
        </w:rPr>
      </w:pPr>
      <w:r w:rsidRPr="004E122E">
        <w:rPr>
          <w:b/>
          <w:bCs/>
          <w:color w:val="auto"/>
          <w:szCs w:val="28"/>
        </w:rPr>
        <w:lastRenderedPageBreak/>
        <w:t>5. Фінансово-економічне обґрунтування</w:t>
      </w:r>
    </w:p>
    <w:p w:rsidR="00D127B0" w:rsidRPr="004E122E" w:rsidRDefault="00A6524D" w:rsidP="00FC2B1B">
      <w:pPr>
        <w:ind w:firstLine="737"/>
        <w:jc w:val="both"/>
        <w:rPr>
          <w:color w:val="auto"/>
          <w:szCs w:val="28"/>
        </w:rPr>
      </w:pPr>
      <w:r w:rsidRPr="004E122E">
        <w:rPr>
          <w:color w:val="auto"/>
          <w:szCs w:val="28"/>
        </w:rPr>
        <w:t>Прийняття проекту акта</w:t>
      </w:r>
      <w:r w:rsidR="001E6CE5" w:rsidRPr="004E122E">
        <w:rPr>
          <w:color w:val="auto"/>
          <w:szCs w:val="28"/>
        </w:rPr>
        <w:t xml:space="preserve"> </w:t>
      </w:r>
      <w:r w:rsidR="008E6097" w:rsidRPr="004E122E">
        <w:rPr>
          <w:color w:val="auto"/>
          <w:szCs w:val="28"/>
        </w:rPr>
        <w:t xml:space="preserve">не </w:t>
      </w:r>
      <w:r w:rsidRPr="004E122E">
        <w:rPr>
          <w:color w:val="auto"/>
          <w:szCs w:val="28"/>
        </w:rPr>
        <w:t xml:space="preserve">потребує додаткових витрат за рахунок коштів </w:t>
      </w:r>
      <w:r w:rsidR="007F4CC1" w:rsidRPr="004E122E">
        <w:rPr>
          <w:color w:val="auto"/>
          <w:szCs w:val="28"/>
        </w:rPr>
        <w:t>Д</w:t>
      </w:r>
      <w:r w:rsidRPr="004E122E">
        <w:rPr>
          <w:color w:val="auto"/>
          <w:szCs w:val="28"/>
        </w:rPr>
        <w:t>ержавного бюджету</w:t>
      </w:r>
      <w:r w:rsidR="007F4CC1" w:rsidRPr="004E122E">
        <w:rPr>
          <w:color w:val="auto"/>
          <w:szCs w:val="28"/>
        </w:rPr>
        <w:t xml:space="preserve"> України</w:t>
      </w:r>
      <w:r w:rsidR="00FC2B1B" w:rsidRPr="004E122E">
        <w:rPr>
          <w:color w:val="auto"/>
          <w:szCs w:val="28"/>
        </w:rPr>
        <w:t xml:space="preserve">. </w:t>
      </w:r>
    </w:p>
    <w:p w:rsidR="004B2E1D" w:rsidRPr="004E122E" w:rsidRDefault="004B2E1D" w:rsidP="00E96D9A">
      <w:pPr>
        <w:pStyle w:val="a5"/>
        <w:ind w:firstLine="737"/>
        <w:rPr>
          <w:bCs/>
          <w:szCs w:val="28"/>
        </w:rPr>
      </w:pPr>
    </w:p>
    <w:p w:rsidR="008A3DC2" w:rsidRPr="004E122E" w:rsidRDefault="008A3DC2" w:rsidP="00E96D9A">
      <w:pPr>
        <w:pStyle w:val="21"/>
        <w:spacing w:after="0" w:line="240" w:lineRule="auto"/>
        <w:ind w:firstLine="737"/>
        <w:jc w:val="both"/>
        <w:rPr>
          <w:b/>
          <w:bCs/>
          <w:color w:val="auto"/>
          <w:szCs w:val="28"/>
        </w:rPr>
      </w:pPr>
      <w:r w:rsidRPr="004E122E">
        <w:rPr>
          <w:b/>
          <w:bCs/>
          <w:color w:val="auto"/>
          <w:szCs w:val="28"/>
        </w:rPr>
        <w:t>6. Прогноз соціально-економічних та інших наслідків прийняття акта</w:t>
      </w:r>
    </w:p>
    <w:p w:rsidR="00B07FC4" w:rsidRPr="004E122E" w:rsidRDefault="00B07FC4" w:rsidP="000C5501">
      <w:pPr>
        <w:ind w:firstLine="737"/>
        <w:jc w:val="both"/>
      </w:pPr>
      <w:r w:rsidRPr="004E122E">
        <w:t>Прийняття запропонованого проекту закону дозволить:</w:t>
      </w:r>
    </w:p>
    <w:p w:rsidR="0094461F" w:rsidRPr="004E122E" w:rsidRDefault="00B07FC4" w:rsidP="000C5501">
      <w:pPr>
        <w:ind w:firstLine="737"/>
        <w:jc w:val="both"/>
      </w:pPr>
      <w:r w:rsidRPr="004E122E">
        <w:t xml:space="preserve">- </w:t>
      </w:r>
      <w:r w:rsidR="0094461F" w:rsidRPr="004E122E">
        <w:t xml:space="preserve">досягти </w:t>
      </w:r>
      <w:r w:rsidR="001F2392" w:rsidRPr="004E122E">
        <w:t xml:space="preserve">прозорості, відкритості </w:t>
      </w:r>
      <w:r w:rsidR="001F2392" w:rsidRPr="004E122E">
        <w:rPr>
          <w:szCs w:val="28"/>
        </w:rPr>
        <w:t xml:space="preserve">та публічності у діяльності </w:t>
      </w:r>
      <w:r w:rsidR="001F2392" w:rsidRPr="004E122E">
        <w:t>органів державної влади та місцевого самоврядування;</w:t>
      </w:r>
    </w:p>
    <w:p w:rsidR="00B07FC4" w:rsidRPr="004E122E" w:rsidRDefault="0094461F" w:rsidP="001F2392">
      <w:pPr>
        <w:ind w:firstLine="737"/>
        <w:jc w:val="both"/>
      </w:pPr>
      <w:r w:rsidRPr="004E122E">
        <w:t xml:space="preserve">- </w:t>
      </w:r>
      <w:r w:rsidR="00B07FC4" w:rsidRPr="004E122E">
        <w:t xml:space="preserve">підвищити ступінь довіри </w:t>
      </w:r>
      <w:r w:rsidR="001F2392" w:rsidRPr="004E122E">
        <w:t xml:space="preserve">та </w:t>
      </w:r>
      <w:r w:rsidR="00B07FC4" w:rsidRPr="004E122E">
        <w:t>ефективність їх діяльності;</w:t>
      </w:r>
    </w:p>
    <w:p w:rsidR="00B07FC4" w:rsidRPr="004E122E" w:rsidRDefault="00B07FC4" w:rsidP="00B07FC4">
      <w:pPr>
        <w:pStyle w:val="Default"/>
        <w:ind w:firstLine="737"/>
        <w:jc w:val="both"/>
        <w:rPr>
          <w:sz w:val="28"/>
          <w:szCs w:val="28"/>
          <w:lang w:val="uk-UA"/>
        </w:rPr>
      </w:pPr>
      <w:r w:rsidRPr="004E122E">
        <w:rPr>
          <w:sz w:val="28"/>
          <w:szCs w:val="28"/>
          <w:lang w:val="uk-UA"/>
        </w:rPr>
        <w:t>- знизити випадки порушень Конституції України, законів України та інших нормативних актів органами державної влади та місцевого самоврядування, їх посадовими і службовим особами;</w:t>
      </w:r>
    </w:p>
    <w:p w:rsidR="00B07FC4" w:rsidRPr="004E122E" w:rsidRDefault="00B07FC4" w:rsidP="00B07FC4">
      <w:pPr>
        <w:pStyle w:val="Default"/>
        <w:ind w:firstLine="737"/>
        <w:jc w:val="both"/>
        <w:rPr>
          <w:sz w:val="28"/>
          <w:szCs w:val="28"/>
          <w:lang w:val="uk-UA"/>
        </w:rPr>
      </w:pPr>
      <w:r w:rsidRPr="004E122E">
        <w:rPr>
          <w:sz w:val="28"/>
          <w:szCs w:val="28"/>
          <w:lang w:val="uk-UA"/>
        </w:rPr>
        <w:t>- посилити захист законних прав, свобод та інтересів фізичних і юридичних осіб;</w:t>
      </w:r>
    </w:p>
    <w:p w:rsidR="00B07FC4" w:rsidRPr="004E122E" w:rsidRDefault="00B07FC4" w:rsidP="00B07FC4">
      <w:pPr>
        <w:pStyle w:val="Default"/>
        <w:ind w:firstLine="737"/>
        <w:jc w:val="both"/>
        <w:rPr>
          <w:sz w:val="28"/>
          <w:szCs w:val="28"/>
          <w:lang w:val="uk-UA"/>
        </w:rPr>
      </w:pPr>
      <w:r w:rsidRPr="004E122E">
        <w:rPr>
          <w:sz w:val="28"/>
          <w:szCs w:val="28"/>
          <w:lang w:val="uk-UA"/>
        </w:rPr>
        <w:t xml:space="preserve">- </w:t>
      </w:r>
      <w:r w:rsidR="00D17931" w:rsidRPr="004E122E">
        <w:rPr>
          <w:sz w:val="28"/>
          <w:szCs w:val="28"/>
          <w:lang w:val="uk-UA"/>
        </w:rPr>
        <w:t xml:space="preserve">забезпечити проведення належної </w:t>
      </w:r>
      <w:r w:rsidRPr="004E122E">
        <w:rPr>
          <w:sz w:val="28"/>
          <w:szCs w:val="28"/>
          <w:lang w:val="uk-UA"/>
        </w:rPr>
        <w:t>громадськ</w:t>
      </w:r>
      <w:r w:rsidR="00D17931" w:rsidRPr="004E122E">
        <w:rPr>
          <w:sz w:val="28"/>
          <w:szCs w:val="28"/>
          <w:lang w:val="uk-UA"/>
        </w:rPr>
        <w:t>ої</w:t>
      </w:r>
      <w:r w:rsidRPr="004E122E">
        <w:rPr>
          <w:sz w:val="28"/>
          <w:szCs w:val="28"/>
          <w:lang w:val="uk-UA"/>
        </w:rPr>
        <w:t xml:space="preserve"> експертиз</w:t>
      </w:r>
      <w:r w:rsidR="00D17931" w:rsidRPr="004E122E">
        <w:rPr>
          <w:sz w:val="28"/>
          <w:szCs w:val="28"/>
          <w:lang w:val="uk-UA"/>
        </w:rPr>
        <w:t>и</w:t>
      </w:r>
      <w:r w:rsidRPr="004E122E">
        <w:rPr>
          <w:sz w:val="28"/>
          <w:szCs w:val="28"/>
          <w:lang w:val="uk-UA"/>
        </w:rPr>
        <w:t xml:space="preserve"> рішень органів виконавчої влади та ор</w:t>
      </w:r>
      <w:r w:rsidR="0094461F" w:rsidRPr="004E122E">
        <w:rPr>
          <w:sz w:val="28"/>
          <w:szCs w:val="28"/>
          <w:lang w:val="uk-UA"/>
        </w:rPr>
        <w:t>ганів місцевого самоврядування.</w:t>
      </w:r>
    </w:p>
    <w:p w:rsidR="00C603AC" w:rsidRPr="004E122E" w:rsidRDefault="00C603AC" w:rsidP="008A3DC2">
      <w:pPr>
        <w:ind w:firstLine="737"/>
        <w:jc w:val="both"/>
        <w:rPr>
          <w:color w:val="auto"/>
          <w:szCs w:val="28"/>
        </w:rPr>
      </w:pPr>
    </w:p>
    <w:p w:rsidR="000C5501" w:rsidRPr="004E122E" w:rsidRDefault="000C5501" w:rsidP="008A3DC2">
      <w:pPr>
        <w:ind w:firstLine="737"/>
        <w:jc w:val="both"/>
        <w:rPr>
          <w:color w:val="auto"/>
          <w:szCs w:val="28"/>
        </w:rPr>
      </w:pPr>
    </w:p>
    <w:p w:rsidR="00C603AC" w:rsidRPr="004E122E" w:rsidRDefault="00C603AC" w:rsidP="008A3DC2">
      <w:pPr>
        <w:ind w:firstLine="737"/>
        <w:jc w:val="both"/>
        <w:rPr>
          <w:color w:val="auto"/>
          <w:szCs w:val="28"/>
        </w:rPr>
      </w:pPr>
    </w:p>
    <w:p w:rsidR="008A3DC2" w:rsidRPr="004E122E" w:rsidRDefault="003C5867" w:rsidP="003C5867">
      <w:pPr>
        <w:pStyle w:val="ae"/>
        <w:spacing w:before="0"/>
        <w:ind w:firstLine="0"/>
        <w:jc w:val="both"/>
      </w:pPr>
      <w:r w:rsidRPr="004E122E">
        <w:rPr>
          <w:rFonts w:ascii="Times New Roman" w:hAnsi="Times New Roman" w:cs="Times New Roman"/>
          <w:b/>
          <w:sz w:val="28"/>
          <w:szCs w:val="28"/>
        </w:rPr>
        <w:t>Народний депутат України                                                  Королевська Н.Ю.</w:t>
      </w:r>
    </w:p>
    <w:sectPr w:rsidR="008A3DC2" w:rsidRPr="004E122E" w:rsidSect="00E96D9A">
      <w:headerReference w:type="even" r:id="rId10"/>
      <w:headerReference w:type="default" r:id="rId11"/>
      <w:pgSz w:w="11907" w:h="16840" w:code="9"/>
      <w:pgMar w:top="1134" w:right="851" w:bottom="1134" w:left="170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C4" w:rsidRDefault="00607FC4">
      <w:r>
        <w:separator/>
      </w:r>
    </w:p>
  </w:endnote>
  <w:endnote w:type="continuationSeparator" w:id="0">
    <w:p w:rsidR="00607FC4" w:rsidRDefault="0060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C4" w:rsidRDefault="00607FC4">
      <w:r>
        <w:separator/>
      </w:r>
    </w:p>
  </w:footnote>
  <w:footnote w:type="continuationSeparator" w:id="0">
    <w:p w:rsidR="00607FC4" w:rsidRDefault="00607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61F" w:rsidRDefault="009446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94461F" w:rsidRDefault="0094461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61F" w:rsidRPr="00256E24" w:rsidRDefault="0094461F">
    <w:pPr>
      <w:pStyle w:val="a7"/>
      <w:framePr w:wrap="around" w:vAnchor="text" w:hAnchor="margin" w:xAlign="center" w:y="1"/>
      <w:rPr>
        <w:rStyle w:val="a8"/>
        <w:sz w:val="24"/>
        <w:szCs w:val="24"/>
      </w:rPr>
    </w:pPr>
    <w:r w:rsidRPr="00256E24">
      <w:rPr>
        <w:rStyle w:val="a8"/>
        <w:sz w:val="24"/>
        <w:szCs w:val="24"/>
      </w:rPr>
      <w:fldChar w:fldCharType="begin"/>
    </w:r>
    <w:r w:rsidRPr="00256E24">
      <w:rPr>
        <w:rStyle w:val="a8"/>
        <w:sz w:val="24"/>
        <w:szCs w:val="24"/>
      </w:rPr>
      <w:instrText xml:space="preserve">PAGE  </w:instrText>
    </w:r>
    <w:r w:rsidRPr="00256E24">
      <w:rPr>
        <w:rStyle w:val="a8"/>
        <w:sz w:val="24"/>
        <w:szCs w:val="24"/>
      </w:rPr>
      <w:fldChar w:fldCharType="separate"/>
    </w:r>
    <w:r w:rsidR="00EF691A">
      <w:rPr>
        <w:rStyle w:val="a8"/>
        <w:noProof/>
        <w:sz w:val="24"/>
        <w:szCs w:val="24"/>
      </w:rPr>
      <w:t>4</w:t>
    </w:r>
    <w:r w:rsidRPr="00256E24">
      <w:rPr>
        <w:rStyle w:val="a8"/>
        <w:sz w:val="24"/>
        <w:szCs w:val="24"/>
      </w:rPr>
      <w:fldChar w:fldCharType="end"/>
    </w:r>
  </w:p>
  <w:p w:rsidR="0094461F" w:rsidRDefault="0094461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7EDE"/>
    <w:multiLevelType w:val="hybridMultilevel"/>
    <w:tmpl w:val="235E1D46"/>
    <w:lvl w:ilvl="0" w:tplc="136A20EA">
      <w:start w:val="5"/>
      <w:numFmt w:val="decimal"/>
      <w:lvlText w:val="%1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1" w15:restartNumberingAfterBreak="0">
    <w:nsid w:val="0BDD58B5"/>
    <w:multiLevelType w:val="hybridMultilevel"/>
    <w:tmpl w:val="85BCE7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485A48"/>
    <w:multiLevelType w:val="hybridMultilevel"/>
    <w:tmpl w:val="4754D300"/>
    <w:lvl w:ilvl="0" w:tplc="EC426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AF59C1"/>
    <w:multiLevelType w:val="hybridMultilevel"/>
    <w:tmpl w:val="8FFAD66C"/>
    <w:lvl w:ilvl="0" w:tplc="2DC8B742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4" w15:restartNumberingAfterBreak="0">
    <w:nsid w:val="37E16E1B"/>
    <w:multiLevelType w:val="hybridMultilevel"/>
    <w:tmpl w:val="19866A24"/>
    <w:lvl w:ilvl="0" w:tplc="A0DA688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D758DD"/>
    <w:multiLevelType w:val="multilevel"/>
    <w:tmpl w:val="C0647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2EE6E9E"/>
    <w:multiLevelType w:val="hybridMultilevel"/>
    <w:tmpl w:val="ED6CE25E"/>
    <w:lvl w:ilvl="0" w:tplc="2DC8B742">
      <w:start w:val="1"/>
      <w:numFmt w:val="decimal"/>
      <w:lvlText w:val="%1."/>
      <w:lvlJc w:val="left"/>
      <w:pPr>
        <w:tabs>
          <w:tab w:val="num" w:pos="2005"/>
        </w:tabs>
        <w:ind w:left="2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1"/>
        </w:tabs>
        <w:ind w:left="23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1"/>
        </w:tabs>
        <w:ind w:left="30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1"/>
        </w:tabs>
        <w:ind w:left="38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1"/>
        </w:tabs>
        <w:ind w:left="45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1"/>
        </w:tabs>
        <w:ind w:left="52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1"/>
        </w:tabs>
        <w:ind w:left="59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1"/>
        </w:tabs>
        <w:ind w:left="66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1"/>
        </w:tabs>
        <w:ind w:left="7401" w:hanging="180"/>
      </w:pPr>
    </w:lvl>
  </w:abstractNum>
  <w:abstractNum w:abstractNumId="7" w15:restartNumberingAfterBreak="0">
    <w:nsid w:val="612D35E3"/>
    <w:multiLevelType w:val="hybridMultilevel"/>
    <w:tmpl w:val="C64C0014"/>
    <w:lvl w:ilvl="0" w:tplc="B86CA0E4">
      <w:start w:val="5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8" w15:restartNumberingAfterBreak="0">
    <w:nsid w:val="6BCD55C7"/>
    <w:multiLevelType w:val="hybridMultilevel"/>
    <w:tmpl w:val="0C1E1B76"/>
    <w:lvl w:ilvl="0" w:tplc="9636FE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51E5F62"/>
    <w:multiLevelType w:val="hybridMultilevel"/>
    <w:tmpl w:val="E7C4DAE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7CBA511C"/>
    <w:multiLevelType w:val="hybridMultilevel"/>
    <w:tmpl w:val="B846CB66"/>
    <w:lvl w:ilvl="0" w:tplc="9636FE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DE92760"/>
    <w:multiLevelType w:val="hybridMultilevel"/>
    <w:tmpl w:val="D17E708C"/>
    <w:lvl w:ilvl="0" w:tplc="EBD6134C">
      <w:start w:val="2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50"/>
    <w:rsid w:val="00000234"/>
    <w:rsid w:val="00000238"/>
    <w:rsid w:val="00000772"/>
    <w:rsid w:val="000043F8"/>
    <w:rsid w:val="00004A24"/>
    <w:rsid w:val="00005037"/>
    <w:rsid w:val="000101A7"/>
    <w:rsid w:val="00010881"/>
    <w:rsid w:val="00012368"/>
    <w:rsid w:val="000139E6"/>
    <w:rsid w:val="00015D07"/>
    <w:rsid w:val="0001798D"/>
    <w:rsid w:val="00017F9C"/>
    <w:rsid w:val="00022704"/>
    <w:rsid w:val="00024450"/>
    <w:rsid w:val="00025738"/>
    <w:rsid w:val="000259D5"/>
    <w:rsid w:val="00025BC2"/>
    <w:rsid w:val="00030453"/>
    <w:rsid w:val="00033C45"/>
    <w:rsid w:val="000358F9"/>
    <w:rsid w:val="000367F8"/>
    <w:rsid w:val="0003789F"/>
    <w:rsid w:val="00037A36"/>
    <w:rsid w:val="0004030E"/>
    <w:rsid w:val="0004275B"/>
    <w:rsid w:val="000433AE"/>
    <w:rsid w:val="00052DCE"/>
    <w:rsid w:val="00053914"/>
    <w:rsid w:val="00053C5A"/>
    <w:rsid w:val="00056955"/>
    <w:rsid w:val="00057F95"/>
    <w:rsid w:val="00061A03"/>
    <w:rsid w:val="00061A19"/>
    <w:rsid w:val="0006451A"/>
    <w:rsid w:val="00064AA4"/>
    <w:rsid w:val="00064E8E"/>
    <w:rsid w:val="00066235"/>
    <w:rsid w:val="000666F4"/>
    <w:rsid w:val="0007131E"/>
    <w:rsid w:val="000729B9"/>
    <w:rsid w:val="000810DB"/>
    <w:rsid w:val="000836DC"/>
    <w:rsid w:val="00083DAF"/>
    <w:rsid w:val="000841CD"/>
    <w:rsid w:val="0008789E"/>
    <w:rsid w:val="0009128D"/>
    <w:rsid w:val="00097262"/>
    <w:rsid w:val="000A2D61"/>
    <w:rsid w:val="000A4855"/>
    <w:rsid w:val="000B0CB2"/>
    <w:rsid w:val="000B1DF1"/>
    <w:rsid w:val="000B41BB"/>
    <w:rsid w:val="000B4E08"/>
    <w:rsid w:val="000B579B"/>
    <w:rsid w:val="000B6D99"/>
    <w:rsid w:val="000C340C"/>
    <w:rsid w:val="000C4E89"/>
    <w:rsid w:val="000C51DB"/>
    <w:rsid w:val="000C5501"/>
    <w:rsid w:val="000C6D4A"/>
    <w:rsid w:val="000D0FA5"/>
    <w:rsid w:val="000D23EA"/>
    <w:rsid w:val="000E53D2"/>
    <w:rsid w:val="000E7316"/>
    <w:rsid w:val="000E797B"/>
    <w:rsid w:val="000F09D7"/>
    <w:rsid w:val="000F25A2"/>
    <w:rsid w:val="000F279A"/>
    <w:rsid w:val="000F2CE2"/>
    <w:rsid w:val="000F634B"/>
    <w:rsid w:val="00100021"/>
    <w:rsid w:val="001013D0"/>
    <w:rsid w:val="00101C18"/>
    <w:rsid w:val="0010285B"/>
    <w:rsid w:val="00106FE2"/>
    <w:rsid w:val="00107BFB"/>
    <w:rsid w:val="001131BA"/>
    <w:rsid w:val="001217BF"/>
    <w:rsid w:val="0012262B"/>
    <w:rsid w:val="00124637"/>
    <w:rsid w:val="00124A90"/>
    <w:rsid w:val="00124E34"/>
    <w:rsid w:val="00127A79"/>
    <w:rsid w:val="00131F22"/>
    <w:rsid w:val="00132088"/>
    <w:rsid w:val="001339EF"/>
    <w:rsid w:val="00133B04"/>
    <w:rsid w:val="00134C33"/>
    <w:rsid w:val="00134E78"/>
    <w:rsid w:val="001379C8"/>
    <w:rsid w:val="00137D26"/>
    <w:rsid w:val="00141BAC"/>
    <w:rsid w:val="001428EA"/>
    <w:rsid w:val="00144FF4"/>
    <w:rsid w:val="00145447"/>
    <w:rsid w:val="001454C3"/>
    <w:rsid w:val="00145762"/>
    <w:rsid w:val="00152CF5"/>
    <w:rsid w:val="00153505"/>
    <w:rsid w:val="00153CAC"/>
    <w:rsid w:val="00153FD0"/>
    <w:rsid w:val="0015736A"/>
    <w:rsid w:val="00161D54"/>
    <w:rsid w:val="0016405F"/>
    <w:rsid w:val="00167852"/>
    <w:rsid w:val="00170A7B"/>
    <w:rsid w:val="0017428E"/>
    <w:rsid w:val="001742F6"/>
    <w:rsid w:val="0017540C"/>
    <w:rsid w:val="00175642"/>
    <w:rsid w:val="00180536"/>
    <w:rsid w:val="00180F6E"/>
    <w:rsid w:val="00181227"/>
    <w:rsid w:val="00183277"/>
    <w:rsid w:val="001848E6"/>
    <w:rsid w:val="001863C4"/>
    <w:rsid w:val="00186C09"/>
    <w:rsid w:val="00190BF1"/>
    <w:rsid w:val="001A02DA"/>
    <w:rsid w:val="001A129D"/>
    <w:rsid w:val="001A6E71"/>
    <w:rsid w:val="001A730D"/>
    <w:rsid w:val="001A7B95"/>
    <w:rsid w:val="001B3E35"/>
    <w:rsid w:val="001B6100"/>
    <w:rsid w:val="001C33AB"/>
    <w:rsid w:val="001C533C"/>
    <w:rsid w:val="001C5F5B"/>
    <w:rsid w:val="001C67DF"/>
    <w:rsid w:val="001C6CDE"/>
    <w:rsid w:val="001C7D34"/>
    <w:rsid w:val="001D0C90"/>
    <w:rsid w:val="001D0FF0"/>
    <w:rsid w:val="001D2135"/>
    <w:rsid w:val="001D22F3"/>
    <w:rsid w:val="001D6318"/>
    <w:rsid w:val="001E15DB"/>
    <w:rsid w:val="001E1789"/>
    <w:rsid w:val="001E25FD"/>
    <w:rsid w:val="001E433C"/>
    <w:rsid w:val="001E4655"/>
    <w:rsid w:val="001E470F"/>
    <w:rsid w:val="001E673C"/>
    <w:rsid w:val="001E6CE5"/>
    <w:rsid w:val="001F2392"/>
    <w:rsid w:val="001F2C94"/>
    <w:rsid w:val="001F422B"/>
    <w:rsid w:val="002112A3"/>
    <w:rsid w:val="002129BE"/>
    <w:rsid w:val="00212E9D"/>
    <w:rsid w:val="002135F7"/>
    <w:rsid w:val="00214F2C"/>
    <w:rsid w:val="00215970"/>
    <w:rsid w:val="002177A8"/>
    <w:rsid w:val="002229BB"/>
    <w:rsid w:val="0022400E"/>
    <w:rsid w:val="00224CB5"/>
    <w:rsid w:val="00224D4C"/>
    <w:rsid w:val="002253FC"/>
    <w:rsid w:val="0023463D"/>
    <w:rsid w:val="00237364"/>
    <w:rsid w:val="00240D72"/>
    <w:rsid w:val="00241C25"/>
    <w:rsid w:val="00242272"/>
    <w:rsid w:val="002520D5"/>
    <w:rsid w:val="002551D2"/>
    <w:rsid w:val="00256E24"/>
    <w:rsid w:val="00260658"/>
    <w:rsid w:val="00260BEC"/>
    <w:rsid w:val="00262D7E"/>
    <w:rsid w:val="00266772"/>
    <w:rsid w:val="00271875"/>
    <w:rsid w:val="0027689E"/>
    <w:rsid w:val="002872CE"/>
    <w:rsid w:val="0028785C"/>
    <w:rsid w:val="0029242F"/>
    <w:rsid w:val="00292825"/>
    <w:rsid w:val="0029347A"/>
    <w:rsid w:val="00293F9D"/>
    <w:rsid w:val="002A0BB0"/>
    <w:rsid w:val="002A1361"/>
    <w:rsid w:val="002A1A15"/>
    <w:rsid w:val="002A53DE"/>
    <w:rsid w:val="002A549C"/>
    <w:rsid w:val="002A5A6A"/>
    <w:rsid w:val="002A7923"/>
    <w:rsid w:val="002B0BE8"/>
    <w:rsid w:val="002B4D98"/>
    <w:rsid w:val="002B6AAE"/>
    <w:rsid w:val="002C1BD3"/>
    <w:rsid w:val="002D46E4"/>
    <w:rsid w:val="002D559F"/>
    <w:rsid w:val="002D6A34"/>
    <w:rsid w:val="002E05AD"/>
    <w:rsid w:val="002E2738"/>
    <w:rsid w:val="002E3AD8"/>
    <w:rsid w:val="002E5DD3"/>
    <w:rsid w:val="002E6884"/>
    <w:rsid w:val="002E7325"/>
    <w:rsid w:val="002F0878"/>
    <w:rsid w:val="002F1298"/>
    <w:rsid w:val="002F2DB8"/>
    <w:rsid w:val="002F3651"/>
    <w:rsid w:val="002F43B4"/>
    <w:rsid w:val="003017AC"/>
    <w:rsid w:val="0030562A"/>
    <w:rsid w:val="00310033"/>
    <w:rsid w:val="00310D47"/>
    <w:rsid w:val="0031163F"/>
    <w:rsid w:val="00312EF2"/>
    <w:rsid w:val="00314963"/>
    <w:rsid w:val="003176A8"/>
    <w:rsid w:val="003207EE"/>
    <w:rsid w:val="00326E9C"/>
    <w:rsid w:val="00330671"/>
    <w:rsid w:val="00332ECD"/>
    <w:rsid w:val="003331BF"/>
    <w:rsid w:val="00333D34"/>
    <w:rsid w:val="00334E02"/>
    <w:rsid w:val="0033641B"/>
    <w:rsid w:val="00336763"/>
    <w:rsid w:val="0034252E"/>
    <w:rsid w:val="00345D13"/>
    <w:rsid w:val="00346DD3"/>
    <w:rsid w:val="003537CF"/>
    <w:rsid w:val="00357214"/>
    <w:rsid w:val="00362CE9"/>
    <w:rsid w:val="003638FD"/>
    <w:rsid w:val="003644CE"/>
    <w:rsid w:val="0036633E"/>
    <w:rsid w:val="00372908"/>
    <w:rsid w:val="0037403D"/>
    <w:rsid w:val="00381005"/>
    <w:rsid w:val="00381807"/>
    <w:rsid w:val="003841AB"/>
    <w:rsid w:val="00385AC2"/>
    <w:rsid w:val="00385C47"/>
    <w:rsid w:val="00386676"/>
    <w:rsid w:val="00386BE3"/>
    <w:rsid w:val="003877EB"/>
    <w:rsid w:val="003915F3"/>
    <w:rsid w:val="00392698"/>
    <w:rsid w:val="00396A11"/>
    <w:rsid w:val="00397CC2"/>
    <w:rsid w:val="003A0A74"/>
    <w:rsid w:val="003A10A9"/>
    <w:rsid w:val="003A200F"/>
    <w:rsid w:val="003A258D"/>
    <w:rsid w:val="003A5192"/>
    <w:rsid w:val="003B5A06"/>
    <w:rsid w:val="003B6AD7"/>
    <w:rsid w:val="003B7A7C"/>
    <w:rsid w:val="003C0179"/>
    <w:rsid w:val="003C0453"/>
    <w:rsid w:val="003C07CC"/>
    <w:rsid w:val="003C12E3"/>
    <w:rsid w:val="003C1DF3"/>
    <w:rsid w:val="003C22FB"/>
    <w:rsid w:val="003C2479"/>
    <w:rsid w:val="003C4E82"/>
    <w:rsid w:val="003C56A5"/>
    <w:rsid w:val="003C5867"/>
    <w:rsid w:val="003C6879"/>
    <w:rsid w:val="003C7402"/>
    <w:rsid w:val="003C77FA"/>
    <w:rsid w:val="003D1C07"/>
    <w:rsid w:val="003D1F51"/>
    <w:rsid w:val="003D20D9"/>
    <w:rsid w:val="003D2196"/>
    <w:rsid w:val="003D2465"/>
    <w:rsid w:val="003D4FFE"/>
    <w:rsid w:val="003D62AC"/>
    <w:rsid w:val="003E36AB"/>
    <w:rsid w:val="003E3A52"/>
    <w:rsid w:val="003E484F"/>
    <w:rsid w:val="003E6542"/>
    <w:rsid w:val="003F17EA"/>
    <w:rsid w:val="003F6776"/>
    <w:rsid w:val="003F6A20"/>
    <w:rsid w:val="003F79F9"/>
    <w:rsid w:val="0040040B"/>
    <w:rsid w:val="00401BE9"/>
    <w:rsid w:val="00401F59"/>
    <w:rsid w:val="0040327D"/>
    <w:rsid w:val="00404AE5"/>
    <w:rsid w:val="00404EA3"/>
    <w:rsid w:val="00404EBA"/>
    <w:rsid w:val="00411A92"/>
    <w:rsid w:val="0041312B"/>
    <w:rsid w:val="00432531"/>
    <w:rsid w:val="00437B6A"/>
    <w:rsid w:val="0044024E"/>
    <w:rsid w:val="0044068D"/>
    <w:rsid w:val="0044131B"/>
    <w:rsid w:val="0044214B"/>
    <w:rsid w:val="00444393"/>
    <w:rsid w:val="00447DD7"/>
    <w:rsid w:val="00452E9A"/>
    <w:rsid w:val="00454058"/>
    <w:rsid w:val="00454E82"/>
    <w:rsid w:val="004556B7"/>
    <w:rsid w:val="00460F77"/>
    <w:rsid w:val="004649DE"/>
    <w:rsid w:val="00472079"/>
    <w:rsid w:val="004731A9"/>
    <w:rsid w:val="00475DB0"/>
    <w:rsid w:val="00475FB8"/>
    <w:rsid w:val="0047777E"/>
    <w:rsid w:val="004806CD"/>
    <w:rsid w:val="004808CC"/>
    <w:rsid w:val="00481D93"/>
    <w:rsid w:val="00482F24"/>
    <w:rsid w:val="00483F61"/>
    <w:rsid w:val="0048449D"/>
    <w:rsid w:val="00487936"/>
    <w:rsid w:val="00487DA4"/>
    <w:rsid w:val="004900AC"/>
    <w:rsid w:val="004912D9"/>
    <w:rsid w:val="00491A27"/>
    <w:rsid w:val="00493690"/>
    <w:rsid w:val="00494257"/>
    <w:rsid w:val="004964F2"/>
    <w:rsid w:val="004A35A2"/>
    <w:rsid w:val="004A3786"/>
    <w:rsid w:val="004A4AC2"/>
    <w:rsid w:val="004A4E89"/>
    <w:rsid w:val="004A558C"/>
    <w:rsid w:val="004A6011"/>
    <w:rsid w:val="004B109F"/>
    <w:rsid w:val="004B1ADC"/>
    <w:rsid w:val="004B271C"/>
    <w:rsid w:val="004B2E1D"/>
    <w:rsid w:val="004B3724"/>
    <w:rsid w:val="004B4ABD"/>
    <w:rsid w:val="004B681E"/>
    <w:rsid w:val="004C19ED"/>
    <w:rsid w:val="004C24A1"/>
    <w:rsid w:val="004C7F1B"/>
    <w:rsid w:val="004D065A"/>
    <w:rsid w:val="004D0922"/>
    <w:rsid w:val="004D16AF"/>
    <w:rsid w:val="004D3998"/>
    <w:rsid w:val="004D44E2"/>
    <w:rsid w:val="004D60E9"/>
    <w:rsid w:val="004D6C9C"/>
    <w:rsid w:val="004D7866"/>
    <w:rsid w:val="004D7BD6"/>
    <w:rsid w:val="004E122E"/>
    <w:rsid w:val="004E24E7"/>
    <w:rsid w:val="004E486A"/>
    <w:rsid w:val="004E60D0"/>
    <w:rsid w:val="004E7452"/>
    <w:rsid w:val="004F13AB"/>
    <w:rsid w:val="004F36B6"/>
    <w:rsid w:val="004F4BAF"/>
    <w:rsid w:val="004F5602"/>
    <w:rsid w:val="004F777D"/>
    <w:rsid w:val="004F77FD"/>
    <w:rsid w:val="004F7F10"/>
    <w:rsid w:val="00500F1D"/>
    <w:rsid w:val="00502526"/>
    <w:rsid w:val="005032EE"/>
    <w:rsid w:val="00505A6D"/>
    <w:rsid w:val="00505EFE"/>
    <w:rsid w:val="00505FBE"/>
    <w:rsid w:val="005062D8"/>
    <w:rsid w:val="005100BE"/>
    <w:rsid w:val="005102D4"/>
    <w:rsid w:val="0051284B"/>
    <w:rsid w:val="005131AF"/>
    <w:rsid w:val="005132B3"/>
    <w:rsid w:val="00513A30"/>
    <w:rsid w:val="00514AF9"/>
    <w:rsid w:val="00514D95"/>
    <w:rsid w:val="00515D9D"/>
    <w:rsid w:val="00516F3A"/>
    <w:rsid w:val="00517595"/>
    <w:rsid w:val="005238C5"/>
    <w:rsid w:val="005240A8"/>
    <w:rsid w:val="00537033"/>
    <w:rsid w:val="0053736C"/>
    <w:rsid w:val="005401BC"/>
    <w:rsid w:val="005410AF"/>
    <w:rsid w:val="005514AB"/>
    <w:rsid w:val="00552869"/>
    <w:rsid w:val="00555CF8"/>
    <w:rsid w:val="005565E7"/>
    <w:rsid w:val="00556B4A"/>
    <w:rsid w:val="00556E7D"/>
    <w:rsid w:val="00562A6D"/>
    <w:rsid w:val="00567D3C"/>
    <w:rsid w:val="005700AC"/>
    <w:rsid w:val="005721C5"/>
    <w:rsid w:val="00573A8C"/>
    <w:rsid w:val="005750C3"/>
    <w:rsid w:val="005758E6"/>
    <w:rsid w:val="00582EE8"/>
    <w:rsid w:val="00583DC8"/>
    <w:rsid w:val="00586627"/>
    <w:rsid w:val="00587F69"/>
    <w:rsid w:val="00590994"/>
    <w:rsid w:val="00590B99"/>
    <w:rsid w:val="0059547B"/>
    <w:rsid w:val="005A176C"/>
    <w:rsid w:val="005A1AC3"/>
    <w:rsid w:val="005A7834"/>
    <w:rsid w:val="005B18B4"/>
    <w:rsid w:val="005B271F"/>
    <w:rsid w:val="005B2C56"/>
    <w:rsid w:val="005B3DD1"/>
    <w:rsid w:val="005B6323"/>
    <w:rsid w:val="005C06AA"/>
    <w:rsid w:val="005C414A"/>
    <w:rsid w:val="005C5FC6"/>
    <w:rsid w:val="005C638A"/>
    <w:rsid w:val="005C73CE"/>
    <w:rsid w:val="005D0F69"/>
    <w:rsid w:val="005D1D22"/>
    <w:rsid w:val="005E0411"/>
    <w:rsid w:val="005E246B"/>
    <w:rsid w:val="005E2582"/>
    <w:rsid w:val="005E3F92"/>
    <w:rsid w:val="005E50AB"/>
    <w:rsid w:val="005E6DAD"/>
    <w:rsid w:val="005F0BC1"/>
    <w:rsid w:val="005F2198"/>
    <w:rsid w:val="005F525E"/>
    <w:rsid w:val="005F54C2"/>
    <w:rsid w:val="005F5A85"/>
    <w:rsid w:val="005F79CF"/>
    <w:rsid w:val="00602957"/>
    <w:rsid w:val="00606CAE"/>
    <w:rsid w:val="00607FC4"/>
    <w:rsid w:val="00610A76"/>
    <w:rsid w:val="00616C0D"/>
    <w:rsid w:val="00617659"/>
    <w:rsid w:val="006211E3"/>
    <w:rsid w:val="00622687"/>
    <w:rsid w:val="00623B33"/>
    <w:rsid w:val="00625BF8"/>
    <w:rsid w:val="00627A6A"/>
    <w:rsid w:val="00631A57"/>
    <w:rsid w:val="00632A09"/>
    <w:rsid w:val="006354D6"/>
    <w:rsid w:val="00636748"/>
    <w:rsid w:val="00636E16"/>
    <w:rsid w:val="00637CE4"/>
    <w:rsid w:val="00640B62"/>
    <w:rsid w:val="00653D5B"/>
    <w:rsid w:val="00656F8C"/>
    <w:rsid w:val="00660AF4"/>
    <w:rsid w:val="006616F2"/>
    <w:rsid w:val="00666A94"/>
    <w:rsid w:val="00670ADC"/>
    <w:rsid w:val="00673D86"/>
    <w:rsid w:val="00680A7B"/>
    <w:rsid w:val="0068145A"/>
    <w:rsid w:val="00684AB3"/>
    <w:rsid w:val="00686026"/>
    <w:rsid w:val="006877F2"/>
    <w:rsid w:val="006906EC"/>
    <w:rsid w:val="00692720"/>
    <w:rsid w:val="00692A15"/>
    <w:rsid w:val="006967A0"/>
    <w:rsid w:val="00697EA7"/>
    <w:rsid w:val="006A2561"/>
    <w:rsid w:val="006A4CCA"/>
    <w:rsid w:val="006A69F1"/>
    <w:rsid w:val="006B1D12"/>
    <w:rsid w:val="006B2014"/>
    <w:rsid w:val="006B2097"/>
    <w:rsid w:val="006B4D4A"/>
    <w:rsid w:val="006B58DE"/>
    <w:rsid w:val="006C0F11"/>
    <w:rsid w:val="006C27B9"/>
    <w:rsid w:val="006C3E47"/>
    <w:rsid w:val="006C3EDD"/>
    <w:rsid w:val="006C45BD"/>
    <w:rsid w:val="006C58A4"/>
    <w:rsid w:val="006C7794"/>
    <w:rsid w:val="006D0A4A"/>
    <w:rsid w:val="006D299F"/>
    <w:rsid w:val="006D3287"/>
    <w:rsid w:val="006D4915"/>
    <w:rsid w:val="006D5C27"/>
    <w:rsid w:val="006D65C4"/>
    <w:rsid w:val="006E01A4"/>
    <w:rsid w:val="006E24A5"/>
    <w:rsid w:val="006E3625"/>
    <w:rsid w:val="006E700B"/>
    <w:rsid w:val="006F018D"/>
    <w:rsid w:val="006F0245"/>
    <w:rsid w:val="006F1593"/>
    <w:rsid w:val="006F4DA8"/>
    <w:rsid w:val="006F7DA1"/>
    <w:rsid w:val="0070044B"/>
    <w:rsid w:val="0070416C"/>
    <w:rsid w:val="00704B2C"/>
    <w:rsid w:val="0070674B"/>
    <w:rsid w:val="00707EBD"/>
    <w:rsid w:val="007100AE"/>
    <w:rsid w:val="007118C8"/>
    <w:rsid w:val="007126AB"/>
    <w:rsid w:val="00712A94"/>
    <w:rsid w:val="00713F43"/>
    <w:rsid w:val="00717E14"/>
    <w:rsid w:val="00720016"/>
    <w:rsid w:val="00720763"/>
    <w:rsid w:val="00720ADD"/>
    <w:rsid w:val="007213CA"/>
    <w:rsid w:val="0073025A"/>
    <w:rsid w:val="0073135D"/>
    <w:rsid w:val="00733A56"/>
    <w:rsid w:val="0073400C"/>
    <w:rsid w:val="00737831"/>
    <w:rsid w:val="00737C27"/>
    <w:rsid w:val="007400C0"/>
    <w:rsid w:val="00743612"/>
    <w:rsid w:val="00743DA2"/>
    <w:rsid w:val="007458E5"/>
    <w:rsid w:val="00745A41"/>
    <w:rsid w:val="00746310"/>
    <w:rsid w:val="00753690"/>
    <w:rsid w:val="00762BB1"/>
    <w:rsid w:val="00763F41"/>
    <w:rsid w:val="0077325F"/>
    <w:rsid w:val="00775BA6"/>
    <w:rsid w:val="0077752E"/>
    <w:rsid w:val="0078440C"/>
    <w:rsid w:val="00784B0F"/>
    <w:rsid w:val="00785932"/>
    <w:rsid w:val="00786DA9"/>
    <w:rsid w:val="00787147"/>
    <w:rsid w:val="007907F7"/>
    <w:rsid w:val="00791663"/>
    <w:rsid w:val="00791A57"/>
    <w:rsid w:val="00793F28"/>
    <w:rsid w:val="007945A4"/>
    <w:rsid w:val="00797E6B"/>
    <w:rsid w:val="007A0950"/>
    <w:rsid w:val="007A211B"/>
    <w:rsid w:val="007A3BB2"/>
    <w:rsid w:val="007A4C25"/>
    <w:rsid w:val="007A5EEB"/>
    <w:rsid w:val="007A6B0B"/>
    <w:rsid w:val="007B3ED0"/>
    <w:rsid w:val="007B445C"/>
    <w:rsid w:val="007B7EE9"/>
    <w:rsid w:val="007C1311"/>
    <w:rsid w:val="007C1A23"/>
    <w:rsid w:val="007C64C7"/>
    <w:rsid w:val="007C727E"/>
    <w:rsid w:val="007D1CA9"/>
    <w:rsid w:val="007D1D9F"/>
    <w:rsid w:val="007D3B98"/>
    <w:rsid w:val="007D5646"/>
    <w:rsid w:val="007D763E"/>
    <w:rsid w:val="007D76EC"/>
    <w:rsid w:val="007E10AD"/>
    <w:rsid w:val="007E59D9"/>
    <w:rsid w:val="007E59E7"/>
    <w:rsid w:val="007E6229"/>
    <w:rsid w:val="007E7A28"/>
    <w:rsid w:val="007F0578"/>
    <w:rsid w:val="007F1F38"/>
    <w:rsid w:val="007F47F8"/>
    <w:rsid w:val="007F4CC1"/>
    <w:rsid w:val="007F4CE7"/>
    <w:rsid w:val="007F52E7"/>
    <w:rsid w:val="00802812"/>
    <w:rsid w:val="00807216"/>
    <w:rsid w:val="008111AE"/>
    <w:rsid w:val="008129F4"/>
    <w:rsid w:val="00812FC9"/>
    <w:rsid w:val="00813700"/>
    <w:rsid w:val="00816602"/>
    <w:rsid w:val="00817D99"/>
    <w:rsid w:val="008200BC"/>
    <w:rsid w:val="008231E2"/>
    <w:rsid w:val="00825CB9"/>
    <w:rsid w:val="00826A9D"/>
    <w:rsid w:val="00826FCB"/>
    <w:rsid w:val="008302C8"/>
    <w:rsid w:val="00830EC8"/>
    <w:rsid w:val="00830EFE"/>
    <w:rsid w:val="00833D7E"/>
    <w:rsid w:val="0083422A"/>
    <w:rsid w:val="008379CE"/>
    <w:rsid w:val="00837D7A"/>
    <w:rsid w:val="00843BA0"/>
    <w:rsid w:val="008524A3"/>
    <w:rsid w:val="00852CA4"/>
    <w:rsid w:val="008541C8"/>
    <w:rsid w:val="008600F6"/>
    <w:rsid w:val="008605C2"/>
    <w:rsid w:val="008611D7"/>
    <w:rsid w:val="008633FF"/>
    <w:rsid w:val="00864D01"/>
    <w:rsid w:val="008651B1"/>
    <w:rsid w:val="008724EE"/>
    <w:rsid w:val="008757D8"/>
    <w:rsid w:val="0087797D"/>
    <w:rsid w:val="0088246F"/>
    <w:rsid w:val="0088250A"/>
    <w:rsid w:val="008848A1"/>
    <w:rsid w:val="00886C22"/>
    <w:rsid w:val="00887C6C"/>
    <w:rsid w:val="00887DFC"/>
    <w:rsid w:val="008909D2"/>
    <w:rsid w:val="008918F8"/>
    <w:rsid w:val="00893021"/>
    <w:rsid w:val="008A067B"/>
    <w:rsid w:val="008A1027"/>
    <w:rsid w:val="008A251D"/>
    <w:rsid w:val="008A3DC2"/>
    <w:rsid w:val="008A504A"/>
    <w:rsid w:val="008B2885"/>
    <w:rsid w:val="008B2D8B"/>
    <w:rsid w:val="008B3A97"/>
    <w:rsid w:val="008B48CB"/>
    <w:rsid w:val="008B4F4E"/>
    <w:rsid w:val="008B5328"/>
    <w:rsid w:val="008B7553"/>
    <w:rsid w:val="008C05F0"/>
    <w:rsid w:val="008C0764"/>
    <w:rsid w:val="008C0F6F"/>
    <w:rsid w:val="008C3F53"/>
    <w:rsid w:val="008C7565"/>
    <w:rsid w:val="008D1603"/>
    <w:rsid w:val="008D3B0D"/>
    <w:rsid w:val="008D3D84"/>
    <w:rsid w:val="008D4194"/>
    <w:rsid w:val="008D5824"/>
    <w:rsid w:val="008D7234"/>
    <w:rsid w:val="008D7DF8"/>
    <w:rsid w:val="008E1589"/>
    <w:rsid w:val="008E1ABD"/>
    <w:rsid w:val="008E3CEA"/>
    <w:rsid w:val="008E6097"/>
    <w:rsid w:val="008E60E6"/>
    <w:rsid w:val="008E679F"/>
    <w:rsid w:val="008F1CE0"/>
    <w:rsid w:val="008F216B"/>
    <w:rsid w:val="008F2750"/>
    <w:rsid w:val="008F56BA"/>
    <w:rsid w:val="008F77AB"/>
    <w:rsid w:val="0090074A"/>
    <w:rsid w:val="00901731"/>
    <w:rsid w:val="009020D7"/>
    <w:rsid w:val="00905AA2"/>
    <w:rsid w:val="0090604C"/>
    <w:rsid w:val="00907646"/>
    <w:rsid w:val="00910CFF"/>
    <w:rsid w:val="00915180"/>
    <w:rsid w:val="00915C63"/>
    <w:rsid w:val="00915CA4"/>
    <w:rsid w:val="00917037"/>
    <w:rsid w:val="0091772D"/>
    <w:rsid w:val="00921004"/>
    <w:rsid w:val="009213B8"/>
    <w:rsid w:val="00924DBC"/>
    <w:rsid w:val="00925E4F"/>
    <w:rsid w:val="009268CF"/>
    <w:rsid w:val="00927750"/>
    <w:rsid w:val="0093203C"/>
    <w:rsid w:val="0093484E"/>
    <w:rsid w:val="00934E6F"/>
    <w:rsid w:val="00935340"/>
    <w:rsid w:val="0094037A"/>
    <w:rsid w:val="00940A1B"/>
    <w:rsid w:val="00940BCC"/>
    <w:rsid w:val="00944396"/>
    <w:rsid w:val="0094461F"/>
    <w:rsid w:val="00944A57"/>
    <w:rsid w:val="0094558C"/>
    <w:rsid w:val="0095078C"/>
    <w:rsid w:val="00953C08"/>
    <w:rsid w:val="00955061"/>
    <w:rsid w:val="009557ED"/>
    <w:rsid w:val="00956B89"/>
    <w:rsid w:val="00956D48"/>
    <w:rsid w:val="00957BD7"/>
    <w:rsid w:val="00960FAD"/>
    <w:rsid w:val="00970538"/>
    <w:rsid w:val="00973005"/>
    <w:rsid w:val="00980131"/>
    <w:rsid w:val="00982271"/>
    <w:rsid w:val="00983EB3"/>
    <w:rsid w:val="0098670A"/>
    <w:rsid w:val="0099130D"/>
    <w:rsid w:val="00991317"/>
    <w:rsid w:val="00992223"/>
    <w:rsid w:val="00992680"/>
    <w:rsid w:val="00997030"/>
    <w:rsid w:val="009A2083"/>
    <w:rsid w:val="009A3890"/>
    <w:rsid w:val="009A3F83"/>
    <w:rsid w:val="009A4F5F"/>
    <w:rsid w:val="009A5935"/>
    <w:rsid w:val="009B07E4"/>
    <w:rsid w:val="009B44A0"/>
    <w:rsid w:val="009B69DE"/>
    <w:rsid w:val="009B767E"/>
    <w:rsid w:val="009B7DC2"/>
    <w:rsid w:val="009B7EAF"/>
    <w:rsid w:val="009C0FE9"/>
    <w:rsid w:val="009C4377"/>
    <w:rsid w:val="009C5D67"/>
    <w:rsid w:val="009C74B0"/>
    <w:rsid w:val="009C7C6F"/>
    <w:rsid w:val="009D045C"/>
    <w:rsid w:val="009D451F"/>
    <w:rsid w:val="009D50F9"/>
    <w:rsid w:val="009D6E83"/>
    <w:rsid w:val="009D700D"/>
    <w:rsid w:val="009D7D05"/>
    <w:rsid w:val="009E243E"/>
    <w:rsid w:val="009E57B8"/>
    <w:rsid w:val="009F00BF"/>
    <w:rsid w:val="009F0163"/>
    <w:rsid w:val="009F1A53"/>
    <w:rsid w:val="009F2495"/>
    <w:rsid w:val="009F775C"/>
    <w:rsid w:val="009F7D93"/>
    <w:rsid w:val="00A0239B"/>
    <w:rsid w:val="00A04C84"/>
    <w:rsid w:val="00A0546D"/>
    <w:rsid w:val="00A113F7"/>
    <w:rsid w:val="00A167FC"/>
    <w:rsid w:val="00A17CB8"/>
    <w:rsid w:val="00A20126"/>
    <w:rsid w:val="00A21803"/>
    <w:rsid w:val="00A22978"/>
    <w:rsid w:val="00A23225"/>
    <w:rsid w:val="00A24809"/>
    <w:rsid w:val="00A263B4"/>
    <w:rsid w:val="00A317F8"/>
    <w:rsid w:val="00A324D0"/>
    <w:rsid w:val="00A34BAB"/>
    <w:rsid w:val="00A34FD0"/>
    <w:rsid w:val="00A3526D"/>
    <w:rsid w:val="00A355B4"/>
    <w:rsid w:val="00A35D28"/>
    <w:rsid w:val="00A37BD3"/>
    <w:rsid w:val="00A430C9"/>
    <w:rsid w:val="00A436E1"/>
    <w:rsid w:val="00A44956"/>
    <w:rsid w:val="00A47E6B"/>
    <w:rsid w:val="00A517A5"/>
    <w:rsid w:val="00A5445D"/>
    <w:rsid w:val="00A55AB3"/>
    <w:rsid w:val="00A57294"/>
    <w:rsid w:val="00A57564"/>
    <w:rsid w:val="00A6013E"/>
    <w:rsid w:val="00A61F2B"/>
    <w:rsid w:val="00A6281A"/>
    <w:rsid w:val="00A62B00"/>
    <w:rsid w:val="00A63A7D"/>
    <w:rsid w:val="00A6524D"/>
    <w:rsid w:val="00A665D4"/>
    <w:rsid w:val="00A66950"/>
    <w:rsid w:val="00A709FF"/>
    <w:rsid w:val="00A73F69"/>
    <w:rsid w:val="00A75BBC"/>
    <w:rsid w:val="00A8218E"/>
    <w:rsid w:val="00A82CBB"/>
    <w:rsid w:val="00A836FA"/>
    <w:rsid w:val="00A83BA3"/>
    <w:rsid w:val="00A8421C"/>
    <w:rsid w:val="00A86C44"/>
    <w:rsid w:val="00A8766A"/>
    <w:rsid w:val="00A87B47"/>
    <w:rsid w:val="00A90F69"/>
    <w:rsid w:val="00A95E47"/>
    <w:rsid w:val="00A96924"/>
    <w:rsid w:val="00A9752D"/>
    <w:rsid w:val="00A976A7"/>
    <w:rsid w:val="00AA5902"/>
    <w:rsid w:val="00AA5B84"/>
    <w:rsid w:val="00AA796D"/>
    <w:rsid w:val="00AA7D24"/>
    <w:rsid w:val="00AB0477"/>
    <w:rsid w:val="00AB053F"/>
    <w:rsid w:val="00AB2CB2"/>
    <w:rsid w:val="00AC1B03"/>
    <w:rsid w:val="00AC4D99"/>
    <w:rsid w:val="00AC67A8"/>
    <w:rsid w:val="00AC6902"/>
    <w:rsid w:val="00AD1FC0"/>
    <w:rsid w:val="00AD2156"/>
    <w:rsid w:val="00AD21F8"/>
    <w:rsid w:val="00AD6A59"/>
    <w:rsid w:val="00AD7592"/>
    <w:rsid w:val="00AE22F2"/>
    <w:rsid w:val="00AE3435"/>
    <w:rsid w:val="00AE378A"/>
    <w:rsid w:val="00AE4E5F"/>
    <w:rsid w:val="00AE58C3"/>
    <w:rsid w:val="00AE698A"/>
    <w:rsid w:val="00AF22AF"/>
    <w:rsid w:val="00AF4AC4"/>
    <w:rsid w:val="00AF52E1"/>
    <w:rsid w:val="00AF73F8"/>
    <w:rsid w:val="00B06513"/>
    <w:rsid w:val="00B066F5"/>
    <w:rsid w:val="00B07FC4"/>
    <w:rsid w:val="00B1365F"/>
    <w:rsid w:val="00B13FFF"/>
    <w:rsid w:val="00B15936"/>
    <w:rsid w:val="00B15DAE"/>
    <w:rsid w:val="00B239C9"/>
    <w:rsid w:val="00B261FB"/>
    <w:rsid w:val="00B31A5E"/>
    <w:rsid w:val="00B34E8A"/>
    <w:rsid w:val="00B352F1"/>
    <w:rsid w:val="00B353C1"/>
    <w:rsid w:val="00B429E9"/>
    <w:rsid w:val="00B46367"/>
    <w:rsid w:val="00B52C78"/>
    <w:rsid w:val="00B53D83"/>
    <w:rsid w:val="00B5543A"/>
    <w:rsid w:val="00B6028B"/>
    <w:rsid w:val="00B60EE9"/>
    <w:rsid w:val="00B61781"/>
    <w:rsid w:val="00B65219"/>
    <w:rsid w:val="00B65498"/>
    <w:rsid w:val="00B675CB"/>
    <w:rsid w:val="00B67F01"/>
    <w:rsid w:val="00B7015B"/>
    <w:rsid w:val="00B702E7"/>
    <w:rsid w:val="00B710ED"/>
    <w:rsid w:val="00B74E70"/>
    <w:rsid w:val="00B765A7"/>
    <w:rsid w:val="00B7728A"/>
    <w:rsid w:val="00B77FCB"/>
    <w:rsid w:val="00B80E4C"/>
    <w:rsid w:val="00B81CC0"/>
    <w:rsid w:val="00B829B7"/>
    <w:rsid w:val="00B83738"/>
    <w:rsid w:val="00B87E7B"/>
    <w:rsid w:val="00B90110"/>
    <w:rsid w:val="00B907CA"/>
    <w:rsid w:val="00B920B0"/>
    <w:rsid w:val="00B928E9"/>
    <w:rsid w:val="00B94205"/>
    <w:rsid w:val="00B95B93"/>
    <w:rsid w:val="00BA39DB"/>
    <w:rsid w:val="00BA4473"/>
    <w:rsid w:val="00BA4722"/>
    <w:rsid w:val="00BA58B4"/>
    <w:rsid w:val="00BA7003"/>
    <w:rsid w:val="00BA72C7"/>
    <w:rsid w:val="00BB0AB1"/>
    <w:rsid w:val="00BB10F8"/>
    <w:rsid w:val="00BB27C8"/>
    <w:rsid w:val="00BB44FE"/>
    <w:rsid w:val="00BB496A"/>
    <w:rsid w:val="00BB7C64"/>
    <w:rsid w:val="00BC0DD2"/>
    <w:rsid w:val="00BC0F00"/>
    <w:rsid w:val="00BC13C9"/>
    <w:rsid w:val="00BC16A4"/>
    <w:rsid w:val="00BC32D3"/>
    <w:rsid w:val="00BC3A9F"/>
    <w:rsid w:val="00BC69C5"/>
    <w:rsid w:val="00BD3996"/>
    <w:rsid w:val="00BD73B3"/>
    <w:rsid w:val="00BE220F"/>
    <w:rsid w:val="00BE37BD"/>
    <w:rsid w:val="00BE5FC6"/>
    <w:rsid w:val="00BE695A"/>
    <w:rsid w:val="00BF5D58"/>
    <w:rsid w:val="00BF628F"/>
    <w:rsid w:val="00BF6562"/>
    <w:rsid w:val="00C0013B"/>
    <w:rsid w:val="00C02A7F"/>
    <w:rsid w:val="00C07069"/>
    <w:rsid w:val="00C10C63"/>
    <w:rsid w:val="00C11AFA"/>
    <w:rsid w:val="00C132A0"/>
    <w:rsid w:val="00C15448"/>
    <w:rsid w:val="00C16F58"/>
    <w:rsid w:val="00C2281D"/>
    <w:rsid w:val="00C23B4D"/>
    <w:rsid w:val="00C26340"/>
    <w:rsid w:val="00C27F96"/>
    <w:rsid w:val="00C303BD"/>
    <w:rsid w:val="00C3058A"/>
    <w:rsid w:val="00C311EF"/>
    <w:rsid w:val="00C333C8"/>
    <w:rsid w:val="00C34BC1"/>
    <w:rsid w:val="00C3545F"/>
    <w:rsid w:val="00C365A3"/>
    <w:rsid w:val="00C466C1"/>
    <w:rsid w:val="00C467E9"/>
    <w:rsid w:val="00C471C6"/>
    <w:rsid w:val="00C5149D"/>
    <w:rsid w:val="00C52F14"/>
    <w:rsid w:val="00C5330B"/>
    <w:rsid w:val="00C57ADD"/>
    <w:rsid w:val="00C603AC"/>
    <w:rsid w:val="00C61927"/>
    <w:rsid w:val="00C625D7"/>
    <w:rsid w:val="00C6302F"/>
    <w:rsid w:val="00C63545"/>
    <w:rsid w:val="00C63979"/>
    <w:rsid w:val="00C63E42"/>
    <w:rsid w:val="00C707B1"/>
    <w:rsid w:val="00C726C5"/>
    <w:rsid w:val="00C73EAC"/>
    <w:rsid w:val="00C812B1"/>
    <w:rsid w:val="00C81BCB"/>
    <w:rsid w:val="00C820A7"/>
    <w:rsid w:val="00C862E2"/>
    <w:rsid w:val="00C86EF8"/>
    <w:rsid w:val="00C90C4D"/>
    <w:rsid w:val="00C90D9E"/>
    <w:rsid w:val="00C93A3F"/>
    <w:rsid w:val="00C948DA"/>
    <w:rsid w:val="00C94CBF"/>
    <w:rsid w:val="00C963EE"/>
    <w:rsid w:val="00CA1214"/>
    <w:rsid w:val="00CA160E"/>
    <w:rsid w:val="00CA2C0F"/>
    <w:rsid w:val="00CA2EC8"/>
    <w:rsid w:val="00CA34BB"/>
    <w:rsid w:val="00CB0050"/>
    <w:rsid w:val="00CB4333"/>
    <w:rsid w:val="00CB51C7"/>
    <w:rsid w:val="00CB5C8C"/>
    <w:rsid w:val="00CB6530"/>
    <w:rsid w:val="00CB6CB2"/>
    <w:rsid w:val="00CB6D5D"/>
    <w:rsid w:val="00CB6EC1"/>
    <w:rsid w:val="00CB707C"/>
    <w:rsid w:val="00CB7428"/>
    <w:rsid w:val="00CB7B0D"/>
    <w:rsid w:val="00CC1439"/>
    <w:rsid w:val="00CC15E7"/>
    <w:rsid w:val="00CC162C"/>
    <w:rsid w:val="00CC2938"/>
    <w:rsid w:val="00CC6CFE"/>
    <w:rsid w:val="00CD0D3E"/>
    <w:rsid w:val="00CD1CD0"/>
    <w:rsid w:val="00CD37E6"/>
    <w:rsid w:val="00CD5FC1"/>
    <w:rsid w:val="00CD6612"/>
    <w:rsid w:val="00CE0E7E"/>
    <w:rsid w:val="00CE0E8B"/>
    <w:rsid w:val="00CE1CD5"/>
    <w:rsid w:val="00CE48E3"/>
    <w:rsid w:val="00CE4974"/>
    <w:rsid w:val="00CE512F"/>
    <w:rsid w:val="00CE5FA5"/>
    <w:rsid w:val="00CF00CD"/>
    <w:rsid w:val="00CF0F66"/>
    <w:rsid w:val="00CF2D47"/>
    <w:rsid w:val="00CF3A4E"/>
    <w:rsid w:val="00CF3A58"/>
    <w:rsid w:val="00CF4006"/>
    <w:rsid w:val="00D0211C"/>
    <w:rsid w:val="00D02FF7"/>
    <w:rsid w:val="00D04A56"/>
    <w:rsid w:val="00D05F61"/>
    <w:rsid w:val="00D11AA1"/>
    <w:rsid w:val="00D127B0"/>
    <w:rsid w:val="00D14083"/>
    <w:rsid w:val="00D17931"/>
    <w:rsid w:val="00D2225A"/>
    <w:rsid w:val="00D23F12"/>
    <w:rsid w:val="00D24556"/>
    <w:rsid w:val="00D255AE"/>
    <w:rsid w:val="00D27BE0"/>
    <w:rsid w:val="00D27DE1"/>
    <w:rsid w:val="00D34466"/>
    <w:rsid w:val="00D35ABC"/>
    <w:rsid w:val="00D3622D"/>
    <w:rsid w:val="00D37078"/>
    <w:rsid w:val="00D44345"/>
    <w:rsid w:val="00D44A32"/>
    <w:rsid w:val="00D44B30"/>
    <w:rsid w:val="00D453A6"/>
    <w:rsid w:val="00D468B3"/>
    <w:rsid w:val="00D46D59"/>
    <w:rsid w:val="00D46E76"/>
    <w:rsid w:val="00D50F89"/>
    <w:rsid w:val="00D51C29"/>
    <w:rsid w:val="00D523FE"/>
    <w:rsid w:val="00D531AB"/>
    <w:rsid w:val="00D544AD"/>
    <w:rsid w:val="00D55573"/>
    <w:rsid w:val="00D57369"/>
    <w:rsid w:val="00D6075C"/>
    <w:rsid w:val="00D61DB1"/>
    <w:rsid w:val="00D61FC4"/>
    <w:rsid w:val="00D62E3C"/>
    <w:rsid w:val="00D6389F"/>
    <w:rsid w:val="00D63967"/>
    <w:rsid w:val="00D64419"/>
    <w:rsid w:val="00D64424"/>
    <w:rsid w:val="00D6474D"/>
    <w:rsid w:val="00D661E4"/>
    <w:rsid w:val="00D667DB"/>
    <w:rsid w:val="00D67259"/>
    <w:rsid w:val="00D717D5"/>
    <w:rsid w:val="00D7278E"/>
    <w:rsid w:val="00D73159"/>
    <w:rsid w:val="00D74C20"/>
    <w:rsid w:val="00D75454"/>
    <w:rsid w:val="00D75546"/>
    <w:rsid w:val="00D7626A"/>
    <w:rsid w:val="00D810DA"/>
    <w:rsid w:val="00D90999"/>
    <w:rsid w:val="00D91363"/>
    <w:rsid w:val="00D92FB0"/>
    <w:rsid w:val="00D9560F"/>
    <w:rsid w:val="00D95883"/>
    <w:rsid w:val="00DA25E8"/>
    <w:rsid w:val="00DA4AEF"/>
    <w:rsid w:val="00DA7092"/>
    <w:rsid w:val="00DA7E41"/>
    <w:rsid w:val="00DB0094"/>
    <w:rsid w:val="00DB0204"/>
    <w:rsid w:val="00DB1634"/>
    <w:rsid w:val="00DB21A6"/>
    <w:rsid w:val="00DB2289"/>
    <w:rsid w:val="00DB31D8"/>
    <w:rsid w:val="00DB341E"/>
    <w:rsid w:val="00DB6F17"/>
    <w:rsid w:val="00DB7BB0"/>
    <w:rsid w:val="00DC1CE6"/>
    <w:rsid w:val="00DC51CC"/>
    <w:rsid w:val="00DC7111"/>
    <w:rsid w:val="00DC7438"/>
    <w:rsid w:val="00DC76A8"/>
    <w:rsid w:val="00DD1901"/>
    <w:rsid w:val="00DD3159"/>
    <w:rsid w:val="00DD7034"/>
    <w:rsid w:val="00DE1174"/>
    <w:rsid w:val="00DE23A4"/>
    <w:rsid w:val="00DE2F8D"/>
    <w:rsid w:val="00DE3A80"/>
    <w:rsid w:val="00DE46E6"/>
    <w:rsid w:val="00DE783A"/>
    <w:rsid w:val="00DF1C8E"/>
    <w:rsid w:val="00DF2019"/>
    <w:rsid w:val="00DF2585"/>
    <w:rsid w:val="00DF5B22"/>
    <w:rsid w:val="00DF6344"/>
    <w:rsid w:val="00DF7A53"/>
    <w:rsid w:val="00DF7C51"/>
    <w:rsid w:val="00E026CF"/>
    <w:rsid w:val="00E067D0"/>
    <w:rsid w:val="00E103C0"/>
    <w:rsid w:val="00E139E8"/>
    <w:rsid w:val="00E147B5"/>
    <w:rsid w:val="00E16512"/>
    <w:rsid w:val="00E217AF"/>
    <w:rsid w:val="00E234E3"/>
    <w:rsid w:val="00E25417"/>
    <w:rsid w:val="00E265AB"/>
    <w:rsid w:val="00E26FDB"/>
    <w:rsid w:val="00E305DE"/>
    <w:rsid w:val="00E3122E"/>
    <w:rsid w:val="00E31CC7"/>
    <w:rsid w:val="00E33B0B"/>
    <w:rsid w:val="00E37EAE"/>
    <w:rsid w:val="00E41EBF"/>
    <w:rsid w:val="00E4610A"/>
    <w:rsid w:val="00E534E1"/>
    <w:rsid w:val="00E5468E"/>
    <w:rsid w:val="00E54939"/>
    <w:rsid w:val="00E56DA8"/>
    <w:rsid w:val="00E5737F"/>
    <w:rsid w:val="00E634C3"/>
    <w:rsid w:val="00E64A88"/>
    <w:rsid w:val="00E657D1"/>
    <w:rsid w:val="00E7262D"/>
    <w:rsid w:val="00E74E72"/>
    <w:rsid w:val="00E81A7E"/>
    <w:rsid w:val="00E836EA"/>
    <w:rsid w:val="00E876D2"/>
    <w:rsid w:val="00E90BCD"/>
    <w:rsid w:val="00E90E33"/>
    <w:rsid w:val="00E911B1"/>
    <w:rsid w:val="00E91BCC"/>
    <w:rsid w:val="00E9395B"/>
    <w:rsid w:val="00E9408B"/>
    <w:rsid w:val="00E956DF"/>
    <w:rsid w:val="00E95CD3"/>
    <w:rsid w:val="00E96D9A"/>
    <w:rsid w:val="00EA12FD"/>
    <w:rsid w:val="00EA3F39"/>
    <w:rsid w:val="00EA57A7"/>
    <w:rsid w:val="00EA6741"/>
    <w:rsid w:val="00EA7B14"/>
    <w:rsid w:val="00EB051C"/>
    <w:rsid w:val="00EB2749"/>
    <w:rsid w:val="00EB322A"/>
    <w:rsid w:val="00EB40CA"/>
    <w:rsid w:val="00EB7058"/>
    <w:rsid w:val="00EC438E"/>
    <w:rsid w:val="00ED01CD"/>
    <w:rsid w:val="00ED024B"/>
    <w:rsid w:val="00ED08E7"/>
    <w:rsid w:val="00ED1673"/>
    <w:rsid w:val="00ED4097"/>
    <w:rsid w:val="00ED7745"/>
    <w:rsid w:val="00EE14E3"/>
    <w:rsid w:val="00EE2A21"/>
    <w:rsid w:val="00EE2C91"/>
    <w:rsid w:val="00EE3B42"/>
    <w:rsid w:val="00EE4A15"/>
    <w:rsid w:val="00EE548B"/>
    <w:rsid w:val="00EF2317"/>
    <w:rsid w:val="00EF691A"/>
    <w:rsid w:val="00F01409"/>
    <w:rsid w:val="00F01F5C"/>
    <w:rsid w:val="00F02DC3"/>
    <w:rsid w:val="00F037A7"/>
    <w:rsid w:val="00F045B6"/>
    <w:rsid w:val="00F04B97"/>
    <w:rsid w:val="00F05793"/>
    <w:rsid w:val="00F073A7"/>
    <w:rsid w:val="00F073DA"/>
    <w:rsid w:val="00F0772D"/>
    <w:rsid w:val="00F104C5"/>
    <w:rsid w:val="00F1195E"/>
    <w:rsid w:val="00F15259"/>
    <w:rsid w:val="00F204E9"/>
    <w:rsid w:val="00F212D4"/>
    <w:rsid w:val="00F22C6B"/>
    <w:rsid w:val="00F236B9"/>
    <w:rsid w:val="00F27E98"/>
    <w:rsid w:val="00F36B34"/>
    <w:rsid w:val="00F37D30"/>
    <w:rsid w:val="00F4020C"/>
    <w:rsid w:val="00F4114A"/>
    <w:rsid w:val="00F41877"/>
    <w:rsid w:val="00F4189A"/>
    <w:rsid w:val="00F43B71"/>
    <w:rsid w:val="00F45637"/>
    <w:rsid w:val="00F463E1"/>
    <w:rsid w:val="00F5500E"/>
    <w:rsid w:val="00F56554"/>
    <w:rsid w:val="00F5676E"/>
    <w:rsid w:val="00F6203E"/>
    <w:rsid w:val="00F6255C"/>
    <w:rsid w:val="00F629C6"/>
    <w:rsid w:val="00F675E5"/>
    <w:rsid w:val="00F83477"/>
    <w:rsid w:val="00F945E6"/>
    <w:rsid w:val="00F94652"/>
    <w:rsid w:val="00F9521E"/>
    <w:rsid w:val="00F955D4"/>
    <w:rsid w:val="00F961D6"/>
    <w:rsid w:val="00F96380"/>
    <w:rsid w:val="00F97C5F"/>
    <w:rsid w:val="00FA3FB2"/>
    <w:rsid w:val="00FB2913"/>
    <w:rsid w:val="00FC169F"/>
    <w:rsid w:val="00FC2B1B"/>
    <w:rsid w:val="00FC3271"/>
    <w:rsid w:val="00FC5BBB"/>
    <w:rsid w:val="00FC7B3C"/>
    <w:rsid w:val="00FD0202"/>
    <w:rsid w:val="00FD2D84"/>
    <w:rsid w:val="00FD2F53"/>
    <w:rsid w:val="00FD59C4"/>
    <w:rsid w:val="00FD5B22"/>
    <w:rsid w:val="00FD6999"/>
    <w:rsid w:val="00FD6ACB"/>
    <w:rsid w:val="00FE2CE4"/>
    <w:rsid w:val="00FE5697"/>
    <w:rsid w:val="00FE5B30"/>
    <w:rsid w:val="00FE786C"/>
    <w:rsid w:val="00FE7D08"/>
    <w:rsid w:val="00FF1DA2"/>
    <w:rsid w:val="00FF224C"/>
    <w:rsid w:val="00FF37DF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40805-5391-4613-98F1-D79CF78D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8"/>
      <w:lang w:eastAsia="ru-RU"/>
    </w:rPr>
  </w:style>
  <w:style w:type="paragraph" w:styleId="1">
    <w:name w:val="heading 1"/>
    <w:basedOn w:val="a"/>
    <w:next w:val="a"/>
    <w:qFormat/>
    <w:rsid w:val="005E24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color w:val="auto"/>
      <w:sz w:val="20"/>
    </w:rPr>
  </w:style>
  <w:style w:type="paragraph" w:styleId="a4">
    <w:name w:val="Title"/>
    <w:basedOn w:val="a"/>
    <w:qFormat/>
    <w:pPr>
      <w:jc w:val="center"/>
    </w:pPr>
    <w:rPr>
      <w:b/>
      <w:color w:val="auto"/>
    </w:rPr>
  </w:style>
  <w:style w:type="paragraph" w:styleId="a5">
    <w:name w:val="Body Text Indent"/>
    <w:basedOn w:val="a"/>
    <w:pPr>
      <w:ind w:firstLine="720"/>
      <w:jc w:val="both"/>
    </w:pPr>
    <w:rPr>
      <w:color w:val="auto"/>
    </w:rPr>
  </w:style>
  <w:style w:type="paragraph" w:styleId="20">
    <w:name w:val="Body Text Indent 2"/>
    <w:basedOn w:val="a"/>
    <w:pPr>
      <w:spacing w:line="240" w:lineRule="atLeast"/>
      <w:ind w:firstLine="851"/>
      <w:jc w:val="both"/>
    </w:pPr>
    <w:rPr>
      <w:color w:val="auto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color w:val="auto"/>
      <w:sz w:val="20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8"/>
      <w:lang w:val="ru-RU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E9408B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D810DA"/>
    <w:rPr>
      <w:strike w:val="0"/>
      <w:dstrike w:val="0"/>
      <w:color w:val="0260D0"/>
      <w:u w:val="none"/>
      <w:effect w:val="none"/>
    </w:rPr>
  </w:style>
  <w:style w:type="paragraph" w:customStyle="1" w:styleId="ab">
    <w:name w:val="Знак Знак Знак Знак Знак Знак Знак Знак"/>
    <w:basedOn w:val="a"/>
    <w:rsid w:val="00EB322A"/>
    <w:rPr>
      <w:rFonts w:ascii="Verdana" w:hAnsi="Verdana" w:cs="Verdana"/>
      <w:color w:val="auto"/>
      <w:sz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"/>
    <w:basedOn w:val="a"/>
    <w:rsid w:val="009D700D"/>
    <w:rPr>
      <w:rFonts w:ascii="Verdana" w:hAnsi="Verdana"/>
      <w:color w:val="auto"/>
      <w:sz w:val="20"/>
      <w:lang w:val="en-US" w:eastAsia="en-US"/>
    </w:rPr>
  </w:style>
  <w:style w:type="paragraph" w:customStyle="1" w:styleId="CharCharCharChar">
    <w:name w:val="Char Знак Знак Char Знак Знак Char Знак Знак Char Знак Знак"/>
    <w:basedOn w:val="a"/>
    <w:rsid w:val="00D35ABC"/>
    <w:rPr>
      <w:rFonts w:ascii="Verdana" w:hAnsi="Verdana" w:cs="Verdana"/>
      <w:color w:val="auto"/>
      <w:lang w:val="en-US" w:eastAsia="en-US"/>
    </w:rPr>
  </w:style>
  <w:style w:type="paragraph" w:customStyle="1" w:styleId="ac">
    <w:name w:val="Знак Знак"/>
    <w:basedOn w:val="a"/>
    <w:rsid w:val="002D46E4"/>
    <w:rPr>
      <w:rFonts w:ascii="Verdana" w:hAnsi="Verdana" w:cs="Verdana"/>
      <w:color w:val="auto"/>
      <w:sz w:val="20"/>
      <w:lang w:val="en-US" w:eastAsia="en-US"/>
    </w:rPr>
  </w:style>
  <w:style w:type="paragraph" w:customStyle="1" w:styleId="ad">
    <w:name w:val="Знак Знак Знак Знак Знак Знак Знак Знак Знак Знак Знак"/>
    <w:basedOn w:val="a"/>
    <w:rsid w:val="00E16512"/>
    <w:rPr>
      <w:rFonts w:ascii="Verdana" w:hAnsi="Verdana" w:cs="Verdana"/>
      <w:color w:val="auto"/>
      <w:sz w:val="20"/>
      <w:lang w:val="en-US" w:eastAsia="en-US"/>
    </w:rPr>
  </w:style>
  <w:style w:type="paragraph" w:customStyle="1" w:styleId="rvps2">
    <w:name w:val="rvps2"/>
    <w:basedOn w:val="a"/>
    <w:rsid w:val="00B95B93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rvts44">
    <w:name w:val="rvts44"/>
    <w:basedOn w:val="a0"/>
    <w:rsid w:val="00B95B93"/>
  </w:style>
  <w:style w:type="character" w:customStyle="1" w:styleId="rvts37">
    <w:name w:val="rvts37"/>
    <w:basedOn w:val="a0"/>
    <w:rsid w:val="00B95B93"/>
  </w:style>
  <w:style w:type="paragraph" w:styleId="21">
    <w:name w:val="Body Text 2"/>
    <w:basedOn w:val="a"/>
    <w:rsid w:val="008A3DC2"/>
    <w:pPr>
      <w:spacing w:after="120" w:line="480" w:lineRule="auto"/>
    </w:pPr>
  </w:style>
  <w:style w:type="paragraph" w:customStyle="1" w:styleId="ae">
    <w:name w:val="Нормальний текст"/>
    <w:basedOn w:val="a"/>
    <w:rsid w:val="008A3DC2"/>
    <w:pPr>
      <w:spacing w:before="120"/>
      <w:ind w:firstLine="567"/>
    </w:pPr>
    <w:rPr>
      <w:rFonts w:ascii="Antiqua" w:hAnsi="Antiqua" w:cs="Antiqua"/>
      <w:color w:val="auto"/>
      <w:sz w:val="26"/>
      <w:szCs w:val="26"/>
    </w:rPr>
  </w:style>
  <w:style w:type="paragraph" w:customStyle="1" w:styleId="af">
    <w:name w:val="Знак Знак"/>
    <w:basedOn w:val="a"/>
    <w:rsid w:val="00C73EAC"/>
    <w:rPr>
      <w:rFonts w:ascii="Verdana" w:hAnsi="Verdana" w:cs="Verdana"/>
      <w:color w:val="auto"/>
      <w:sz w:val="20"/>
      <w:lang w:val="en-US" w:eastAsia="en-US"/>
    </w:rPr>
  </w:style>
  <w:style w:type="paragraph" w:customStyle="1" w:styleId="af0">
    <w:name w:val="Знак Знак Знак"/>
    <w:basedOn w:val="a"/>
    <w:rsid w:val="00C303BD"/>
    <w:rPr>
      <w:rFonts w:ascii="Verdana" w:hAnsi="Verdana" w:cs="Verdana"/>
      <w:color w:val="auto"/>
      <w:sz w:val="20"/>
      <w:lang w:val="en-US" w:eastAsia="en-US"/>
    </w:rPr>
  </w:style>
  <w:style w:type="paragraph" w:customStyle="1" w:styleId="af1">
    <w:name w:val="Знак Знак Знак Знак Знак"/>
    <w:basedOn w:val="a"/>
    <w:rsid w:val="00786DA9"/>
    <w:rPr>
      <w:rFonts w:ascii="Verdana" w:hAnsi="Verdana" w:cs="Verdana"/>
      <w:color w:val="auto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73135D"/>
  </w:style>
  <w:style w:type="paragraph" w:customStyle="1" w:styleId="af2">
    <w:name w:val="Установа"/>
    <w:basedOn w:val="a"/>
    <w:rsid w:val="00707EBD"/>
    <w:pPr>
      <w:keepNext/>
      <w:keepLines/>
      <w:spacing w:before="120"/>
      <w:jc w:val="center"/>
    </w:pPr>
    <w:rPr>
      <w:rFonts w:ascii="Antiqua" w:hAnsi="Antiqua"/>
      <w:b/>
      <w:i/>
      <w:caps/>
      <w:color w:val="auto"/>
      <w:sz w:val="48"/>
    </w:rPr>
  </w:style>
  <w:style w:type="paragraph" w:customStyle="1" w:styleId="Default">
    <w:name w:val="Default"/>
    <w:rsid w:val="00064AA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4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3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9AE6EE-CCF6-4ED5-BF26-C192C733E7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790354-F075-42A2-8D70-DB7AB0B11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EAEBB-A9C1-4083-8428-A5E07B0BB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5094</Words>
  <Characters>2904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cp:lastModifiedBy>Павлюк Павло Петрович</cp:lastModifiedBy>
  <cp:revision>2</cp:revision>
  <dcterms:created xsi:type="dcterms:W3CDTF">2021-06-04T12:48:00Z</dcterms:created>
  <dcterms:modified xsi:type="dcterms:W3CDTF">2021-06-04T12:48:00Z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