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737591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0.65pt;margin-top:2.45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AF30A8" w:rsidP="00D55956">
      <w:pPr>
        <w:outlineLvl w:val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До </w:t>
      </w:r>
      <w:r w:rsidR="00FC0092" w:rsidRPr="00D55956">
        <w:rPr>
          <w:bCs/>
          <w:i/>
          <w:iCs/>
          <w:szCs w:val="28"/>
        </w:rPr>
        <w:t>законопроекту</w:t>
      </w:r>
    </w:p>
    <w:p w:rsidR="004E39A7" w:rsidRDefault="00AF30A8" w:rsidP="00D55956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D55956">
        <w:rPr>
          <w:bCs/>
          <w:i/>
          <w:szCs w:val="28"/>
        </w:rPr>
        <w:t>реєстр. №</w:t>
      </w:r>
      <w:r w:rsidR="00CE447C">
        <w:rPr>
          <w:bCs/>
          <w:i/>
          <w:szCs w:val="28"/>
        </w:rPr>
        <w:t>5622</w:t>
      </w:r>
    </w:p>
    <w:p w:rsidR="000B1256" w:rsidRPr="00CE447C" w:rsidRDefault="000B1256" w:rsidP="00CE447C">
      <w:pPr>
        <w:spacing w:before="120"/>
        <w:ind w:firstLine="851"/>
        <w:jc w:val="both"/>
      </w:pPr>
      <w:r w:rsidRPr="009530C2">
        <w:t>Комітет Верховної Ради України з питань бюджету на своєму засіданні</w:t>
      </w:r>
      <w:r w:rsidR="005A1383" w:rsidRPr="009530C2">
        <w:t xml:space="preserve">  </w:t>
      </w:r>
      <w:r w:rsidRPr="009530C2">
        <w:t xml:space="preserve"> </w:t>
      </w:r>
      <w:r w:rsidR="005C6938">
        <w:t xml:space="preserve"> </w:t>
      </w:r>
      <w:r w:rsidR="00CE447C">
        <w:t>14</w:t>
      </w:r>
      <w:r w:rsidR="00B7671C">
        <w:t xml:space="preserve"> </w:t>
      </w:r>
      <w:r w:rsidR="00CE447C">
        <w:t>липня</w:t>
      </w:r>
      <w:r w:rsidR="005F7D8B" w:rsidRPr="00A1303A">
        <w:t xml:space="preserve"> 202</w:t>
      </w:r>
      <w:r w:rsidR="002B51AC" w:rsidRPr="00A1303A">
        <w:t>1</w:t>
      </w:r>
      <w:r w:rsidR="005F7D8B" w:rsidRPr="00A1303A">
        <w:t xml:space="preserve"> року (</w:t>
      </w:r>
      <w:r w:rsidRPr="00A1303A">
        <w:t>протокол №</w:t>
      </w:r>
      <w:r w:rsidR="00737591">
        <w:t>95</w:t>
      </w:r>
      <w:bookmarkStart w:id="0" w:name="_GoBack"/>
      <w:bookmarkEnd w:id="0"/>
      <w:r w:rsidR="00400811">
        <w:t xml:space="preserve"> </w:t>
      </w:r>
      <w:r w:rsidRPr="00A1303A">
        <w:t xml:space="preserve">) </w:t>
      </w:r>
      <w:r w:rsidRPr="009530C2">
        <w:rPr>
          <w:szCs w:val="28"/>
        </w:rPr>
        <w:t>відповідно до статей 27 і 109 Бюджетного кодексу України та статті 93 Регламенту В</w:t>
      </w:r>
      <w:r w:rsidR="00CE447C">
        <w:rPr>
          <w:szCs w:val="28"/>
        </w:rPr>
        <w:t xml:space="preserve">ерховної Ради України розглянув </w:t>
      </w:r>
      <w:r w:rsidR="00CE447C" w:rsidRPr="00AE4F5A">
        <w:t xml:space="preserve">проект Закону України </w:t>
      </w:r>
      <w:r w:rsidR="00CE447C">
        <w:t>п</w:t>
      </w:r>
      <w:r w:rsidR="00CE447C" w:rsidRPr="00E5766C">
        <w:t>ро внесення змін до Кодексу України про адміністративні правопорушення щодо відповідальності у сфері громадського нагляду</w:t>
      </w:r>
      <w:r w:rsidR="00CE447C">
        <w:rPr>
          <w:szCs w:val="28"/>
        </w:rPr>
        <w:t xml:space="preserve"> </w:t>
      </w:r>
      <w:r w:rsidR="00CE447C" w:rsidRPr="00AE4F5A">
        <w:rPr>
          <w:szCs w:val="28"/>
        </w:rPr>
        <w:t>(реєстр. №</w:t>
      </w:r>
      <w:r w:rsidR="00CE447C">
        <w:rPr>
          <w:szCs w:val="28"/>
        </w:rPr>
        <w:t>5622 від 04</w:t>
      </w:r>
      <w:r w:rsidR="00CE447C" w:rsidRPr="00AE4F5A">
        <w:rPr>
          <w:szCs w:val="28"/>
        </w:rPr>
        <w:t>.0</w:t>
      </w:r>
      <w:r w:rsidR="00CE447C">
        <w:rPr>
          <w:szCs w:val="28"/>
        </w:rPr>
        <w:t>6</w:t>
      </w:r>
      <w:r w:rsidR="00CE447C" w:rsidRPr="00AE4F5A">
        <w:rPr>
          <w:szCs w:val="28"/>
        </w:rPr>
        <w:t>.20</w:t>
      </w:r>
      <w:r w:rsidR="00CE447C">
        <w:rPr>
          <w:szCs w:val="28"/>
        </w:rPr>
        <w:t>21</w:t>
      </w:r>
      <w:r w:rsidR="00CE447C" w:rsidRPr="00AE4F5A">
        <w:rPr>
          <w:szCs w:val="28"/>
        </w:rPr>
        <w:t xml:space="preserve">), поданий </w:t>
      </w:r>
      <w:r w:rsidR="00CE447C">
        <w:rPr>
          <w:szCs w:val="28"/>
        </w:rPr>
        <w:t>народними депутатами України Королевською Н.Ю., Солодом Ю.В., Морозом В.В., Гнатенком В.С.</w:t>
      </w:r>
      <w:r w:rsidR="009530C2" w:rsidRPr="009530C2">
        <w:rPr>
          <w:szCs w:val="28"/>
        </w:rPr>
        <w:t xml:space="preserve">, </w:t>
      </w:r>
      <w:r w:rsidRPr="009530C2">
        <w:t>і повідомляє наступне.</w:t>
      </w:r>
    </w:p>
    <w:p w:rsidR="00CE447C" w:rsidRDefault="00CE447C" w:rsidP="00CE447C">
      <w:pPr>
        <w:ind w:firstLine="851"/>
        <w:jc w:val="both"/>
        <w:rPr>
          <w:szCs w:val="28"/>
        </w:rPr>
      </w:pPr>
      <w:r>
        <w:t>У з</w:t>
      </w:r>
      <w:r w:rsidRPr="006170B7">
        <w:t>аконопроект</w:t>
      </w:r>
      <w:r>
        <w:t xml:space="preserve">і </w:t>
      </w:r>
      <w:r w:rsidRPr="006170B7">
        <w:t xml:space="preserve">пропонується </w:t>
      </w:r>
      <w:r>
        <w:t xml:space="preserve">доповнити Кодекс України про адміністративні правопорушення новою статтею 188-57, встановивши адміністративну відповідальність за невиконання законних вимог уповноважених осіб суб'єкта громадського нагляду </w:t>
      </w:r>
      <w:r>
        <w:rPr>
          <w:szCs w:val="28"/>
        </w:rPr>
        <w:t xml:space="preserve">– у вигляді штрафу на посадових осіб об'єктів громадського нагляду у розмірі від ста до двохсот неоподатковуваних мінімумів доходів громадян </w:t>
      </w:r>
      <w:r w:rsidRPr="00E476EB">
        <w:rPr>
          <w:i/>
          <w:szCs w:val="28"/>
        </w:rPr>
        <w:t>/</w:t>
      </w:r>
      <w:r w:rsidRPr="00E476EB">
        <w:rPr>
          <w:i/>
          <w:sz w:val="27"/>
          <w:szCs w:val="27"/>
        </w:rPr>
        <w:t>виходячи</w:t>
      </w:r>
      <w:r w:rsidRPr="00090507">
        <w:rPr>
          <w:i/>
          <w:sz w:val="27"/>
          <w:szCs w:val="27"/>
        </w:rPr>
        <w:t xml:space="preserve"> з встановленого на даний час розміру неоподатковуваного мінімуму доходів громадян у сумі 17 грн</w:t>
      </w:r>
      <w:r>
        <w:rPr>
          <w:i/>
          <w:sz w:val="27"/>
          <w:szCs w:val="27"/>
        </w:rPr>
        <w:t>.</w:t>
      </w:r>
      <w:r w:rsidRPr="00090507">
        <w:rPr>
          <w:i/>
          <w:sz w:val="27"/>
          <w:szCs w:val="27"/>
        </w:rPr>
        <w:t xml:space="preserve">, розмір штрафу становитиме від </w:t>
      </w:r>
      <w:r>
        <w:rPr>
          <w:i/>
          <w:sz w:val="27"/>
          <w:szCs w:val="27"/>
        </w:rPr>
        <w:t>1700</w:t>
      </w:r>
      <w:r w:rsidRPr="00090507">
        <w:rPr>
          <w:i/>
          <w:sz w:val="27"/>
          <w:szCs w:val="27"/>
        </w:rPr>
        <w:t xml:space="preserve"> до </w:t>
      </w:r>
      <w:r>
        <w:rPr>
          <w:i/>
          <w:sz w:val="27"/>
          <w:szCs w:val="27"/>
        </w:rPr>
        <w:t>3400</w:t>
      </w:r>
      <w:r w:rsidRPr="00090507">
        <w:rPr>
          <w:i/>
          <w:sz w:val="27"/>
          <w:szCs w:val="27"/>
        </w:rPr>
        <w:t xml:space="preserve"> гривень/</w:t>
      </w:r>
      <w:r>
        <w:rPr>
          <w:szCs w:val="28"/>
        </w:rPr>
        <w:t xml:space="preserve">. </w:t>
      </w:r>
    </w:p>
    <w:p w:rsidR="00CE447C" w:rsidRDefault="00CE447C" w:rsidP="00CE447C">
      <w:pPr>
        <w:ind w:firstLine="851"/>
        <w:jc w:val="both"/>
        <w:rPr>
          <w:szCs w:val="28"/>
        </w:rPr>
      </w:pPr>
      <w:r>
        <w:rPr>
          <w:szCs w:val="28"/>
        </w:rPr>
        <w:t xml:space="preserve">При цьому змінами до статей 221 та 255 справи про такі правопорушення мають розглядатися судами за протоколами, складеними уповноваженими особами у сфері громадського нагляду. </w:t>
      </w:r>
    </w:p>
    <w:p w:rsidR="00CE447C" w:rsidRPr="00D53FAF" w:rsidRDefault="00CE447C" w:rsidP="00CE447C">
      <w:pPr>
        <w:ind w:firstLine="851"/>
        <w:jc w:val="both"/>
        <w:rPr>
          <w:bCs/>
          <w:i/>
          <w:szCs w:val="28"/>
        </w:rPr>
      </w:pPr>
      <w:r w:rsidRPr="00D53FAF">
        <w:rPr>
          <w:i/>
          <w:szCs w:val="28"/>
        </w:rPr>
        <w:t>Довідково: згідно із законопроектом цих же авторів за реєстр. №</w:t>
      </w:r>
      <w:r w:rsidRPr="00D53FAF">
        <w:rPr>
          <w:i/>
        </w:rPr>
        <w:t>5621 від 04.06.2021 громадський нагляд – це суспільна діяльність громадських об'єднань, предметом якої є здійснення нагляду за відповідністю діяльності органів державної влади, органів місцевого самоврядування, їх посадових і службових осіб Конституції України, законам України, іншим нормативно-правовим актам та за дотриманням ними державної дисципліни.</w:t>
      </w:r>
    </w:p>
    <w:p w:rsidR="00CE447C" w:rsidRDefault="00CE447C" w:rsidP="00CE447C">
      <w:pPr>
        <w:pStyle w:val="a5"/>
        <w:widowControl w:val="0"/>
        <w:tabs>
          <w:tab w:val="left" w:pos="0"/>
        </w:tabs>
        <w:autoSpaceDE w:val="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Реалізація п</w:t>
      </w:r>
      <w:r w:rsidRPr="000C3299">
        <w:rPr>
          <w:sz w:val="28"/>
          <w:szCs w:val="28"/>
          <w:lang w:val="uk-UA"/>
        </w:rPr>
        <w:t>оложень</w:t>
      </w:r>
      <w:r w:rsidRPr="000C3299">
        <w:rPr>
          <w:bCs/>
          <w:iCs/>
          <w:sz w:val="28"/>
          <w:szCs w:val="28"/>
          <w:lang w:val="uk-UA"/>
        </w:rPr>
        <w:t xml:space="preserve"> законопроек</w:t>
      </w:r>
      <w:r>
        <w:rPr>
          <w:bCs/>
          <w:iCs/>
          <w:sz w:val="28"/>
          <w:szCs w:val="28"/>
          <w:lang w:val="uk-UA"/>
        </w:rPr>
        <w:t xml:space="preserve">ту може призвести до збільшення </w:t>
      </w:r>
      <w:r>
        <w:rPr>
          <w:sz w:val="28"/>
          <w:szCs w:val="28"/>
          <w:lang w:val="uk-UA"/>
        </w:rPr>
        <w:t>доходної частини</w:t>
      </w:r>
      <w:r w:rsidRPr="000C3299">
        <w:rPr>
          <w:sz w:val="28"/>
          <w:szCs w:val="28"/>
          <w:lang w:val="uk-UA"/>
        </w:rPr>
        <w:t xml:space="preserve"> державного </w:t>
      </w:r>
      <w:r>
        <w:rPr>
          <w:sz w:val="28"/>
          <w:szCs w:val="28"/>
          <w:lang w:val="uk-UA"/>
        </w:rPr>
        <w:t xml:space="preserve">та місцевих </w:t>
      </w:r>
      <w:r w:rsidRPr="000C3299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ів</w:t>
      </w:r>
      <w:r w:rsidRPr="000C3299">
        <w:rPr>
          <w:sz w:val="28"/>
          <w:szCs w:val="28"/>
          <w:lang w:val="uk-UA"/>
        </w:rPr>
        <w:t xml:space="preserve"> за рахунок надходжень від штрафів</w:t>
      </w:r>
      <w:r>
        <w:rPr>
          <w:color w:val="000000"/>
          <w:sz w:val="28"/>
          <w:szCs w:val="28"/>
          <w:shd w:val="clear" w:color="auto" w:fill="FFFFFF"/>
          <w:lang w:val="uk-UA"/>
        </w:rPr>
        <w:t>, стягнених за вчинення відповідних правопорушень (вартісна величина такого впливу буде залежати від кількості встановлених правопорушень та застосованих санкцій).</w:t>
      </w:r>
    </w:p>
    <w:p w:rsidR="00CE447C" w:rsidRPr="001F4A53" w:rsidRDefault="00CE447C" w:rsidP="00CE447C">
      <w:pPr>
        <w:ind w:firstLine="851"/>
        <w:jc w:val="both"/>
      </w:pPr>
      <w:r w:rsidRPr="001F4A53">
        <w:t>Тому,</w:t>
      </w:r>
      <w:r>
        <w:t xml:space="preserve"> відповідно до </w:t>
      </w:r>
      <w:r w:rsidRPr="00255068">
        <w:t>частин</w:t>
      </w:r>
      <w:r>
        <w:t>и першої</w:t>
      </w:r>
      <w:r w:rsidRPr="00255068">
        <w:t xml:space="preserve"> статті 27 Бюджетного кодексу України та частин</w:t>
      </w:r>
      <w:r>
        <w:t xml:space="preserve">и </w:t>
      </w:r>
      <w:r w:rsidRPr="00255068">
        <w:t>третьо</w:t>
      </w:r>
      <w:r>
        <w:t>ї</w:t>
      </w:r>
      <w:r w:rsidRPr="00255068">
        <w:t xml:space="preserve"> статті 91 Регламенту Верховної Ради України</w:t>
      </w:r>
      <w:r>
        <w:t xml:space="preserve"> до законопроекту належало надати </w:t>
      </w:r>
      <w:r w:rsidRPr="00255068">
        <w:t>фінансово</w:t>
      </w:r>
      <w:r>
        <w:t>-</w:t>
      </w:r>
      <w:r w:rsidRPr="00255068">
        <w:t>економічн</w:t>
      </w:r>
      <w:r>
        <w:t>е</w:t>
      </w:r>
      <w:r w:rsidRPr="00255068">
        <w:t xml:space="preserve"> обґрунтування (включаючи відповідні розрахунки)</w:t>
      </w:r>
      <w:r>
        <w:t>.</w:t>
      </w:r>
    </w:p>
    <w:p w:rsidR="00CE447C" w:rsidRPr="00CE447C" w:rsidRDefault="00CE447C" w:rsidP="00CE447C">
      <w:pPr>
        <w:pStyle w:val="a5"/>
        <w:widowControl w:val="0"/>
        <w:tabs>
          <w:tab w:val="left" w:pos="0"/>
        </w:tabs>
        <w:autoSpaceDE w:val="0"/>
        <w:spacing w:before="0" w:beforeAutospacing="0" w:after="0" w:afterAutospacing="0"/>
        <w:ind w:firstLine="851"/>
        <w:contextualSpacing/>
        <w:jc w:val="both"/>
        <w:rPr>
          <w:color w:val="000000"/>
          <w:spacing w:val="4"/>
          <w:sz w:val="28"/>
        </w:rPr>
      </w:pPr>
      <w:proofErr w:type="spellStart"/>
      <w:r w:rsidRPr="00535B2E">
        <w:rPr>
          <w:sz w:val="28"/>
        </w:rPr>
        <w:lastRenderedPageBreak/>
        <w:t>Міністерство</w:t>
      </w:r>
      <w:proofErr w:type="spellEnd"/>
      <w:r w:rsidRPr="00535B2E">
        <w:rPr>
          <w:sz w:val="28"/>
        </w:rPr>
        <w:t xml:space="preserve"> </w:t>
      </w:r>
      <w:proofErr w:type="spellStart"/>
      <w:r w:rsidRPr="00535B2E">
        <w:rPr>
          <w:sz w:val="28"/>
        </w:rPr>
        <w:t>фінансів</w:t>
      </w:r>
      <w:proofErr w:type="spellEnd"/>
      <w:r w:rsidRPr="00535B2E">
        <w:rPr>
          <w:sz w:val="28"/>
        </w:rPr>
        <w:t xml:space="preserve"> У</w:t>
      </w:r>
      <w:r>
        <w:rPr>
          <w:sz w:val="28"/>
        </w:rPr>
        <w:t>країни</w:t>
      </w:r>
      <w:r>
        <w:rPr>
          <w:color w:val="000000"/>
          <w:spacing w:val="4"/>
          <w:sz w:val="28"/>
        </w:rPr>
        <w:t xml:space="preserve"> в </w:t>
      </w:r>
      <w:proofErr w:type="spellStart"/>
      <w:r>
        <w:rPr>
          <w:color w:val="000000"/>
          <w:spacing w:val="4"/>
          <w:sz w:val="28"/>
        </w:rPr>
        <w:t>експертному</w:t>
      </w:r>
      <w:proofErr w:type="spellEnd"/>
      <w:r>
        <w:rPr>
          <w:color w:val="000000"/>
          <w:spacing w:val="4"/>
          <w:sz w:val="28"/>
        </w:rPr>
        <w:t xml:space="preserve"> </w:t>
      </w:r>
      <w:proofErr w:type="spellStart"/>
      <w:r>
        <w:rPr>
          <w:color w:val="000000"/>
          <w:spacing w:val="4"/>
          <w:sz w:val="28"/>
        </w:rPr>
        <w:t>висновку</w:t>
      </w:r>
      <w:proofErr w:type="spellEnd"/>
      <w:r>
        <w:rPr>
          <w:color w:val="000000"/>
          <w:spacing w:val="4"/>
          <w:sz w:val="28"/>
        </w:rPr>
        <w:t xml:space="preserve"> </w:t>
      </w:r>
      <w:proofErr w:type="spellStart"/>
      <w:r>
        <w:rPr>
          <w:color w:val="000000"/>
          <w:spacing w:val="4"/>
          <w:sz w:val="28"/>
        </w:rPr>
        <w:t>зазначає</w:t>
      </w:r>
      <w:proofErr w:type="spellEnd"/>
      <w:r>
        <w:rPr>
          <w:color w:val="000000"/>
          <w:spacing w:val="4"/>
          <w:sz w:val="28"/>
        </w:rPr>
        <w:t xml:space="preserve">, що </w:t>
      </w:r>
      <w:proofErr w:type="spellStart"/>
      <w:r>
        <w:rPr>
          <w:color w:val="000000"/>
          <w:spacing w:val="4"/>
          <w:sz w:val="28"/>
        </w:rPr>
        <w:t>реалізація</w:t>
      </w:r>
      <w:proofErr w:type="spellEnd"/>
      <w:r>
        <w:rPr>
          <w:color w:val="000000"/>
          <w:spacing w:val="4"/>
          <w:sz w:val="28"/>
        </w:rPr>
        <w:t xml:space="preserve"> </w:t>
      </w:r>
      <w:proofErr w:type="spellStart"/>
      <w:r>
        <w:rPr>
          <w:color w:val="000000"/>
          <w:spacing w:val="4"/>
          <w:sz w:val="28"/>
        </w:rPr>
        <w:t>положень</w:t>
      </w:r>
      <w:proofErr w:type="spellEnd"/>
      <w:r>
        <w:rPr>
          <w:color w:val="000000"/>
          <w:spacing w:val="4"/>
          <w:sz w:val="28"/>
        </w:rPr>
        <w:t xml:space="preserve"> законопроекту не </w:t>
      </w:r>
      <w:proofErr w:type="spellStart"/>
      <w:r>
        <w:rPr>
          <w:color w:val="000000"/>
          <w:spacing w:val="4"/>
          <w:sz w:val="28"/>
        </w:rPr>
        <w:t>передбачає</w:t>
      </w:r>
      <w:proofErr w:type="spellEnd"/>
      <w:r>
        <w:rPr>
          <w:color w:val="000000"/>
          <w:spacing w:val="4"/>
          <w:sz w:val="28"/>
        </w:rPr>
        <w:t xml:space="preserve"> </w:t>
      </w:r>
      <w:proofErr w:type="spellStart"/>
      <w:r>
        <w:rPr>
          <w:color w:val="000000"/>
          <w:spacing w:val="4"/>
          <w:sz w:val="28"/>
        </w:rPr>
        <w:t>додаткових</w:t>
      </w:r>
      <w:proofErr w:type="spellEnd"/>
      <w:r>
        <w:rPr>
          <w:color w:val="000000"/>
          <w:spacing w:val="4"/>
          <w:sz w:val="28"/>
        </w:rPr>
        <w:t xml:space="preserve"> </w:t>
      </w:r>
      <w:proofErr w:type="spellStart"/>
      <w:r>
        <w:rPr>
          <w:color w:val="000000"/>
          <w:spacing w:val="4"/>
          <w:sz w:val="28"/>
        </w:rPr>
        <w:t>видатків</w:t>
      </w:r>
      <w:proofErr w:type="spellEnd"/>
      <w:r>
        <w:rPr>
          <w:color w:val="000000"/>
          <w:spacing w:val="4"/>
          <w:sz w:val="28"/>
        </w:rPr>
        <w:t xml:space="preserve"> з державного бюджету.</w:t>
      </w:r>
    </w:p>
    <w:p w:rsidR="00CE447C" w:rsidRPr="005054A2" w:rsidRDefault="00CE447C" w:rsidP="00CE447C">
      <w:pPr>
        <w:ind w:firstLine="851"/>
        <w:jc w:val="both"/>
      </w:pPr>
      <w:r w:rsidRPr="00A2776F">
        <w:rPr>
          <w:szCs w:val="28"/>
        </w:rPr>
        <w:t>Проект Закону</w:t>
      </w:r>
      <w:r>
        <w:rPr>
          <w:szCs w:val="28"/>
        </w:rPr>
        <w:t xml:space="preserve"> України</w:t>
      </w:r>
      <w:r w:rsidRPr="00A2776F">
        <w:rPr>
          <w:szCs w:val="28"/>
        </w:rPr>
        <w:t xml:space="preserve"> </w:t>
      </w:r>
      <w:r>
        <w:t>п</w:t>
      </w:r>
      <w:r w:rsidRPr="00E5766C">
        <w:t>ро внесення змін до Кодексу України про адміністративні правопорушення щодо відповідальності у сфері громадського нагляду</w:t>
      </w:r>
      <w:r>
        <w:rPr>
          <w:szCs w:val="28"/>
        </w:rPr>
        <w:t xml:space="preserve"> </w:t>
      </w:r>
      <w:r w:rsidRPr="00AE4F5A">
        <w:rPr>
          <w:szCs w:val="28"/>
        </w:rPr>
        <w:t>(реєстр. №</w:t>
      </w:r>
      <w:r>
        <w:rPr>
          <w:szCs w:val="28"/>
        </w:rPr>
        <w:t>5622 від 04</w:t>
      </w:r>
      <w:r w:rsidRPr="00AE4F5A">
        <w:rPr>
          <w:szCs w:val="28"/>
        </w:rPr>
        <w:t>.0</w:t>
      </w:r>
      <w:r>
        <w:rPr>
          <w:szCs w:val="28"/>
        </w:rPr>
        <w:t>6</w:t>
      </w:r>
      <w:r w:rsidRPr="00AE4F5A">
        <w:rPr>
          <w:szCs w:val="28"/>
        </w:rPr>
        <w:t>.20</w:t>
      </w:r>
      <w:r>
        <w:rPr>
          <w:szCs w:val="28"/>
        </w:rPr>
        <w:t>21</w:t>
      </w:r>
      <w:r w:rsidRPr="00AE4F5A">
        <w:rPr>
          <w:szCs w:val="28"/>
        </w:rPr>
        <w:t xml:space="preserve">), поданий </w:t>
      </w:r>
      <w:r>
        <w:rPr>
          <w:szCs w:val="28"/>
        </w:rPr>
        <w:t>народними депутатами України Королевською Н.Ю., Солодом Ю.В., Морозом В.В., Гнатенком В.С.</w:t>
      </w:r>
      <w:r>
        <w:rPr>
          <w:szCs w:val="28"/>
          <w:lang w:val="ru-RU"/>
        </w:rPr>
        <w:t xml:space="preserve">, </w:t>
      </w:r>
      <w:r>
        <w:t>є таким, що</w:t>
      </w:r>
      <w:r w:rsidRPr="007E7543">
        <w:t xml:space="preserve"> </w:t>
      </w:r>
      <w:r w:rsidRPr="00251377">
        <w:t>має опосередкований вплив</w:t>
      </w:r>
      <w:r w:rsidRPr="00251377">
        <w:rPr>
          <w:b/>
        </w:rPr>
        <w:t xml:space="preserve"> </w:t>
      </w:r>
      <w:r w:rsidRPr="00251377">
        <w:t xml:space="preserve">на показники державного </w:t>
      </w:r>
      <w:r>
        <w:t xml:space="preserve">бюджету (може призвести до збільшення доходів залежно від санкцій за </w:t>
      </w:r>
      <w:r w:rsidRPr="00251377">
        <w:t>виявлен</w:t>
      </w:r>
      <w:r>
        <w:t>і</w:t>
      </w:r>
      <w:r w:rsidRPr="00251377">
        <w:t xml:space="preserve"> </w:t>
      </w:r>
      <w:r>
        <w:t>правопорушення</w:t>
      </w:r>
      <w:r w:rsidRPr="00251377">
        <w:t>). У разі прийняття відповідного закону він може набирати чинності згідно із законодавством.</w:t>
      </w:r>
    </w:p>
    <w:p w:rsidR="00D12984" w:rsidRPr="00090507" w:rsidRDefault="00D12984" w:rsidP="009B15EF">
      <w:pPr>
        <w:ind w:firstLine="709"/>
        <w:jc w:val="both"/>
        <w:rPr>
          <w:sz w:val="27"/>
          <w:szCs w:val="27"/>
        </w:rPr>
      </w:pPr>
    </w:p>
    <w:p w:rsidR="009D1A5E" w:rsidRPr="005054A2" w:rsidRDefault="009D1A5E" w:rsidP="009B15EF">
      <w:pPr>
        <w:ind w:firstLine="709"/>
        <w:jc w:val="both"/>
      </w:pPr>
    </w:p>
    <w:p w:rsidR="003E0121" w:rsidRDefault="003E0121" w:rsidP="00400811">
      <w:pPr>
        <w:jc w:val="both"/>
        <w:rPr>
          <w:szCs w:val="28"/>
        </w:rPr>
      </w:pPr>
    </w:p>
    <w:p w:rsidR="00C1287E" w:rsidRDefault="00C1287E" w:rsidP="00C1287E">
      <w:pPr>
        <w:ind w:firstLine="851"/>
        <w:jc w:val="both"/>
        <w:rPr>
          <w:szCs w:val="28"/>
        </w:rPr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="008F1E7A">
        <w:rPr>
          <w:szCs w:val="28"/>
          <w:lang w:val="uk-UA"/>
        </w:rPr>
        <w:t xml:space="preserve">    </w:t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8F1E7A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</w:t>
      </w:r>
      <w:r w:rsidR="005C6938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 </w:t>
      </w:r>
      <w:r w:rsidR="008F1E7A">
        <w:rPr>
          <w:szCs w:val="28"/>
          <w:lang w:val="uk-UA"/>
        </w:rPr>
        <w:t xml:space="preserve"> </w:t>
      </w:r>
      <w:r w:rsidR="00A86719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0142D1" w:rsidRPr="003524F9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0142D1" w:rsidSect="001C2E11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05"/>
    <w:multiLevelType w:val="hybridMultilevel"/>
    <w:tmpl w:val="7D56B3D2"/>
    <w:lvl w:ilvl="0" w:tplc="600C115C">
      <w:numFmt w:val="bullet"/>
      <w:lvlText w:val="-"/>
      <w:lvlJc w:val="left"/>
      <w:pPr>
        <w:ind w:left="1211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6A74660"/>
    <w:multiLevelType w:val="hybridMultilevel"/>
    <w:tmpl w:val="7F488C6E"/>
    <w:lvl w:ilvl="0" w:tplc="A0CC5B0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437EF"/>
    <w:rsid w:val="0006753C"/>
    <w:rsid w:val="000823AA"/>
    <w:rsid w:val="00083585"/>
    <w:rsid w:val="00085B97"/>
    <w:rsid w:val="00093AC2"/>
    <w:rsid w:val="000A07E5"/>
    <w:rsid w:val="000B1256"/>
    <w:rsid w:val="000D2E4D"/>
    <w:rsid w:val="001011E7"/>
    <w:rsid w:val="00104D25"/>
    <w:rsid w:val="00123317"/>
    <w:rsid w:val="001533F2"/>
    <w:rsid w:val="001B272A"/>
    <w:rsid w:val="001B5FF1"/>
    <w:rsid w:val="001C2E11"/>
    <w:rsid w:val="001D173B"/>
    <w:rsid w:val="001D786D"/>
    <w:rsid w:val="001E13B8"/>
    <w:rsid w:val="001E1741"/>
    <w:rsid w:val="00205FCB"/>
    <w:rsid w:val="00206F3A"/>
    <w:rsid w:val="00234ED3"/>
    <w:rsid w:val="0026601C"/>
    <w:rsid w:val="002719D1"/>
    <w:rsid w:val="00285B6F"/>
    <w:rsid w:val="0029754C"/>
    <w:rsid w:val="002B4952"/>
    <w:rsid w:val="002B51AC"/>
    <w:rsid w:val="002F55EB"/>
    <w:rsid w:val="0033692C"/>
    <w:rsid w:val="003524F9"/>
    <w:rsid w:val="003854DB"/>
    <w:rsid w:val="003A40D2"/>
    <w:rsid w:val="003E0121"/>
    <w:rsid w:val="00400811"/>
    <w:rsid w:val="00426D76"/>
    <w:rsid w:val="00427005"/>
    <w:rsid w:val="0047031E"/>
    <w:rsid w:val="004B2919"/>
    <w:rsid w:val="004B2F6D"/>
    <w:rsid w:val="004E1843"/>
    <w:rsid w:val="004E39A7"/>
    <w:rsid w:val="0051391F"/>
    <w:rsid w:val="005220D6"/>
    <w:rsid w:val="00522C1F"/>
    <w:rsid w:val="005239D8"/>
    <w:rsid w:val="00530D3F"/>
    <w:rsid w:val="00532624"/>
    <w:rsid w:val="005605A0"/>
    <w:rsid w:val="00572794"/>
    <w:rsid w:val="00596FA1"/>
    <w:rsid w:val="005A0AA7"/>
    <w:rsid w:val="005A1383"/>
    <w:rsid w:val="005C66FB"/>
    <w:rsid w:val="005C6938"/>
    <w:rsid w:val="005E4E55"/>
    <w:rsid w:val="005E563F"/>
    <w:rsid w:val="005F7D8B"/>
    <w:rsid w:val="00606310"/>
    <w:rsid w:val="00611E36"/>
    <w:rsid w:val="006136B2"/>
    <w:rsid w:val="00644D7E"/>
    <w:rsid w:val="006907C5"/>
    <w:rsid w:val="00692CA2"/>
    <w:rsid w:val="006947ED"/>
    <w:rsid w:val="006C6340"/>
    <w:rsid w:val="006F7CB5"/>
    <w:rsid w:val="00737591"/>
    <w:rsid w:val="0075183E"/>
    <w:rsid w:val="00760EA3"/>
    <w:rsid w:val="0076218B"/>
    <w:rsid w:val="007721B8"/>
    <w:rsid w:val="00774677"/>
    <w:rsid w:val="007C423A"/>
    <w:rsid w:val="0080327B"/>
    <w:rsid w:val="00804B7E"/>
    <w:rsid w:val="008B1A59"/>
    <w:rsid w:val="008B30B7"/>
    <w:rsid w:val="008D2E44"/>
    <w:rsid w:val="008F1E7A"/>
    <w:rsid w:val="009019F3"/>
    <w:rsid w:val="00935DEE"/>
    <w:rsid w:val="009530C2"/>
    <w:rsid w:val="00975B05"/>
    <w:rsid w:val="00976183"/>
    <w:rsid w:val="009A0731"/>
    <w:rsid w:val="009B15EF"/>
    <w:rsid w:val="009D1A5E"/>
    <w:rsid w:val="009E32E9"/>
    <w:rsid w:val="00A036B0"/>
    <w:rsid w:val="00A1303A"/>
    <w:rsid w:val="00A17719"/>
    <w:rsid w:val="00A57E7F"/>
    <w:rsid w:val="00A70615"/>
    <w:rsid w:val="00A86719"/>
    <w:rsid w:val="00A93A7A"/>
    <w:rsid w:val="00A9511E"/>
    <w:rsid w:val="00AD7F7E"/>
    <w:rsid w:val="00AF30A8"/>
    <w:rsid w:val="00B04D15"/>
    <w:rsid w:val="00B1230D"/>
    <w:rsid w:val="00B54339"/>
    <w:rsid w:val="00B61A7B"/>
    <w:rsid w:val="00B7671C"/>
    <w:rsid w:val="00B94ECA"/>
    <w:rsid w:val="00C011D8"/>
    <w:rsid w:val="00C06F20"/>
    <w:rsid w:val="00C1287E"/>
    <w:rsid w:val="00C21CB3"/>
    <w:rsid w:val="00C34529"/>
    <w:rsid w:val="00C54808"/>
    <w:rsid w:val="00C61108"/>
    <w:rsid w:val="00C76B24"/>
    <w:rsid w:val="00CC6ED9"/>
    <w:rsid w:val="00CE447C"/>
    <w:rsid w:val="00CE69DE"/>
    <w:rsid w:val="00D010A1"/>
    <w:rsid w:val="00D011E3"/>
    <w:rsid w:val="00D05422"/>
    <w:rsid w:val="00D120A2"/>
    <w:rsid w:val="00D12984"/>
    <w:rsid w:val="00D23594"/>
    <w:rsid w:val="00D34A5A"/>
    <w:rsid w:val="00D452F8"/>
    <w:rsid w:val="00D55100"/>
    <w:rsid w:val="00D55956"/>
    <w:rsid w:val="00D63367"/>
    <w:rsid w:val="00D64A58"/>
    <w:rsid w:val="00D67786"/>
    <w:rsid w:val="00DE1E2F"/>
    <w:rsid w:val="00DE4D73"/>
    <w:rsid w:val="00DF6233"/>
    <w:rsid w:val="00DF6A42"/>
    <w:rsid w:val="00E05541"/>
    <w:rsid w:val="00E34B58"/>
    <w:rsid w:val="00E40DBA"/>
    <w:rsid w:val="00ED301D"/>
    <w:rsid w:val="00ED3912"/>
    <w:rsid w:val="00ED692D"/>
    <w:rsid w:val="00EF0550"/>
    <w:rsid w:val="00EF3B7B"/>
    <w:rsid w:val="00F07759"/>
    <w:rsid w:val="00F12E3D"/>
    <w:rsid w:val="00F50906"/>
    <w:rsid w:val="00F64670"/>
    <w:rsid w:val="00F74040"/>
    <w:rsid w:val="00F77C54"/>
    <w:rsid w:val="00FA0E90"/>
    <w:rsid w:val="00FB1FF3"/>
    <w:rsid w:val="00FB3BD5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D38AA0"/>
  <w15:chartTrackingRefBased/>
  <w15:docId w15:val="{62734D33-3DA5-47B7-86C9-42E708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D64A58"/>
    <w:rPr>
      <w:rFonts w:cs="Times New Roman"/>
    </w:rPr>
  </w:style>
  <w:style w:type="character" w:styleId="aa">
    <w:name w:val="Intense Emphasis"/>
    <w:uiPriority w:val="21"/>
    <w:qFormat/>
    <w:rsid w:val="00C1287E"/>
    <w:rPr>
      <w:rFonts w:ascii="Times New Roman" w:hAnsi="Times New Roman" w:cs="Times New Roman" w:hint="default"/>
      <w:i/>
      <w:iCs/>
      <w:color w:val="5B9BD5"/>
    </w:rPr>
  </w:style>
  <w:style w:type="character" w:customStyle="1" w:styleId="rvts0">
    <w:name w:val="rvts0"/>
    <w:rsid w:val="00C1287E"/>
    <w:rPr>
      <w:rFonts w:eastAsia="Times New Roman"/>
    </w:rPr>
  </w:style>
  <w:style w:type="paragraph" w:styleId="ab">
    <w:name w:val="List Paragraph"/>
    <w:basedOn w:val="a"/>
    <w:uiPriority w:val="99"/>
    <w:qFormat/>
    <w:rsid w:val="00CC6ED9"/>
    <w:pPr>
      <w:ind w:left="720"/>
      <w:contextualSpacing/>
    </w:pPr>
    <w:rPr>
      <w:rFonts w:eastAsia="Times New Roman"/>
    </w:rPr>
  </w:style>
  <w:style w:type="character" w:styleId="ac">
    <w:name w:val="Strong"/>
    <w:uiPriority w:val="22"/>
    <w:qFormat/>
    <w:rsid w:val="001D173B"/>
    <w:rPr>
      <w:rFonts w:cs="Times New Roman"/>
      <w:b/>
    </w:rPr>
  </w:style>
  <w:style w:type="paragraph" w:customStyle="1" w:styleId="Default">
    <w:name w:val="Default"/>
    <w:rsid w:val="00ED39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rsid w:val="00A57E7F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10009</vt:lpstr>
    </vt:vector>
  </TitlesOfParts>
  <Company>VR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2021-06-08T07:22:00Z</cp:lastPrinted>
  <dcterms:created xsi:type="dcterms:W3CDTF">2021-07-12T08:47:00Z</dcterms:created>
  <dcterms:modified xsi:type="dcterms:W3CDTF">2021-07-14T14:52:00Z</dcterms:modified>
</cp:coreProperties>
</file>