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C7" w:rsidRDefault="00D12E11" w:rsidP="00121576">
      <w:pPr>
        <w:spacing w:before="120" w:after="0" w:line="360" w:lineRule="auto"/>
        <w:ind w:left="5103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D12E11">
        <w:rPr>
          <w:rFonts w:ascii="Times New Roman" w:eastAsia="Times New Roman" w:hAnsi="Times New Roman" w:cs="Times New Roman"/>
          <w:color w:val="333333"/>
          <w:sz w:val="28"/>
          <w:szCs w:val="28"/>
        </w:rPr>
        <w:t>Комітет з питань фінансів, податкової та митної політики</w:t>
      </w:r>
    </w:p>
    <w:p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1576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Комітету</w:t>
      </w:r>
    </w:p>
    <w:p w:rsidR="00121576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експертного</w:t>
      </w:r>
      <w:r w:rsidR="0012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исновку</w:t>
      </w:r>
    </w:p>
    <w:p w:rsidR="007033C7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законопроекту № 5</w:t>
      </w:r>
      <w:r w:rsidR="00D12E11">
        <w:rPr>
          <w:rFonts w:ascii="Times New Roman" w:eastAsia="Times New Roman" w:hAnsi="Times New Roman" w:cs="Times New Roman"/>
          <w:color w:val="000000"/>
          <w:sz w:val="28"/>
          <w:szCs w:val="28"/>
        </w:rPr>
        <w:t>689</w:t>
      </w:r>
    </w:p>
    <w:p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highlight w:val="white"/>
        </w:rPr>
      </w:pPr>
    </w:p>
    <w:p w:rsidR="00D12E11" w:rsidRDefault="00382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роект Закону </w:t>
      </w:r>
      <w:r w:rsidR="00747F1A">
        <w:rPr>
          <w:rFonts w:ascii="Times New Roman" w:eastAsia="Times New Roman" w:hAnsi="Times New Roman" w:cs="Times New Roman"/>
          <w:sz w:val="28"/>
          <w:szCs w:val="28"/>
        </w:rPr>
        <w:t>України «П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>ро внесення змін до Митного кодексу України щодо створення сприятливих умов для залучення масштабних інвестицій у промислове виробництво</w:t>
      </w:r>
      <w:r w:rsidR="00747F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 (реєстр. № 5689)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поданий народними депутатами України </w:t>
      </w:r>
      <w:proofErr w:type="spellStart"/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>Наталухою</w:t>
      </w:r>
      <w:proofErr w:type="spellEnd"/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 Д.А., </w:t>
      </w:r>
      <w:proofErr w:type="spellStart"/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>Гетманцевим</w:t>
      </w:r>
      <w:proofErr w:type="spellEnd"/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 Д.О. та іншими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E11" w:rsidRDefault="00D12E11" w:rsidP="0050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11">
        <w:rPr>
          <w:rFonts w:ascii="Times New Roman" w:eastAsia="Times New Roman" w:hAnsi="Times New Roman" w:cs="Times New Roman"/>
          <w:sz w:val="28"/>
          <w:szCs w:val="28"/>
        </w:rPr>
        <w:t>Відповідно до пояснювальної записки законопроект сприя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тиме </w:t>
      </w:r>
      <w:r w:rsidRPr="00D12E11">
        <w:rPr>
          <w:rFonts w:ascii="Times New Roman" w:eastAsia="Times New Roman" w:hAnsi="Times New Roman" w:cs="Times New Roman"/>
          <w:sz w:val="28"/>
          <w:szCs w:val="28"/>
        </w:rPr>
        <w:t xml:space="preserve">залученню прямих інвестицій у створення нових виробництв через механізм індустріальних парків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D12E11">
        <w:rPr>
          <w:rFonts w:ascii="Times New Roman" w:eastAsia="Times New Roman" w:hAnsi="Times New Roman" w:cs="Times New Roman"/>
          <w:sz w:val="28"/>
          <w:szCs w:val="28"/>
        </w:rPr>
        <w:t>перетворення їх на рушійну силу економічного та промислового розвитку шляхом запровадження низки інвестиційних стимулів, що відповідають сучасним світовим тенденціям та підвищать конкурентоспроможність вітчизняних індустріальних парків.</w:t>
      </w:r>
    </w:p>
    <w:p w:rsidR="00504A46" w:rsidRDefault="00504A46" w:rsidP="00504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проекті акта не виявлено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504A46" w:rsidRPr="000B5E98" w:rsidRDefault="00504A46" w:rsidP="00D12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Керуючись положеннями пункту 3 частини першої статті 16 Закону України «Про комітети Верховної Ради України», статт</w:t>
      </w:r>
      <w:r w:rsidR="00C34497">
        <w:rPr>
          <w:rFonts w:ascii="Times New Roman" w:eastAsia="Times New Roman" w:hAnsi="Times New Roman" w:cs="Times New Roman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 Закону України «Про запобігання корупції», частин</w:t>
      </w:r>
      <w:r w:rsidR="00C34497">
        <w:rPr>
          <w:rFonts w:ascii="Times New Roman" w:eastAsia="Times New Roman" w:hAnsi="Times New Roman" w:cs="Times New Roman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першо</w:t>
      </w:r>
      <w:r w:rsidR="00C3449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статті 93 Регламенту Верховної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Ради України, Комітет на своєму засіданні 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 xml:space="preserve">жовтня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року (протокол № </w:t>
      </w:r>
      <w:r w:rsidR="00D12E11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>) дійшов висновку та прийняв рішення, що проект Закону</w:t>
      </w:r>
      <w:r w:rsidR="00505BC6">
        <w:rPr>
          <w:rFonts w:ascii="Times New Roman" w:eastAsia="Times New Roman" w:hAnsi="Times New Roman" w:cs="Times New Roman"/>
          <w:sz w:val="28"/>
          <w:szCs w:val="28"/>
        </w:rPr>
        <w:t xml:space="preserve"> України «П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>ро внесення змін до Митного кодексу України щодо створення сприятливих умов для залучення масштабних інвестицій у промислове виробництво</w:t>
      </w:r>
      <w:r w:rsidR="00505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E11" w:rsidRPr="00D12E11">
        <w:rPr>
          <w:rFonts w:ascii="Times New Roman" w:eastAsia="Times New Roman" w:hAnsi="Times New Roman" w:cs="Times New Roman"/>
          <w:sz w:val="28"/>
          <w:szCs w:val="28"/>
        </w:rPr>
        <w:t xml:space="preserve"> (реєстр. № 5689)</w:t>
      </w:r>
      <w:r>
        <w:t xml:space="preserve"> </w:t>
      </w:r>
      <w:r w:rsidRPr="000B5E98">
        <w:rPr>
          <w:rFonts w:ascii="Times New Roman" w:eastAsia="Times New Roman" w:hAnsi="Times New Roman" w:cs="Times New Roman"/>
          <w:sz w:val="28"/>
          <w:szCs w:val="28"/>
        </w:rPr>
        <w:t>відповідає вимогам антикорупційного законодавства.</w:t>
      </w:r>
    </w:p>
    <w:p w:rsidR="00DD6D89" w:rsidRDefault="00DD6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D89" w:rsidRDefault="00DD6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46" w:rsidRDefault="00504A46" w:rsidP="00504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Комітету                                                                                              А. РАДІНА</w:t>
      </w:r>
    </w:p>
    <w:p w:rsidR="00DD6D89" w:rsidRPr="00DD6D89" w:rsidRDefault="00DD6D89" w:rsidP="00504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6D89" w:rsidRPr="00DD6D89" w:rsidSect="00D23F89">
      <w:headerReference w:type="default" r:id="rId10"/>
      <w:headerReference w:type="first" r:id="rId11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BA" w:rsidRDefault="00D73CBA">
      <w:pPr>
        <w:spacing w:after="0" w:line="240" w:lineRule="auto"/>
      </w:pPr>
      <w:r>
        <w:separator/>
      </w:r>
    </w:p>
  </w:endnote>
  <w:endnote w:type="continuationSeparator" w:id="0">
    <w:p w:rsidR="00D73CBA" w:rsidRDefault="00D7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BA" w:rsidRDefault="00D73CBA">
      <w:pPr>
        <w:spacing w:after="0" w:line="240" w:lineRule="auto"/>
      </w:pPr>
      <w:r>
        <w:separator/>
      </w:r>
    </w:p>
  </w:footnote>
  <w:footnote w:type="continuationSeparator" w:id="0">
    <w:p w:rsidR="00D73CBA" w:rsidRDefault="00D7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119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3F89" w:rsidRPr="00D23F89" w:rsidRDefault="00D23F89">
        <w:pPr>
          <w:pStyle w:val="a7"/>
          <w:jc w:val="center"/>
          <w:rPr>
            <w:rFonts w:ascii="Times New Roman" w:hAnsi="Times New Roman" w:cs="Times New Roman"/>
          </w:rPr>
        </w:pPr>
        <w:r w:rsidRPr="00D23F89">
          <w:rPr>
            <w:rFonts w:ascii="Times New Roman" w:hAnsi="Times New Roman" w:cs="Times New Roman"/>
          </w:rPr>
          <w:fldChar w:fldCharType="begin"/>
        </w:r>
        <w:r w:rsidRPr="00D23F89">
          <w:rPr>
            <w:rFonts w:ascii="Times New Roman" w:hAnsi="Times New Roman" w:cs="Times New Roman"/>
          </w:rPr>
          <w:instrText>PAGE   \* MERGEFORMAT</w:instrText>
        </w:r>
        <w:r w:rsidRPr="00D23F89">
          <w:rPr>
            <w:rFonts w:ascii="Times New Roman" w:hAnsi="Times New Roman" w:cs="Times New Roman"/>
          </w:rPr>
          <w:fldChar w:fldCharType="separate"/>
        </w:r>
        <w:r w:rsidR="000B5E98">
          <w:rPr>
            <w:rFonts w:ascii="Times New Roman" w:hAnsi="Times New Roman" w:cs="Times New Roman"/>
            <w:noProof/>
          </w:rPr>
          <w:t>2</w:t>
        </w:r>
        <w:r w:rsidRPr="00D23F89">
          <w:rPr>
            <w:rFonts w:ascii="Times New Roman" w:hAnsi="Times New Roman" w:cs="Times New Roman"/>
          </w:rPr>
          <w:fldChar w:fldCharType="end"/>
        </w:r>
      </w:p>
    </w:sdtContent>
  </w:sdt>
  <w:p w:rsidR="00D23F89" w:rsidRDefault="00D23F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7033C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</w:rPr>
            <w:drawing>
              <wp:anchor distT="360045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вул. М. Грушевського, 5,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:rsidR="007033C7" w:rsidRDefault="007033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6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7033C7">
      <w:tc>
        <w:tcPr>
          <w:tcW w:w="1087" w:type="dxa"/>
          <w:tcBorders>
            <w:top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:rsidR="007033C7" w:rsidRDefault="007033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7"/>
    <w:rsid w:val="000B5E98"/>
    <w:rsid w:val="00121576"/>
    <w:rsid w:val="00306F1D"/>
    <w:rsid w:val="00382814"/>
    <w:rsid w:val="00504A46"/>
    <w:rsid w:val="00505BC6"/>
    <w:rsid w:val="007033C7"/>
    <w:rsid w:val="00747F1A"/>
    <w:rsid w:val="008D6851"/>
    <w:rsid w:val="00AC57DC"/>
    <w:rsid w:val="00AE269E"/>
    <w:rsid w:val="00B42388"/>
    <w:rsid w:val="00C34497"/>
    <w:rsid w:val="00C730FE"/>
    <w:rsid w:val="00D12E11"/>
    <w:rsid w:val="00D23F89"/>
    <w:rsid w:val="00D73CBA"/>
    <w:rsid w:val="00DD6D89"/>
    <w:rsid w:val="00EE2A59"/>
    <w:rsid w:val="00F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D7E1-54CD-4FF6-ADA7-BEAF89D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D6D89"/>
  </w:style>
  <w:style w:type="paragraph" w:styleId="a9">
    <w:name w:val="footer"/>
    <w:basedOn w:val="a"/>
    <w:link w:val="aa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D6D89"/>
  </w:style>
  <w:style w:type="paragraph" w:styleId="ab">
    <w:name w:val="Balloon Text"/>
    <w:basedOn w:val="a"/>
    <w:link w:val="ac"/>
    <w:uiPriority w:val="99"/>
    <w:semiHidden/>
    <w:unhideWhenUsed/>
    <w:rsid w:val="0012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2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596F-CCCF-4A9E-970C-66DA0A8E8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58DA0-8837-4E15-BA58-C62A7F12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6A807-E217-4149-9F77-32163A4DC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B7F35-AFF2-4303-AD37-809C0F2D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Документ_640221.docx</vt:lpstr>
    </vt:vector>
  </TitlesOfParts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Документ_680726.docx</dc:title>
  <dc:creator/>
  <cp:lastModifiedBy/>
  <cp:revision>1</cp:revision>
  <dcterms:created xsi:type="dcterms:W3CDTF">2021-10-20T02:39:51Z</dcterms:created>
  <dcterms:modified xsi:type="dcterms:W3CDTF">2021-10-20T02:39:51Z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