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E5" w:rsidRDefault="00FB42E5"/>
    <w:p w:rsidR="00FB42E5" w:rsidRDefault="00FB42E5"/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9"/>
      </w:tblGrid>
      <w:tr w:rsidR="00572794" w:rsidRPr="00572794" w:rsidTr="00572794">
        <w:trPr>
          <w:trHeight w:val="240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72794" w:rsidRPr="00572794" w:rsidRDefault="00504BB8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margin-left:266.75pt;margin-top:2.45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572794" w:rsidRPr="00572794" w:rsidRDefault="00572794" w:rsidP="00572794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 w:rsidRPr="00572794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572794" w:rsidRPr="00572794" w:rsidRDefault="00572794" w:rsidP="00572794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572794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572794" w:rsidRPr="00572794" w:rsidRDefault="00572794" w:rsidP="00572794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572794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A70615" w:rsidRPr="00A70615" w:rsidRDefault="00A70615" w:rsidP="00A70615">
      <w:pPr>
        <w:rPr>
          <w:vanish/>
        </w:rPr>
      </w:pPr>
    </w:p>
    <w:tbl>
      <w:tblPr>
        <w:tblW w:w="11887" w:type="dxa"/>
        <w:tblInd w:w="-1262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262"/>
        <w:gridCol w:w="11341"/>
        <w:gridCol w:w="284"/>
      </w:tblGrid>
      <w:tr w:rsidR="00A70615" w:rsidRPr="00572794" w:rsidTr="00A70615">
        <w:trPr>
          <w:trHeight w:val="78"/>
        </w:trPr>
        <w:tc>
          <w:tcPr>
            <w:tcW w:w="262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1" w:type="dxa"/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572794" w:rsidRPr="00572794" w:rsidRDefault="00572794" w:rsidP="00A70615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FB42E5" w:rsidRDefault="00FB42E5" w:rsidP="00D34A5A">
      <w:pPr>
        <w:ind w:left="5245"/>
        <w:jc w:val="both"/>
        <w:rPr>
          <w:b/>
          <w:bCs/>
          <w:szCs w:val="28"/>
        </w:rPr>
      </w:pPr>
    </w:p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D55956" w:rsidRDefault="00AF30A8" w:rsidP="00D55956">
      <w:pPr>
        <w:outlineLvl w:val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До </w:t>
      </w:r>
      <w:r w:rsidR="00FC0092" w:rsidRPr="00D55956">
        <w:rPr>
          <w:bCs/>
          <w:i/>
          <w:iCs/>
          <w:szCs w:val="28"/>
        </w:rPr>
        <w:t>законопроекту</w:t>
      </w:r>
    </w:p>
    <w:p w:rsidR="00AD7F7E" w:rsidRDefault="00AF30A8" w:rsidP="00D55956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D55956">
        <w:rPr>
          <w:bCs/>
          <w:i/>
          <w:szCs w:val="28"/>
        </w:rPr>
        <w:t>реєстр. №</w:t>
      </w:r>
      <w:r w:rsidR="00ED3912">
        <w:rPr>
          <w:bCs/>
          <w:i/>
          <w:szCs w:val="28"/>
        </w:rPr>
        <w:t>5</w:t>
      </w:r>
      <w:r w:rsidR="00AF75F0">
        <w:rPr>
          <w:bCs/>
          <w:i/>
          <w:szCs w:val="28"/>
        </w:rPr>
        <w:t>6</w:t>
      </w:r>
      <w:r w:rsidR="00FB42E5">
        <w:rPr>
          <w:bCs/>
          <w:i/>
          <w:szCs w:val="28"/>
        </w:rPr>
        <w:t>72-1</w:t>
      </w:r>
    </w:p>
    <w:p w:rsidR="00834CDD" w:rsidRDefault="00834CDD" w:rsidP="00CD7900">
      <w:pPr>
        <w:ind w:firstLine="851"/>
        <w:jc w:val="both"/>
        <w:rPr>
          <w:szCs w:val="28"/>
        </w:rPr>
      </w:pPr>
    </w:p>
    <w:p w:rsidR="000B1256" w:rsidRPr="00FB42E5" w:rsidRDefault="000B1256" w:rsidP="00FB42E5">
      <w:pPr>
        <w:ind w:firstLine="851"/>
        <w:jc w:val="both"/>
      </w:pPr>
      <w:r w:rsidRPr="00BF3ADA">
        <w:rPr>
          <w:szCs w:val="28"/>
        </w:rPr>
        <w:t>Комітет Верховної Ради України з питань бюджету на своєму засіданні</w:t>
      </w:r>
      <w:r w:rsidR="005A1383" w:rsidRPr="00BF3ADA">
        <w:rPr>
          <w:szCs w:val="28"/>
        </w:rPr>
        <w:t xml:space="preserve">  </w:t>
      </w:r>
      <w:r w:rsidRPr="00BF3ADA">
        <w:rPr>
          <w:szCs w:val="28"/>
        </w:rPr>
        <w:t xml:space="preserve"> </w:t>
      </w:r>
      <w:r w:rsidR="005C6938" w:rsidRPr="00BF3ADA">
        <w:rPr>
          <w:szCs w:val="28"/>
        </w:rPr>
        <w:t xml:space="preserve"> </w:t>
      </w:r>
      <w:r w:rsidR="00834CDD">
        <w:rPr>
          <w:szCs w:val="28"/>
        </w:rPr>
        <w:t>8 вересня</w:t>
      </w:r>
      <w:r w:rsidR="005F7D8B" w:rsidRPr="00BF3ADA">
        <w:rPr>
          <w:szCs w:val="28"/>
        </w:rPr>
        <w:t xml:space="preserve"> 202</w:t>
      </w:r>
      <w:r w:rsidR="002B51AC" w:rsidRPr="00BF3ADA">
        <w:rPr>
          <w:szCs w:val="28"/>
        </w:rPr>
        <w:t>1</w:t>
      </w:r>
      <w:r w:rsidR="005F7D8B" w:rsidRPr="00BF3ADA">
        <w:rPr>
          <w:szCs w:val="28"/>
        </w:rPr>
        <w:t xml:space="preserve"> року (</w:t>
      </w:r>
      <w:r w:rsidRPr="00BF3ADA">
        <w:rPr>
          <w:szCs w:val="28"/>
        </w:rPr>
        <w:t>протокол №</w:t>
      </w:r>
      <w:r w:rsidR="00504BB8">
        <w:rPr>
          <w:szCs w:val="28"/>
        </w:rPr>
        <w:t>99</w:t>
      </w:r>
      <w:r w:rsidRPr="00BF3ADA">
        <w:rPr>
          <w:szCs w:val="28"/>
        </w:rPr>
        <w:t xml:space="preserve">) відповідно до статей 27 і 109 Бюджетного кодексу України та статті 93 Регламенту Верховної Ради України розглянув проект </w:t>
      </w:r>
      <w:r w:rsidR="00ED3912" w:rsidRPr="00BF3ADA">
        <w:rPr>
          <w:szCs w:val="28"/>
        </w:rPr>
        <w:t xml:space="preserve">Закону </w:t>
      </w:r>
      <w:r w:rsidR="00FB42E5" w:rsidRPr="0006781D">
        <w:t>про внесення змін і доповнень до Кримінального та Кримінального процесуального кодексів України</w:t>
      </w:r>
      <w:r w:rsidR="00FB42E5">
        <w:t xml:space="preserve"> </w:t>
      </w:r>
      <w:r w:rsidR="00FB42E5" w:rsidRPr="009D3D0D">
        <w:t>(реєстр. №</w:t>
      </w:r>
      <w:r w:rsidR="00FB42E5">
        <w:t>5672-1</w:t>
      </w:r>
      <w:r w:rsidR="00FB42E5" w:rsidRPr="00A95ED2">
        <w:t xml:space="preserve"> </w:t>
      </w:r>
      <w:r w:rsidR="00FB42E5" w:rsidRPr="009D3D0D">
        <w:t xml:space="preserve">від </w:t>
      </w:r>
      <w:r w:rsidR="00FB42E5">
        <w:t>18</w:t>
      </w:r>
      <w:r w:rsidR="00FB42E5" w:rsidRPr="009D3D0D">
        <w:t>.</w:t>
      </w:r>
      <w:r w:rsidR="00FB42E5" w:rsidRPr="00A95ED2">
        <w:t>06</w:t>
      </w:r>
      <w:r w:rsidR="00FB42E5" w:rsidRPr="009D3D0D">
        <w:t>.202</w:t>
      </w:r>
      <w:r w:rsidR="00FB42E5" w:rsidRPr="00A95ED2">
        <w:t>1</w:t>
      </w:r>
      <w:r w:rsidR="00FB42E5" w:rsidRPr="009D3D0D">
        <w:t xml:space="preserve">), </w:t>
      </w:r>
      <w:r w:rsidR="00FB42E5" w:rsidRPr="0098308E">
        <w:t>поданий народним депутат</w:t>
      </w:r>
      <w:r w:rsidR="00FB42E5">
        <w:t>ом</w:t>
      </w:r>
      <w:r w:rsidR="00FB42E5" w:rsidRPr="0098308E">
        <w:t xml:space="preserve"> України</w:t>
      </w:r>
      <w:r w:rsidR="00FB42E5">
        <w:t xml:space="preserve"> Мамкою Г.М.</w:t>
      </w:r>
      <w:r w:rsidR="00863C84" w:rsidRPr="00BF3ADA">
        <w:rPr>
          <w:szCs w:val="28"/>
        </w:rPr>
        <w:t>,</w:t>
      </w:r>
      <w:r w:rsidR="009530C2" w:rsidRPr="00BF3ADA">
        <w:rPr>
          <w:szCs w:val="28"/>
        </w:rPr>
        <w:t xml:space="preserve"> </w:t>
      </w:r>
      <w:r w:rsidRPr="00BF3ADA">
        <w:rPr>
          <w:szCs w:val="28"/>
        </w:rPr>
        <w:t>і повідомляє наступне.</w:t>
      </w:r>
    </w:p>
    <w:p w:rsidR="00FB42E5" w:rsidRDefault="00FB42E5" w:rsidP="00FB42E5">
      <w:pPr>
        <w:ind w:firstLine="851"/>
        <w:jc w:val="both"/>
      </w:pPr>
      <w:r>
        <w:t xml:space="preserve">У законопроекті шляхом доповнення Кримінального кодексу України новими статтями 108-1, 344-1 пропонується надати Президентові України можливість ухвалювати Правильне рішення (як винятковий управлінський захід у </w:t>
      </w:r>
      <w:r w:rsidR="00764265">
        <w:t>формі</w:t>
      </w:r>
      <w:r>
        <w:t xml:space="preserve"> кримінально-правового заходу</w:t>
      </w:r>
      <w:r w:rsidR="00764265">
        <w:t>),</w:t>
      </w:r>
      <w:r>
        <w:t xml:space="preserve"> передбачивши кримінальну відповідальність за невиконання Правильного рішення у вигляді позбавлення волі на строк від п'яти до дванадцяти років.</w:t>
      </w:r>
    </w:p>
    <w:p w:rsidR="00FB42E5" w:rsidRDefault="00FB42E5" w:rsidP="00FB42E5">
      <w:pPr>
        <w:ind w:firstLine="851"/>
        <w:jc w:val="both"/>
        <w:rPr>
          <w:color w:val="000000"/>
        </w:rPr>
      </w:pPr>
      <w:r w:rsidRPr="0086758D">
        <w:t>Міністерство фінансів Ук</w:t>
      </w:r>
      <w:r>
        <w:t>раїни у експертному висновку до законопроекту зазначає, що реалізація положень законопроекту не впливатиме на показники державного та місцевого бюджетів. Однак, враховуючи передбачені законопроектом санкції, р</w:t>
      </w:r>
      <w:r>
        <w:rPr>
          <w:color w:val="000000"/>
        </w:rPr>
        <w:t xml:space="preserve">еалізація його положень у разі прийняття відповідного закону може призвести до збільшення видатків державного бюджету </w:t>
      </w:r>
      <w:r w:rsidRPr="00135850">
        <w:t>на утримання засуджених осі</w:t>
      </w:r>
      <w:r>
        <w:t>б в установах виконання покарань.</w:t>
      </w:r>
      <w:r>
        <w:rPr>
          <w:color w:val="000000"/>
        </w:rPr>
        <w:t xml:space="preserve"> </w:t>
      </w:r>
    </w:p>
    <w:p w:rsidR="00FB42E5" w:rsidRDefault="00FB42E5" w:rsidP="00FB42E5">
      <w:pPr>
        <w:ind w:firstLine="851"/>
        <w:jc w:val="both"/>
      </w:pPr>
      <w:r>
        <w:t>Тому,</w:t>
      </w:r>
      <w:r w:rsidRPr="0057764C">
        <w:t xml:space="preserve"> відповідно до частини першої статті 27 Бюджетного кодексу України та частини третьої статті 91 Регламенту Верховної Ради України до законопрое</w:t>
      </w:r>
      <w:r>
        <w:t>кту належало надати фінансово-</w:t>
      </w:r>
      <w:r w:rsidRPr="0057764C">
        <w:t>економічне обґрунтування (включаючи відповідні розрахунки) та пропозиції змін до законодавчих актів України щодо скорочення витрат бюджету та/або джерел додаткових надходжень бюджету для досягнення збалансованості бюджету.</w:t>
      </w:r>
    </w:p>
    <w:p w:rsidR="00FB42E5" w:rsidRPr="0073788E" w:rsidRDefault="0033542B" w:rsidP="00FB42E5">
      <w:pPr>
        <w:ind w:firstLine="851"/>
        <w:jc w:val="both"/>
      </w:pPr>
      <w:r w:rsidRPr="00BF3ADA">
        <w:rPr>
          <w:szCs w:val="28"/>
        </w:rPr>
        <w:t xml:space="preserve">За </w:t>
      </w:r>
      <w:r w:rsidR="00764265">
        <w:rPr>
          <w:szCs w:val="28"/>
        </w:rPr>
        <w:t>підсумками</w:t>
      </w:r>
      <w:r w:rsidRPr="00BF3ADA">
        <w:rPr>
          <w:szCs w:val="28"/>
        </w:rPr>
        <w:t xml:space="preserve"> розгляду Комітет ухвалив рішення, що проект Закону </w:t>
      </w:r>
      <w:r w:rsidR="00FB42E5" w:rsidRPr="0006781D">
        <w:t>про внесення змін і доповнень до Кримінального та Кримінального процесуального кодексів України</w:t>
      </w:r>
      <w:r w:rsidR="00FB42E5">
        <w:t xml:space="preserve"> </w:t>
      </w:r>
      <w:r w:rsidR="00FB42E5" w:rsidRPr="009D3D0D">
        <w:t>(реєстр. №</w:t>
      </w:r>
      <w:r w:rsidR="00FB42E5">
        <w:t>5672-1</w:t>
      </w:r>
      <w:r w:rsidR="00FB42E5" w:rsidRPr="00A95ED2">
        <w:t xml:space="preserve"> </w:t>
      </w:r>
      <w:r w:rsidR="00FB42E5" w:rsidRPr="009D3D0D">
        <w:t xml:space="preserve">від </w:t>
      </w:r>
      <w:r w:rsidR="00FB42E5">
        <w:t>18</w:t>
      </w:r>
      <w:r w:rsidR="00FB42E5" w:rsidRPr="009D3D0D">
        <w:t>.</w:t>
      </w:r>
      <w:r w:rsidR="00FB42E5" w:rsidRPr="00A95ED2">
        <w:t>06</w:t>
      </w:r>
      <w:r w:rsidR="00FB42E5" w:rsidRPr="009D3D0D">
        <w:t>.202</w:t>
      </w:r>
      <w:r w:rsidR="00FB42E5" w:rsidRPr="00A95ED2">
        <w:t>1</w:t>
      </w:r>
      <w:r w:rsidR="00FB42E5" w:rsidRPr="009D3D0D">
        <w:t xml:space="preserve">), </w:t>
      </w:r>
      <w:r w:rsidR="00FB42E5" w:rsidRPr="0098308E">
        <w:t xml:space="preserve">поданий </w:t>
      </w:r>
      <w:r w:rsidR="00FB42E5" w:rsidRPr="0098308E">
        <w:lastRenderedPageBreak/>
        <w:t>народним депутат</w:t>
      </w:r>
      <w:r w:rsidR="00FB42E5">
        <w:t>ом</w:t>
      </w:r>
      <w:r w:rsidR="00FB42E5" w:rsidRPr="0098308E">
        <w:t xml:space="preserve"> України</w:t>
      </w:r>
      <w:r w:rsidR="00FB42E5">
        <w:t xml:space="preserve"> Мамкою Г.М.</w:t>
      </w:r>
      <w:r w:rsidR="00FB42E5" w:rsidRPr="00187D3B">
        <w:t xml:space="preserve">, є таким, що </w:t>
      </w:r>
      <w:bookmarkStart w:id="0" w:name="_GoBack"/>
      <w:r w:rsidR="00FB42E5" w:rsidRPr="00187D3B">
        <w:t xml:space="preserve">має опосередкований </w:t>
      </w:r>
      <w:r w:rsidR="00FB42E5" w:rsidRPr="00187D3B">
        <w:rPr>
          <w:color w:val="000000"/>
        </w:rPr>
        <w:t xml:space="preserve">вплив на показники державного бюджету </w:t>
      </w:r>
      <w:r w:rsidR="00FB42E5">
        <w:t xml:space="preserve">(може призвести до збільшення </w:t>
      </w:r>
      <w:r w:rsidR="00FB42E5" w:rsidRPr="00187D3B">
        <w:t xml:space="preserve">видатків </w:t>
      </w:r>
      <w:r w:rsidR="00FB42E5">
        <w:t xml:space="preserve">державного бюджету </w:t>
      </w:r>
      <w:r w:rsidR="00FB42E5" w:rsidRPr="00187D3B">
        <w:t>залежно від санкцій за вчинені правопорушення). У разі прийняття відповідного закону він може набирати чинності згідно із законодавством.</w:t>
      </w:r>
    </w:p>
    <w:bookmarkEnd w:id="0"/>
    <w:p w:rsidR="00AF75F0" w:rsidRPr="00BF3ADA" w:rsidRDefault="00AF75F0" w:rsidP="00CD7900">
      <w:pPr>
        <w:ind w:firstLine="851"/>
        <w:jc w:val="both"/>
        <w:rPr>
          <w:szCs w:val="28"/>
        </w:rPr>
      </w:pPr>
    </w:p>
    <w:p w:rsidR="001D173B" w:rsidRPr="00601209" w:rsidRDefault="001D173B" w:rsidP="00AF75F0">
      <w:pPr>
        <w:ind w:firstLine="851"/>
        <w:jc w:val="both"/>
        <w:rPr>
          <w:b/>
        </w:rPr>
      </w:pPr>
    </w:p>
    <w:p w:rsidR="00CC6ED9" w:rsidRDefault="00CC6ED9" w:rsidP="00CC6ED9">
      <w:pPr>
        <w:ind w:firstLine="851"/>
        <w:jc w:val="both"/>
      </w:pPr>
    </w:p>
    <w:p w:rsidR="005C6938" w:rsidRDefault="005C6938" w:rsidP="00CC6ED9">
      <w:pPr>
        <w:ind w:firstLine="851"/>
        <w:jc w:val="both"/>
      </w:pPr>
    </w:p>
    <w:p w:rsidR="005C6938" w:rsidRPr="00713D2B" w:rsidRDefault="005C6938" w:rsidP="00CC6ED9">
      <w:pPr>
        <w:ind w:firstLine="851"/>
        <w:jc w:val="both"/>
      </w:pPr>
    </w:p>
    <w:p w:rsidR="003E0121" w:rsidRDefault="003E0121" w:rsidP="00CC6ED9">
      <w:pPr>
        <w:ind w:firstLine="851"/>
        <w:jc w:val="both"/>
        <w:rPr>
          <w:szCs w:val="28"/>
        </w:rPr>
      </w:pPr>
    </w:p>
    <w:p w:rsidR="00C1287E" w:rsidRDefault="00C1287E" w:rsidP="00C1287E">
      <w:pPr>
        <w:ind w:firstLine="851"/>
        <w:jc w:val="both"/>
        <w:rPr>
          <w:szCs w:val="28"/>
        </w:rPr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</w:t>
      </w:r>
      <w:r w:rsidRPr="005A1383">
        <w:rPr>
          <w:szCs w:val="28"/>
          <w:lang w:val="uk-UA"/>
        </w:rPr>
        <w:tab/>
      </w:r>
      <w:r w:rsidR="008F1E7A">
        <w:rPr>
          <w:szCs w:val="28"/>
          <w:lang w:val="uk-UA"/>
        </w:rPr>
        <w:t xml:space="preserve">    </w:t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</w:t>
      </w:r>
      <w:r w:rsidR="001011E7">
        <w:rPr>
          <w:szCs w:val="28"/>
          <w:lang w:val="uk-UA"/>
        </w:rPr>
        <w:t xml:space="preserve"> </w:t>
      </w:r>
      <w:r w:rsidR="008F1E7A">
        <w:rPr>
          <w:szCs w:val="28"/>
          <w:lang w:val="uk-UA"/>
        </w:rPr>
        <w:t xml:space="preserve"> </w:t>
      </w:r>
      <w:r w:rsidR="003E0121">
        <w:rPr>
          <w:szCs w:val="28"/>
          <w:lang w:val="uk-UA"/>
        </w:rPr>
        <w:t xml:space="preserve"> </w:t>
      </w:r>
      <w:r w:rsidR="005C6938">
        <w:rPr>
          <w:szCs w:val="28"/>
          <w:lang w:val="uk-UA"/>
        </w:rPr>
        <w:t xml:space="preserve">   </w:t>
      </w:r>
      <w:r w:rsidR="003E0121">
        <w:rPr>
          <w:szCs w:val="28"/>
          <w:lang w:val="uk-UA"/>
        </w:rPr>
        <w:t xml:space="preserve">  </w:t>
      </w:r>
      <w:r w:rsidR="008F1E7A">
        <w:rPr>
          <w:szCs w:val="28"/>
          <w:lang w:val="uk-UA"/>
        </w:rPr>
        <w:t xml:space="preserve"> </w:t>
      </w:r>
      <w:r w:rsidR="00A86719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p w:rsidR="000142D1" w:rsidRPr="003524F9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p w:rsidR="000142D1" w:rsidRDefault="000142D1" w:rsidP="000142D1">
      <w:pPr>
        <w:pStyle w:val="a3"/>
        <w:ind w:left="0"/>
        <w:rPr>
          <w:b w:val="0"/>
          <w:sz w:val="12"/>
          <w:szCs w:val="12"/>
          <w:lang w:val="ru-RU"/>
        </w:rPr>
      </w:pPr>
    </w:p>
    <w:sectPr w:rsidR="000142D1" w:rsidSect="00FB42E5">
      <w:pgSz w:w="11906" w:h="16838" w:code="9"/>
      <w:pgMar w:top="851" w:right="99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05"/>
    <w:multiLevelType w:val="hybridMultilevel"/>
    <w:tmpl w:val="7D56B3D2"/>
    <w:lvl w:ilvl="0" w:tplc="600C115C">
      <w:numFmt w:val="bullet"/>
      <w:lvlText w:val="-"/>
      <w:lvlJc w:val="left"/>
      <w:pPr>
        <w:ind w:left="1211" w:hanging="360"/>
      </w:pPr>
      <w:rPr>
        <w:rFonts w:ascii="TimesNewRomanPSMT" w:eastAsia="Times New Roman" w:hAnsi="TimesNewRomanPSMT" w:cs="TimesNewRomanPSMT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" w15:restartNumberingAfterBreak="0">
    <w:nsid w:val="4B216CB0"/>
    <w:multiLevelType w:val="hybridMultilevel"/>
    <w:tmpl w:val="45308DFE"/>
    <w:lvl w:ilvl="0" w:tplc="4B1028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sz w:val="27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FA4B35"/>
    <w:multiLevelType w:val="hybridMultilevel"/>
    <w:tmpl w:val="7C2E75DA"/>
    <w:lvl w:ilvl="0" w:tplc="BE0A2E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A74660"/>
    <w:multiLevelType w:val="hybridMultilevel"/>
    <w:tmpl w:val="7F488C6E"/>
    <w:lvl w:ilvl="0" w:tplc="A0CC5B06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437EF"/>
    <w:rsid w:val="0006753C"/>
    <w:rsid w:val="000823AA"/>
    <w:rsid w:val="00083585"/>
    <w:rsid w:val="00085B97"/>
    <w:rsid w:val="00093AC2"/>
    <w:rsid w:val="000B1256"/>
    <w:rsid w:val="001011E7"/>
    <w:rsid w:val="00104D25"/>
    <w:rsid w:val="00123317"/>
    <w:rsid w:val="001533F2"/>
    <w:rsid w:val="001B272A"/>
    <w:rsid w:val="001B5FF1"/>
    <w:rsid w:val="001C2E11"/>
    <w:rsid w:val="001D173B"/>
    <w:rsid w:val="001D786D"/>
    <w:rsid w:val="001E1741"/>
    <w:rsid w:val="00206F3A"/>
    <w:rsid w:val="00234ED3"/>
    <w:rsid w:val="00252998"/>
    <w:rsid w:val="0026601C"/>
    <w:rsid w:val="002719D1"/>
    <w:rsid w:val="0029041D"/>
    <w:rsid w:val="0029754C"/>
    <w:rsid w:val="002B4952"/>
    <w:rsid w:val="002B51AC"/>
    <w:rsid w:val="002D303D"/>
    <w:rsid w:val="002F55EB"/>
    <w:rsid w:val="0033542B"/>
    <w:rsid w:val="0033692C"/>
    <w:rsid w:val="003524F9"/>
    <w:rsid w:val="003854DB"/>
    <w:rsid w:val="003A40D2"/>
    <w:rsid w:val="003C558A"/>
    <w:rsid w:val="003E0121"/>
    <w:rsid w:val="003F4500"/>
    <w:rsid w:val="00427005"/>
    <w:rsid w:val="00437D04"/>
    <w:rsid w:val="004B2919"/>
    <w:rsid w:val="004B2F6D"/>
    <w:rsid w:val="004E1843"/>
    <w:rsid w:val="004E39A7"/>
    <w:rsid w:val="00504BB8"/>
    <w:rsid w:val="0051391F"/>
    <w:rsid w:val="005220D6"/>
    <w:rsid w:val="00522C1F"/>
    <w:rsid w:val="005239D8"/>
    <w:rsid w:val="00530D3F"/>
    <w:rsid w:val="00532624"/>
    <w:rsid w:val="00572794"/>
    <w:rsid w:val="00596FA1"/>
    <w:rsid w:val="005A1383"/>
    <w:rsid w:val="005C66FB"/>
    <w:rsid w:val="005C6938"/>
    <w:rsid w:val="005E4E55"/>
    <w:rsid w:val="005E563F"/>
    <w:rsid w:val="005F7D8B"/>
    <w:rsid w:val="00606310"/>
    <w:rsid w:val="00611E36"/>
    <w:rsid w:val="00644D7E"/>
    <w:rsid w:val="006907C5"/>
    <w:rsid w:val="00692CA2"/>
    <w:rsid w:val="006947ED"/>
    <w:rsid w:val="006C6340"/>
    <w:rsid w:val="006E6B66"/>
    <w:rsid w:val="006F7CB5"/>
    <w:rsid w:val="007318BB"/>
    <w:rsid w:val="0075183E"/>
    <w:rsid w:val="0076218B"/>
    <w:rsid w:val="00764265"/>
    <w:rsid w:val="007721B8"/>
    <w:rsid w:val="00774677"/>
    <w:rsid w:val="007C423A"/>
    <w:rsid w:val="00804B7E"/>
    <w:rsid w:val="00834CDD"/>
    <w:rsid w:val="00863C84"/>
    <w:rsid w:val="008B1A59"/>
    <w:rsid w:val="008F1E7A"/>
    <w:rsid w:val="009019F3"/>
    <w:rsid w:val="00935DEE"/>
    <w:rsid w:val="009530C2"/>
    <w:rsid w:val="00975B05"/>
    <w:rsid w:val="00976183"/>
    <w:rsid w:val="009A0731"/>
    <w:rsid w:val="009B5498"/>
    <w:rsid w:val="009E32E9"/>
    <w:rsid w:val="00A036B0"/>
    <w:rsid w:val="00A17719"/>
    <w:rsid w:val="00A70615"/>
    <w:rsid w:val="00A86719"/>
    <w:rsid w:val="00A93A7A"/>
    <w:rsid w:val="00A9511E"/>
    <w:rsid w:val="00AD7F7E"/>
    <w:rsid w:val="00AF30A8"/>
    <w:rsid w:val="00AF75F0"/>
    <w:rsid w:val="00B04D15"/>
    <w:rsid w:val="00B1230D"/>
    <w:rsid w:val="00B30EBA"/>
    <w:rsid w:val="00B54339"/>
    <w:rsid w:val="00B94ECA"/>
    <w:rsid w:val="00BA7114"/>
    <w:rsid w:val="00BB6217"/>
    <w:rsid w:val="00BF3ADA"/>
    <w:rsid w:val="00C011D8"/>
    <w:rsid w:val="00C06F20"/>
    <w:rsid w:val="00C1287E"/>
    <w:rsid w:val="00C21CB3"/>
    <w:rsid w:val="00C34529"/>
    <w:rsid w:val="00C61108"/>
    <w:rsid w:val="00C642C3"/>
    <w:rsid w:val="00C76B24"/>
    <w:rsid w:val="00CA5719"/>
    <w:rsid w:val="00CC6ED9"/>
    <w:rsid w:val="00CD7900"/>
    <w:rsid w:val="00CF1B49"/>
    <w:rsid w:val="00CF62A0"/>
    <w:rsid w:val="00D010A1"/>
    <w:rsid w:val="00D011E3"/>
    <w:rsid w:val="00D05422"/>
    <w:rsid w:val="00D120A2"/>
    <w:rsid w:val="00D23594"/>
    <w:rsid w:val="00D34A5A"/>
    <w:rsid w:val="00D452F8"/>
    <w:rsid w:val="00D55100"/>
    <w:rsid w:val="00D55956"/>
    <w:rsid w:val="00D63367"/>
    <w:rsid w:val="00D64A58"/>
    <w:rsid w:val="00D67786"/>
    <w:rsid w:val="00DE1E2F"/>
    <w:rsid w:val="00DE4D73"/>
    <w:rsid w:val="00DF6233"/>
    <w:rsid w:val="00DF6A42"/>
    <w:rsid w:val="00E05541"/>
    <w:rsid w:val="00E1144E"/>
    <w:rsid w:val="00E34B58"/>
    <w:rsid w:val="00E40DBA"/>
    <w:rsid w:val="00ED301D"/>
    <w:rsid w:val="00ED3912"/>
    <w:rsid w:val="00ED692D"/>
    <w:rsid w:val="00EF0550"/>
    <w:rsid w:val="00EF3B7B"/>
    <w:rsid w:val="00F07759"/>
    <w:rsid w:val="00F12E3D"/>
    <w:rsid w:val="00F50906"/>
    <w:rsid w:val="00F64670"/>
    <w:rsid w:val="00F74040"/>
    <w:rsid w:val="00F77C54"/>
    <w:rsid w:val="00F81B7F"/>
    <w:rsid w:val="00FA0E90"/>
    <w:rsid w:val="00FB1FF3"/>
    <w:rsid w:val="00FB3BD5"/>
    <w:rsid w:val="00FB42E5"/>
    <w:rsid w:val="00FC0092"/>
    <w:rsid w:val="00FD2542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56EBDF"/>
  <w15:chartTrackingRefBased/>
  <w15:docId w15:val="{62734D33-3DA5-47B7-86C9-42E708C7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57279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D64A58"/>
    <w:rPr>
      <w:rFonts w:cs="Times New Roman"/>
    </w:rPr>
  </w:style>
  <w:style w:type="character" w:styleId="aa">
    <w:name w:val="Intense Emphasis"/>
    <w:uiPriority w:val="21"/>
    <w:qFormat/>
    <w:rsid w:val="00C1287E"/>
    <w:rPr>
      <w:rFonts w:ascii="Times New Roman" w:hAnsi="Times New Roman" w:cs="Times New Roman" w:hint="default"/>
      <w:i/>
      <w:iCs/>
      <w:color w:val="5B9BD5"/>
    </w:rPr>
  </w:style>
  <w:style w:type="character" w:customStyle="1" w:styleId="rvts0">
    <w:name w:val="rvts0"/>
    <w:rsid w:val="00C1287E"/>
    <w:rPr>
      <w:rFonts w:eastAsia="Times New Roman"/>
    </w:rPr>
  </w:style>
  <w:style w:type="paragraph" w:styleId="ab">
    <w:name w:val="List Paragraph"/>
    <w:basedOn w:val="a"/>
    <w:uiPriority w:val="34"/>
    <w:qFormat/>
    <w:rsid w:val="00CC6ED9"/>
    <w:pPr>
      <w:ind w:left="720"/>
      <w:contextualSpacing/>
    </w:pPr>
    <w:rPr>
      <w:rFonts w:eastAsia="Times New Roman"/>
    </w:rPr>
  </w:style>
  <w:style w:type="character" w:styleId="ac">
    <w:name w:val="Strong"/>
    <w:uiPriority w:val="99"/>
    <w:qFormat/>
    <w:rsid w:val="001D173B"/>
    <w:rPr>
      <w:rFonts w:cs="Times New Roman"/>
      <w:b/>
    </w:rPr>
  </w:style>
  <w:style w:type="paragraph" w:customStyle="1" w:styleId="Default">
    <w:name w:val="Default"/>
    <w:rsid w:val="00ED39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Заголовок"/>
    <w:basedOn w:val="a"/>
    <w:next w:val="ae"/>
    <w:qFormat/>
    <w:rsid w:val="00CF1B49"/>
    <w:pPr>
      <w:keepNext/>
      <w:spacing w:before="240" w:after="120" w:line="276" w:lineRule="auto"/>
    </w:pPr>
    <w:rPr>
      <w:rFonts w:ascii="Liberation Sans" w:eastAsia="MS Gothic" w:hAnsi="Liberation Sans" w:cs="Arial"/>
      <w:szCs w:val="28"/>
      <w:lang w:eastAsia="uk-UA" w:bidi="hi-IN"/>
    </w:rPr>
  </w:style>
  <w:style w:type="paragraph" w:styleId="ae">
    <w:name w:val="Body Text"/>
    <w:basedOn w:val="a"/>
    <w:link w:val="af"/>
    <w:rsid w:val="00CF1B49"/>
    <w:pPr>
      <w:spacing w:after="120"/>
    </w:pPr>
  </w:style>
  <w:style w:type="character" w:customStyle="1" w:styleId="af">
    <w:name w:val="Основний текст Знак"/>
    <w:link w:val="ae"/>
    <w:rsid w:val="00CF1B49"/>
    <w:rPr>
      <w:rFonts w:eastAsia="Calibri"/>
      <w:sz w:val="28"/>
      <w:szCs w:val="24"/>
      <w:lang w:eastAsia="ru-RU"/>
    </w:rPr>
  </w:style>
  <w:style w:type="paragraph" w:customStyle="1" w:styleId="LO-normal">
    <w:name w:val="LO-normal"/>
    <w:qFormat/>
    <w:rsid w:val="00CF1B49"/>
    <w:pPr>
      <w:spacing w:after="200" w:line="276" w:lineRule="auto"/>
    </w:pPr>
    <w:rPr>
      <w:rFonts w:ascii="Calibri" w:eastAsia="Calibri" w:hAnsi="Calibri" w:cs="Calibri"/>
      <w:sz w:val="22"/>
      <w:szCs w:val="22"/>
      <w:lang w:bidi="hi-IN"/>
    </w:rPr>
  </w:style>
  <w:style w:type="paragraph" w:customStyle="1" w:styleId="rvps7">
    <w:name w:val="rvps7"/>
    <w:basedOn w:val="a"/>
    <w:rsid w:val="007318BB"/>
    <w:pPr>
      <w:spacing w:before="100" w:beforeAutospacing="1" w:after="100" w:afterAutospacing="1"/>
    </w:pPr>
    <w:rPr>
      <w:rFonts w:eastAsia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10009</vt:lpstr>
      <vt:lpstr>До законопроекту</vt:lpstr>
      <vt:lpstr>за реєстр. №5691</vt:lpstr>
    </vt:vector>
  </TitlesOfParts>
  <Company>VR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2021-07-12T09:11:00Z</cp:lastPrinted>
  <dcterms:created xsi:type="dcterms:W3CDTF">2021-09-06T07:56:00Z</dcterms:created>
  <dcterms:modified xsi:type="dcterms:W3CDTF">2021-09-08T13:46:00Z</dcterms:modified>
</cp:coreProperties>
</file>